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7A" w:rsidRPr="0018487A" w:rsidRDefault="0018487A" w:rsidP="0018487A">
      <w:pPr>
        <w:jc w:val="both"/>
        <w:rPr>
          <w:rFonts w:ascii="Palatino Linotype" w:hAnsi="Palatino Linotype"/>
          <w:sz w:val="20"/>
          <w:szCs w:val="20"/>
        </w:rPr>
      </w:pPr>
      <w:r w:rsidRPr="0018487A">
        <w:rPr>
          <w:rFonts w:ascii="Palatino Linotype" w:hAnsi="Palatino Linotype"/>
          <w:sz w:val="20"/>
          <w:szCs w:val="20"/>
        </w:rPr>
        <w:t>GGAATCGATTAGCCCTGCTAGTCGCACGGGTCTTAGACTCCGTAGGCATATAGCTCAGTAACACGTGGCCAAACTACCCTACAGACCGCGATAACCTCGGGAAACTGAGGCCAATAGCGGATATAACTCTCAGGCTGGAGTGCCGAGAGTTAGAAACGTTCCGGCGCTGTAGGATGTGGCTGCGGCCGATTAGGTAGATGGTGGGGTAACGGCCCACCATGCCGATAATCGGTACGGGTTGTTGGAGAGCAAGAACCCGGAGACGGTATCTGAGACAAGATACCGGGCCCTACGGGGCGCAGCAGGCGGGAAACCTTTACACTGCACGACAGTGCGATAGGGGGACTCCGAGTGTGAGGGCATATAGCCCTCGCTTTTCTGTACCGTAAGGTGGTACAGGAACAAGGACTGGGCAAGACCGGTGCCAGCCGCCGCGGTAATACCGGCAGTCCAAGTGATGGCCGATATTATTGGGCCTAAAGCGTCCGTAGCTTGCTGTGTAAGTCCGTTGGGAAATCGACCCGCTCAACGCGTCGGCGTCCAGCGGAAACTGTCCGGCTTGGGGCCGGAAGACTTGGGGGGTACGTCCGGGGTAGGAGTGAAATCCTGTAATCCTGGACGGACCACCAATGGGGAAACCACCTTGAGAAGCCGGACCCGACGGTGAGGGACGAAAGCCAGGGTCTCGAACCGGATTAGATACCCGGGTAGTCCTAGCTGTAAACGATGCTCGCTAGGTGTGCCGTAGGCCACGAGCATGCGATGCGCCGTAGGGAAGCCGAGAAGCGAGCCGCCTGGGAAGTACGTCTGCAAGGATGAAACTTAAAGGAATTGGCGGGGGAGCACCACAACCGGAGGAGCCTGCGGTTTAATTGGACTCAACGCCGGAAATCTCACCGGTCCCGACAGTAGTAATGACGGTCAGGTTGACGACTTTACCCGACGCTACTGAGAGGAGGTGCATGGCCGCCGTCAGCTCGTACCGTGAGGCGTCCTGTTAAGTCAGGCAACGAGCGAGACCCGCACTTCTAGTTGCCAGCAATACCCTTGAGGTAGTTGGGTACCCTAGGAGGACTGCCGCTGCTAAAGCGGAGGAAGGAACGGGCAACGGTAGGTCAGTATGCCCCGAATGGACCGGGCAACACGCGGGCTACAATGGCTCTGACAGTGGGATGCAACGCCGAGAGGCGACGCTAATCTCCAAACGGAGTCGTAGTTCGGATTGCGGGCTGAAACCCGCCCGCATGAAGCTGGATTCGGTAGTAATCGCGTGTCAGAAGCGCGCGGTGAATACGTCCCTGCTCCTTGCACACACCGCCCGTCAAAGCACCCGAGTGGGGTCCGGATGAGGCCGTCATGCGACGGTCGAATCCT</w:t>
      </w:r>
    </w:p>
    <w:p w:rsidR="00B263D3" w:rsidRPr="00B263D3" w:rsidRDefault="00B263D3" w:rsidP="00B263D3">
      <w:pPr>
        <w:jc w:val="both"/>
        <w:rPr>
          <w:rFonts w:ascii="Palatino Linotype" w:hAnsi="Palatino Linotype" w:cs="Calibri"/>
          <w:b/>
          <w:iCs/>
          <w:color w:val="000000"/>
          <w:sz w:val="18"/>
          <w:szCs w:val="18"/>
          <w:lang w:val="pt-PT"/>
        </w:rPr>
      </w:pPr>
      <w:r w:rsidRPr="00B263D3">
        <w:rPr>
          <w:rFonts w:ascii="Palatino Linotype" w:hAnsi="Palatino Linotype"/>
          <w:b/>
          <w:sz w:val="18"/>
          <w:szCs w:val="18"/>
          <w:lang w:val="pt-PT"/>
        </w:rPr>
        <w:t xml:space="preserve">Figure S1. </w:t>
      </w:r>
      <w:r w:rsidRPr="00B263D3">
        <w:rPr>
          <w:rFonts w:ascii="Palatino Linotype" w:hAnsi="Palatino Linotype"/>
          <w:sz w:val="18"/>
          <w:szCs w:val="18"/>
          <w:lang w:val="pt-PT"/>
        </w:rPr>
        <w:t xml:space="preserve">Full length of the 16S rRNA encoding gene </w:t>
      </w:r>
      <w:r w:rsidR="00393F2A">
        <w:rPr>
          <w:rFonts w:ascii="Palatino Linotype" w:hAnsi="Palatino Linotype"/>
          <w:sz w:val="18"/>
          <w:szCs w:val="18"/>
          <w:lang w:val="pt-PT"/>
        </w:rPr>
        <w:t>fro</w:t>
      </w:r>
      <w:bookmarkStart w:id="0" w:name="_GoBack"/>
      <w:bookmarkEnd w:id="0"/>
      <w:r>
        <w:rPr>
          <w:rFonts w:ascii="Palatino Linotype" w:hAnsi="Palatino Linotype"/>
          <w:sz w:val="18"/>
          <w:szCs w:val="18"/>
          <w:lang w:val="pt-PT"/>
        </w:rPr>
        <w:t xml:space="preserve">m </w:t>
      </w:r>
      <w:r w:rsidRPr="00B263D3">
        <w:rPr>
          <w:rFonts w:ascii="Palatino Linotype" w:hAnsi="Palatino Linotype" w:cs="Calibri"/>
          <w:i/>
          <w:iCs/>
          <w:color w:val="000000"/>
          <w:sz w:val="18"/>
          <w:szCs w:val="18"/>
          <w:lang w:val="pt-PT"/>
        </w:rPr>
        <w:t xml:space="preserve">Haloarcula </w:t>
      </w:r>
      <w:r w:rsidRPr="00B263D3">
        <w:rPr>
          <w:rFonts w:ascii="Palatino Linotype" w:hAnsi="Palatino Linotype" w:cs="Calibri"/>
          <w:iCs/>
          <w:color w:val="000000"/>
          <w:sz w:val="18"/>
          <w:szCs w:val="18"/>
          <w:lang w:val="pt-PT"/>
        </w:rPr>
        <w:t>sp. HS</w:t>
      </w:r>
      <w:r>
        <w:rPr>
          <w:rFonts w:ascii="Palatino Linotype" w:hAnsi="Palatino Linotype" w:cs="Calibri"/>
          <w:iCs/>
          <w:color w:val="000000"/>
          <w:sz w:val="18"/>
          <w:szCs w:val="18"/>
          <w:lang w:val="pt-PT"/>
        </w:rPr>
        <w:t xml:space="preserve">, </w:t>
      </w:r>
      <w:r w:rsidRPr="00B263D3">
        <w:rPr>
          <w:rFonts w:ascii="Palatino Linotype" w:hAnsi="Palatino Linotype"/>
          <w:sz w:val="18"/>
          <w:szCs w:val="18"/>
          <w:lang w:val="pt-PT"/>
        </w:rPr>
        <w:t xml:space="preserve">amplified with the archaeal specific primers 21F (5’-TTCCGGTTGATCCTGCCGGA-3’) and 1492R (5’-GGTTACCTTGTTACGACTT-3’). </w:t>
      </w:r>
      <w:r w:rsidRPr="00B263D3">
        <w:rPr>
          <w:rFonts w:ascii="Palatino Linotype" w:hAnsi="Palatino Linotype"/>
          <w:sz w:val="18"/>
          <w:szCs w:val="18"/>
          <w:lang w:val="en-GB"/>
        </w:rPr>
        <w:t>Polymerase chain reactions (PCR) were performed</w:t>
      </w:r>
      <w:r>
        <w:rPr>
          <w:rFonts w:ascii="Palatino Linotype" w:hAnsi="Palatino Linotype"/>
          <w:sz w:val="18"/>
          <w:szCs w:val="18"/>
          <w:lang w:val="en-GB"/>
        </w:rPr>
        <w:t xml:space="preserve"> as indicated in Materials and Methods. </w:t>
      </w:r>
    </w:p>
    <w:p w:rsidR="00EB413F" w:rsidRPr="00B263D3" w:rsidRDefault="00EB413F" w:rsidP="00FD7078">
      <w:pPr>
        <w:rPr>
          <w:lang w:val="en-US"/>
        </w:rPr>
      </w:pPr>
    </w:p>
    <w:sectPr w:rsidR="00EB413F" w:rsidRPr="00B263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D23"/>
    <w:rsid w:val="0018487A"/>
    <w:rsid w:val="0025490F"/>
    <w:rsid w:val="00393F2A"/>
    <w:rsid w:val="00964F76"/>
    <w:rsid w:val="00B263D3"/>
    <w:rsid w:val="00EB413F"/>
    <w:rsid w:val="00EB7D23"/>
    <w:rsid w:val="00F420AA"/>
    <w:rsid w:val="00FD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C8F74"/>
  <w15:chartTrackingRefBased/>
  <w15:docId w15:val="{875C5670-A49C-47D8-A6B1-92D4253F8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078"/>
    <w:pPr>
      <w:spacing w:after="200" w:line="276" w:lineRule="auto"/>
    </w:p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6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51B11-B1CA-4C33-92F3-D16502EDA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</dc:creator>
  <cp:keywords/>
  <dc:description/>
  <cp:lastModifiedBy>Patricia</cp:lastModifiedBy>
  <cp:revision>9</cp:revision>
  <dcterms:created xsi:type="dcterms:W3CDTF">2021-02-02T13:16:00Z</dcterms:created>
  <dcterms:modified xsi:type="dcterms:W3CDTF">2021-02-22T11:14:00Z</dcterms:modified>
</cp:coreProperties>
</file>