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566CDCC" w14:textId="77777777" w:rsidR="00315390" w:rsidRPr="004E3C5E" w:rsidRDefault="00315390" w:rsidP="00315390">
      <w:pPr>
        <w:pStyle w:val="MDPI13authornames"/>
        <w:rPr>
          <w:snapToGrid w:val="0"/>
          <w:sz w:val="36"/>
          <w:szCs w:val="20"/>
        </w:rPr>
      </w:pPr>
      <w:r w:rsidRPr="00BE36C7">
        <w:rPr>
          <w:sz w:val="36"/>
        </w:rPr>
        <w:t>Supplementary</w:t>
      </w:r>
      <w:r w:rsidRPr="00BE36C7">
        <w:rPr>
          <w:spacing w:val="-42"/>
          <w:sz w:val="36"/>
        </w:rPr>
        <w:t xml:space="preserve"> </w:t>
      </w:r>
      <w:r w:rsidRPr="00430778">
        <w:rPr>
          <w:sz w:val="36"/>
          <w:szCs w:val="36"/>
        </w:rPr>
        <w:t>Materials:</w:t>
      </w:r>
      <w:r>
        <w:rPr>
          <w:b w:val="0"/>
          <w:sz w:val="36"/>
          <w:szCs w:val="36"/>
        </w:rPr>
        <w:t xml:space="preserve"> </w:t>
      </w:r>
      <w:r w:rsidRPr="004E3C5E">
        <w:rPr>
          <w:snapToGrid w:val="0"/>
          <w:sz w:val="36"/>
          <w:szCs w:val="20"/>
        </w:rPr>
        <w:t xml:space="preserve">Exercise-Induced Alterations in Skeletal Muscle, Heart, Liver, and Serum </w:t>
      </w:r>
      <w:proofErr w:type="spellStart"/>
      <w:r w:rsidRPr="004E3C5E">
        <w:rPr>
          <w:snapToGrid w:val="0"/>
          <w:sz w:val="36"/>
          <w:szCs w:val="20"/>
        </w:rPr>
        <w:t>Metabolome</w:t>
      </w:r>
      <w:proofErr w:type="spellEnd"/>
      <w:r w:rsidRPr="004E3C5E">
        <w:rPr>
          <w:snapToGrid w:val="0"/>
          <w:sz w:val="36"/>
          <w:szCs w:val="20"/>
        </w:rPr>
        <w:t xml:space="preserve"> Identified by Non-Targeted Metabolomics Analysis</w:t>
      </w:r>
    </w:p>
    <w:p w14:paraId="6549AE57" w14:textId="09DF70F2" w:rsidR="00F82CBC" w:rsidRDefault="00315390" w:rsidP="00315390">
      <w:pPr>
        <w:pStyle w:val="MDPI13authornames"/>
      </w:pPr>
      <w:r w:rsidRPr="00A3647B">
        <w:rPr>
          <w:spacing w:val="-2"/>
        </w:rPr>
        <w:t>Joseph W. Starnes</w:t>
      </w:r>
      <w:r w:rsidRPr="00A3647B">
        <w:rPr>
          <w:spacing w:val="-2"/>
          <w:vertAlign w:val="superscript"/>
        </w:rPr>
        <w:t xml:space="preserve"> 1,</w:t>
      </w:r>
      <w:r w:rsidRPr="00A3647B">
        <w:rPr>
          <w:rFonts w:ascii="Segoe UI Symbol" w:eastAsia="MS Mincho" w:hAnsi="Segoe UI Symbol" w:cs="Segoe UI Symbol"/>
          <w:spacing w:val="-2"/>
          <w:vertAlign w:val="superscript"/>
        </w:rPr>
        <w:t>✝</w:t>
      </w:r>
      <w:r w:rsidRPr="00A3647B">
        <w:rPr>
          <w:spacing w:val="-2"/>
        </w:rPr>
        <w:t>, Traci L. Parry</w:t>
      </w:r>
      <w:r w:rsidRPr="00A3647B">
        <w:rPr>
          <w:spacing w:val="-2"/>
          <w:vertAlign w:val="superscript"/>
        </w:rPr>
        <w:t xml:space="preserve"> 2,3,</w:t>
      </w:r>
      <w:r w:rsidRPr="00A3647B">
        <w:rPr>
          <w:rFonts w:ascii="Segoe UI Symbol" w:eastAsia="MS Mincho" w:hAnsi="Segoe UI Symbol" w:cs="Segoe UI Symbol"/>
          <w:spacing w:val="-2"/>
          <w:vertAlign w:val="superscript"/>
        </w:rPr>
        <w:t>✝</w:t>
      </w:r>
      <w:r w:rsidRPr="00A3647B">
        <w:rPr>
          <w:spacing w:val="-2"/>
        </w:rPr>
        <w:t>, Sara K. O’Neal</w:t>
      </w:r>
      <w:r w:rsidRPr="00A3647B">
        <w:rPr>
          <w:spacing w:val="-2"/>
          <w:vertAlign w:val="superscript"/>
        </w:rPr>
        <w:t xml:space="preserve"> 4</w:t>
      </w:r>
      <w:r w:rsidRPr="00A3647B">
        <w:rPr>
          <w:spacing w:val="-2"/>
        </w:rPr>
        <w:t>, James R. Bain</w:t>
      </w:r>
      <w:r w:rsidRPr="00A3647B">
        <w:rPr>
          <w:spacing w:val="-2"/>
          <w:vertAlign w:val="superscript"/>
        </w:rPr>
        <w:t xml:space="preserve"> 4,5</w:t>
      </w:r>
      <w:r w:rsidRPr="00A3647B">
        <w:rPr>
          <w:spacing w:val="-2"/>
        </w:rPr>
        <w:t xml:space="preserve">, Michael J. </w:t>
      </w:r>
      <w:proofErr w:type="spellStart"/>
      <w:r w:rsidRPr="00A3647B">
        <w:rPr>
          <w:spacing w:val="-2"/>
        </w:rPr>
        <w:t>Muehlbauer</w:t>
      </w:r>
      <w:proofErr w:type="spellEnd"/>
      <w:r w:rsidRPr="00A3647B">
        <w:rPr>
          <w:spacing w:val="-2"/>
          <w:vertAlign w:val="superscript"/>
        </w:rPr>
        <w:t xml:space="preserve"> 5</w:t>
      </w:r>
      <w:r w:rsidRPr="00A3647B">
        <w:rPr>
          <w:spacing w:val="-2"/>
        </w:rPr>
        <w:t>,</w:t>
      </w:r>
      <w:r w:rsidRPr="00A3647B">
        <w:t xml:space="preserve"> Aubree </w:t>
      </w:r>
      <w:proofErr w:type="spellStart"/>
      <w:r w:rsidRPr="00A3647B">
        <w:t>Honcoop</w:t>
      </w:r>
      <w:proofErr w:type="spellEnd"/>
      <w:r w:rsidRPr="00A3647B">
        <w:rPr>
          <w:vertAlign w:val="superscript"/>
        </w:rPr>
        <w:t xml:space="preserve"> 6</w:t>
      </w:r>
      <w:r w:rsidRPr="00A3647B">
        <w:t xml:space="preserve">, </w:t>
      </w:r>
      <w:proofErr w:type="spellStart"/>
      <w:r w:rsidRPr="00A3647B">
        <w:t>Amro</w:t>
      </w:r>
      <w:proofErr w:type="spellEnd"/>
      <w:r w:rsidRPr="00A3647B">
        <w:t xml:space="preserve"> </w:t>
      </w:r>
      <w:proofErr w:type="spellStart"/>
      <w:r w:rsidRPr="00A3647B">
        <w:t>Ilaiwy</w:t>
      </w:r>
      <w:proofErr w:type="spellEnd"/>
      <w:r w:rsidRPr="00A3647B">
        <w:rPr>
          <w:vertAlign w:val="superscript"/>
        </w:rPr>
        <w:t xml:space="preserve"> 4,5</w:t>
      </w:r>
      <w:r w:rsidRPr="00A3647B">
        <w:t>, Peter M. Christopher</w:t>
      </w:r>
      <w:r w:rsidRPr="00A3647B">
        <w:rPr>
          <w:vertAlign w:val="superscript"/>
        </w:rPr>
        <w:t xml:space="preserve"> 1</w:t>
      </w:r>
      <w:r w:rsidRPr="00A3647B">
        <w:t>, Cam Patterson</w:t>
      </w:r>
      <w:r w:rsidRPr="00A3647B">
        <w:rPr>
          <w:vertAlign w:val="superscript"/>
        </w:rPr>
        <w:t xml:space="preserve"> 7</w:t>
      </w:r>
      <w:r w:rsidRPr="00A3647B">
        <w:t>, Monte S. Willis</w:t>
      </w:r>
      <w:r w:rsidRPr="00A3647B">
        <w:rPr>
          <w:vertAlign w:val="superscript"/>
        </w:rPr>
        <w:t xml:space="preserve"> 2,3,8</w:t>
      </w:r>
    </w:p>
    <w:p w14:paraId="362E2EAD" w14:textId="6ECF007D" w:rsidR="00315390" w:rsidRDefault="00315390" w:rsidP="00315390">
      <w:pPr>
        <w:widowControl w:val="0"/>
        <w:autoSpaceDE w:val="0"/>
        <w:autoSpaceDN w:val="0"/>
        <w:adjustRightInd w:val="0"/>
        <w:jc w:val="center"/>
      </w:pPr>
      <w:r w:rsidRPr="00315390">
        <w:rPr>
          <w:noProof/>
          <w:lang w:eastAsia="zh-CN"/>
        </w:rPr>
        <w:drawing>
          <wp:inline distT="0" distB="0" distL="0" distR="0" wp14:anchorId="3777807E" wp14:editId="3C786F7B">
            <wp:extent cx="3865686" cy="4900472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467" cy="490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225E2" w14:textId="0C1EB865" w:rsidR="00F82CBC" w:rsidRPr="00315390" w:rsidRDefault="00F82CBC" w:rsidP="00315390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both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Figure </w:t>
      </w:r>
      <w:r w:rsid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S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1.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Non-targeted metabolomics analysis of exercise-trained and sedentary control rat </w:t>
      </w:r>
      <w:proofErr w:type="spellStart"/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plantaris</w:t>
      </w:r>
      <w:proofErr w:type="spellEnd"/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muscle. </w:t>
      </w:r>
      <w:proofErr w:type="spellStart"/>
      <w:r w:rsidRPr="00315390">
        <w:rPr>
          <w:rFonts w:ascii="Palatino Linotype" w:hAnsi="Palatino Linotype"/>
          <w:color w:val="000000" w:themeColor="text1"/>
          <w:sz w:val="18"/>
          <w:szCs w:val="18"/>
        </w:rPr>
        <w:t>Heatmap</w:t>
      </w:r>
      <w:proofErr w:type="spellEnd"/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 of metabolites identified by GC-MS in the heart. </w:t>
      </w:r>
      <w:r w:rsidRPr="00315390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N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=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12/group.</w:t>
      </w:r>
    </w:p>
    <w:p w14:paraId="0B64269F" w14:textId="0392C593" w:rsidR="00F82CBC" w:rsidRPr="00315390" w:rsidRDefault="00A9122B" w:rsidP="00A9122B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center"/>
        <w:outlineLvl w:val="0"/>
        <w:rPr>
          <w:rFonts w:ascii="Palatino Linotype" w:hAnsi="Palatino Linotype"/>
          <w:b/>
          <w:bCs/>
          <w:color w:val="FF0000"/>
          <w:sz w:val="18"/>
          <w:szCs w:val="18"/>
        </w:rPr>
      </w:pPr>
      <w:r w:rsidRPr="00A9122B">
        <w:rPr>
          <w:noProof/>
          <w:lang w:eastAsia="zh-CN"/>
        </w:rPr>
        <w:lastRenderedPageBreak/>
        <w:drawing>
          <wp:inline distT="0" distB="0" distL="0" distR="0" wp14:anchorId="6079CD1D" wp14:editId="5B28FCBA">
            <wp:extent cx="3879216" cy="4854766"/>
            <wp:effectExtent l="0" t="0" r="6985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934" cy="4858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A5B3C" w14:textId="22C9A56E" w:rsidR="00F82CBC" w:rsidRPr="00315390" w:rsidRDefault="00F82CBC" w:rsidP="00315390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both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Figure </w:t>
      </w:r>
      <w:r w:rsid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S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2.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Non-targeted metabolomics analysis of exercise-trained and sedentary control rat liver. </w:t>
      </w:r>
      <w:proofErr w:type="spellStart"/>
      <w:r w:rsidRPr="00315390">
        <w:rPr>
          <w:rFonts w:ascii="Palatino Linotype" w:hAnsi="Palatino Linotype"/>
          <w:color w:val="000000" w:themeColor="text1"/>
          <w:sz w:val="18"/>
          <w:szCs w:val="18"/>
        </w:rPr>
        <w:t>Heatmap</w:t>
      </w:r>
      <w:proofErr w:type="spellEnd"/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 of metabolites identified by GC-MS in the heart. </w:t>
      </w:r>
      <w:r w:rsidRPr="00315390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N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=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12/group.</w:t>
      </w:r>
    </w:p>
    <w:p w14:paraId="1FFACC7D" w14:textId="023CC050" w:rsidR="00F82CBC" w:rsidRPr="00315390" w:rsidRDefault="00196561" w:rsidP="00196561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center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196561">
        <w:lastRenderedPageBreak/>
        <w:drawing>
          <wp:inline distT="0" distB="0" distL="0" distR="0" wp14:anchorId="4666805E" wp14:editId="7C98D850">
            <wp:extent cx="3908094" cy="5100494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724" cy="5101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39A05" w14:textId="7AEDB223" w:rsidR="00F82CBC" w:rsidRPr="00315390" w:rsidRDefault="00F82CBC" w:rsidP="00315390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both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Figure </w:t>
      </w:r>
      <w:r w:rsid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S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3.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Non-targeted metabolomics analysis of exercise-trained and sedentary control rat soleus muscle.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 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(A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Principal components analysis using PLS-DA</w:t>
      </w:r>
      <w:r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. 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B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Variable importance in projection (VIP) scores. </w:t>
      </w:r>
      <w:r w:rsid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C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proofErr w:type="spellStart"/>
      <w:r w:rsidRPr="00315390">
        <w:rPr>
          <w:rFonts w:ascii="Palatino Linotype" w:hAnsi="Palatino Linotype"/>
          <w:color w:val="000000" w:themeColor="text1"/>
          <w:sz w:val="18"/>
          <w:szCs w:val="18"/>
        </w:rPr>
        <w:t>Heatmap</w:t>
      </w:r>
      <w:proofErr w:type="spellEnd"/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 of metabolites identified by GC-MS in the heart. *</w:t>
      </w:r>
      <w:r w:rsidR="00196561" w:rsidRPr="00315390">
        <w:rPr>
          <w:rFonts w:ascii="Palatino Linotype" w:hAnsi="Palatino Linotype"/>
          <w:i/>
          <w:color w:val="000000" w:themeColor="text1"/>
          <w:sz w:val="18"/>
          <w:szCs w:val="18"/>
        </w:rPr>
        <w:t>P</w:t>
      </w:r>
      <w:r w:rsidR="00315390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>&lt;</w:t>
      </w:r>
      <w:r w:rsidR="00315390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0.05. </w:t>
      </w:r>
      <w:r w:rsidRPr="00315390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N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=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12/group.</w:t>
      </w:r>
    </w:p>
    <w:p w14:paraId="1AB89E04" w14:textId="37423A13" w:rsidR="00F82CBC" w:rsidRPr="00315390" w:rsidRDefault="00196561" w:rsidP="00CE449A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center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196561">
        <w:lastRenderedPageBreak/>
        <w:drawing>
          <wp:inline distT="0" distB="0" distL="0" distR="0" wp14:anchorId="6A947C2B" wp14:editId="74815279">
            <wp:extent cx="4267606" cy="5613712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424" cy="5616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2BE05" w14:textId="774912CC" w:rsidR="00F82CBC" w:rsidRPr="00315390" w:rsidRDefault="00F82CBC" w:rsidP="00315390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both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Figure </w:t>
      </w:r>
      <w:r w:rsid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S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4.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Non-targeted metabolomics analysis of exercise-trained and sedentary control rat serum.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 </w:t>
      </w:r>
      <w:r w:rsidR="00315390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A</w:t>
      </w:r>
      <w:r w:rsidR="00315390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Principal components analysis using PLS-DA</w:t>
      </w:r>
      <w:r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. </w:t>
      </w:r>
      <w:r w:rsidR="00315390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B</w:t>
      </w:r>
      <w:r w:rsidR="00315390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Variable importance in projection (VIP) scores. </w:t>
      </w:r>
      <w:r w:rsid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C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proofErr w:type="spellStart"/>
      <w:r w:rsidRPr="00315390">
        <w:rPr>
          <w:rFonts w:ascii="Palatino Linotype" w:hAnsi="Palatino Linotype"/>
          <w:color w:val="000000" w:themeColor="text1"/>
          <w:sz w:val="18"/>
          <w:szCs w:val="18"/>
        </w:rPr>
        <w:t>Heatmap</w:t>
      </w:r>
      <w:proofErr w:type="spellEnd"/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 of metabolites identified by GC-MS in the heart. *</w:t>
      </w:r>
      <w:r w:rsidR="00196561" w:rsidRPr="00315390">
        <w:rPr>
          <w:rFonts w:ascii="Palatino Linotype" w:hAnsi="Palatino Linotype"/>
          <w:i/>
          <w:color w:val="000000" w:themeColor="text1"/>
          <w:sz w:val="18"/>
          <w:szCs w:val="18"/>
        </w:rPr>
        <w:t>P</w:t>
      </w:r>
      <w:r w:rsidR="00196561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>&lt;</w:t>
      </w:r>
      <w:r w:rsidR="00315390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0.05. </w:t>
      </w:r>
      <w:r w:rsidRPr="00315390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N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=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12/group.</w:t>
      </w:r>
    </w:p>
    <w:p w14:paraId="139092FF" w14:textId="60B0A70D" w:rsidR="00F82CBC" w:rsidRPr="00315390" w:rsidRDefault="00CE449A" w:rsidP="00CE449A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center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CE449A">
        <w:rPr>
          <w:noProof/>
          <w:lang w:eastAsia="zh-CN"/>
        </w:rPr>
        <w:lastRenderedPageBreak/>
        <w:drawing>
          <wp:inline distT="0" distB="0" distL="0" distR="0" wp14:anchorId="5DE11F95" wp14:editId="1C913AD9">
            <wp:extent cx="3588354" cy="4392304"/>
            <wp:effectExtent l="0" t="0" r="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086" cy="439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3F790" w14:textId="60635F35" w:rsidR="00F82CBC" w:rsidRPr="00315390" w:rsidRDefault="00F82CBC" w:rsidP="00315390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both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Figure </w:t>
      </w:r>
      <w:r w:rsid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S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5.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Pathway analysis of </w:t>
      </w:r>
      <w:r w:rsidRPr="00315390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t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-test significant metabolites in exercise-trained soleus muscle and serum.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 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A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Alterations in soleus muscle glycine (and other non-significant identified metabolites) identified in the pathway. </w:t>
      </w:r>
      <w:r w:rsid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B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Alterations in serum alpha-</w:t>
      </w:r>
      <w:proofErr w:type="spellStart"/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tocopherol</w:t>
      </w:r>
      <w:proofErr w:type="spellEnd"/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.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>Data represent mean ± SEM. *</w:t>
      </w:r>
      <w:r w:rsidR="00196561" w:rsidRPr="00315390">
        <w:rPr>
          <w:rFonts w:ascii="Palatino Linotype" w:hAnsi="Palatino Linotype"/>
          <w:i/>
          <w:color w:val="000000" w:themeColor="text1"/>
          <w:sz w:val="18"/>
          <w:szCs w:val="18"/>
        </w:rPr>
        <w:t>P</w:t>
      </w:r>
      <w:r w:rsidR="00196561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>&lt;</w:t>
      </w:r>
      <w:r w:rsidR="00315390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0.05. </w:t>
      </w:r>
      <w:r w:rsidRPr="00315390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N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=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12/group.</w:t>
      </w:r>
    </w:p>
    <w:p w14:paraId="121D0843" w14:textId="7D79B277" w:rsidR="00F82CBC" w:rsidRPr="00315390" w:rsidRDefault="00CE449A" w:rsidP="00CE449A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center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CE449A">
        <w:rPr>
          <w:noProof/>
          <w:lang w:eastAsia="zh-CN"/>
        </w:rPr>
        <w:lastRenderedPageBreak/>
        <w:drawing>
          <wp:inline distT="0" distB="0" distL="0" distR="0" wp14:anchorId="33B776CA" wp14:editId="5DFB961A">
            <wp:extent cx="4045412" cy="5124188"/>
            <wp:effectExtent l="0" t="0" r="0" b="63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9787" cy="512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2A79C" w14:textId="1293DAC4" w:rsidR="00F82CBC" w:rsidRPr="00315390" w:rsidRDefault="00F82CBC" w:rsidP="00315390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both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Figure </w:t>
      </w:r>
      <w:r w:rsid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S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6.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Non-targeted metabolomics analysis of exercise-trained and sedentary control rat heart.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 </w:t>
      </w:r>
      <w:proofErr w:type="spellStart"/>
      <w:r w:rsidRPr="00315390">
        <w:rPr>
          <w:rFonts w:ascii="Palatino Linotype" w:hAnsi="Palatino Linotype"/>
          <w:color w:val="000000" w:themeColor="text1"/>
          <w:sz w:val="18"/>
          <w:szCs w:val="18"/>
        </w:rPr>
        <w:t>Heatmap</w:t>
      </w:r>
      <w:proofErr w:type="spellEnd"/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 of metabolites identified by GC-MS in the heart. </w:t>
      </w:r>
      <w:r w:rsidRPr="00315390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N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=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12/group.</w:t>
      </w:r>
    </w:p>
    <w:p w14:paraId="7275117E" w14:textId="34DDB63D" w:rsidR="00F82CBC" w:rsidRPr="00315390" w:rsidRDefault="00196561" w:rsidP="00CE449A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center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196561">
        <w:lastRenderedPageBreak/>
        <w:drawing>
          <wp:inline distT="0" distB="0" distL="0" distR="0" wp14:anchorId="088215DD" wp14:editId="438CF841">
            <wp:extent cx="4406212" cy="539991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540" cy="5401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CF880" w14:textId="0F5C3EEC" w:rsidR="00F82CBC" w:rsidRPr="00315390" w:rsidRDefault="00F82CBC" w:rsidP="00315390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both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Figure </w:t>
      </w:r>
      <w:r w:rsid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S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7.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Non-targeted metabolomics analysis of exercise-trained and sedentary control rat heart. </w:t>
      </w:r>
      <w:r w:rsid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A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Principal components analysis using PLS-DA</w:t>
      </w:r>
      <w:r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.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(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B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Variable importance in projection (VIP) scores. </w:t>
      </w:r>
      <w:r w:rsid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C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 </w:t>
      </w:r>
      <w:r w:rsidR="00315390" w:rsidRPr="00315390">
        <w:rPr>
          <w:rFonts w:ascii="Palatino Linotype" w:hAnsi="Palatino Linotype"/>
          <w:i/>
          <w:color w:val="000000" w:themeColor="text1"/>
          <w:sz w:val="18"/>
          <w:szCs w:val="18"/>
        </w:rPr>
        <w:t>t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>-</w:t>
      </w:r>
      <w:r w:rsidR="00315390">
        <w:rPr>
          <w:rFonts w:ascii="Palatino Linotype" w:hAnsi="Palatino Linotype"/>
          <w:color w:val="000000" w:themeColor="text1"/>
          <w:sz w:val="18"/>
          <w:szCs w:val="18"/>
        </w:rPr>
        <w:t>T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est significant </w:t>
      </w:r>
      <w:proofErr w:type="spellStart"/>
      <w:r w:rsidRPr="00315390">
        <w:rPr>
          <w:rFonts w:ascii="Palatino Linotype" w:hAnsi="Palatino Linotype"/>
          <w:color w:val="000000" w:themeColor="text1"/>
          <w:sz w:val="18"/>
          <w:szCs w:val="18"/>
        </w:rPr>
        <w:t>heatmap</w:t>
      </w:r>
      <w:proofErr w:type="spellEnd"/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 of metabolites identified by GC-MS in the heart</w:t>
      </w:r>
      <w:r w:rsidRPr="00CE449A">
        <w:rPr>
          <w:rFonts w:ascii="Palatino Linotype" w:hAnsi="Palatino Linotype"/>
          <w:color w:val="000000" w:themeColor="text1"/>
          <w:sz w:val="18"/>
          <w:szCs w:val="18"/>
        </w:rPr>
        <w:t>.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(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D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Pathway analysis using </w:t>
      </w:r>
      <w:r w:rsidRPr="00315390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t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-test significant metabolites identifying alanine, aspartate, and glutamate metabolism as highly enriched.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>*</w:t>
      </w:r>
      <w:r w:rsidR="00196561" w:rsidRPr="00315390">
        <w:rPr>
          <w:rFonts w:ascii="Palatino Linotype" w:hAnsi="Palatino Linotype"/>
          <w:i/>
          <w:color w:val="000000" w:themeColor="text1"/>
          <w:sz w:val="18"/>
          <w:szCs w:val="18"/>
        </w:rPr>
        <w:t>P</w:t>
      </w:r>
      <w:r w:rsidR="00196561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>&lt;</w:t>
      </w:r>
      <w:r w:rsidR="00315390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0.05. </w:t>
      </w:r>
      <w:r w:rsidRPr="00315390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N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=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12/group.</w:t>
      </w:r>
      <w:bookmarkStart w:id="0" w:name="_GoBack"/>
      <w:bookmarkEnd w:id="0"/>
    </w:p>
    <w:p w14:paraId="2846055E" w14:textId="74076451" w:rsidR="00F82CBC" w:rsidRPr="00315390" w:rsidRDefault="00CE449A" w:rsidP="00CE449A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center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CE449A">
        <w:rPr>
          <w:noProof/>
          <w:lang w:eastAsia="zh-CN"/>
        </w:rPr>
        <w:lastRenderedPageBreak/>
        <w:drawing>
          <wp:inline distT="0" distB="0" distL="0" distR="0" wp14:anchorId="4EAAE283" wp14:editId="17E6AE8D">
            <wp:extent cx="3602126" cy="4122426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16" cy="4127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8A9D6" w14:textId="7F2CFF3A" w:rsidR="00F82CBC" w:rsidRPr="00315390" w:rsidRDefault="00F82CBC" w:rsidP="00315390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both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Figure </w:t>
      </w:r>
      <w:r w:rsid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S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8.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Pathway analysis of t-test significant metabolites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identified by GC-MS in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exercise-trained heart.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 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="00CE449A" w:rsidRP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A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Alanine, aspartate, and glutamate metabolism. </w:t>
      </w:r>
      <w:r w:rsid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B</w:t>
      </w:r>
      <w:r w:rsidR="00CE449A" w:rsidRP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Methane metabolism. </w:t>
      </w:r>
      <w:r w:rsidR="00CE449A">
        <w:rPr>
          <w:rFonts w:ascii="Palatino Linotype" w:hAnsi="Palatino Linotype"/>
          <w:bCs/>
          <w:color w:val="000000" w:themeColor="text1"/>
          <w:sz w:val="18"/>
          <w:szCs w:val="18"/>
        </w:rPr>
        <w:t>(</w:t>
      </w:r>
      <w:r w:rsidR="00CE449A" w:rsidRPr="00CE449A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C</w:t>
      </w:r>
      <w:r w:rsidR="00CE449A">
        <w:rPr>
          <w:rFonts w:ascii="Palatino Linotype" w:hAnsi="Palatino Linotype"/>
          <w:bCs/>
          <w:color w:val="000000" w:themeColor="text1"/>
          <w:sz w:val="18"/>
          <w:szCs w:val="18"/>
        </w:rPr>
        <w:t>)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proofErr w:type="spellStart"/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Aminoacyl-tRNA</w:t>
      </w:r>
      <w:proofErr w:type="spellEnd"/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Biosynthesis.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>Data represent mean ± SEM. *</w:t>
      </w:r>
      <w:r w:rsidR="00196561" w:rsidRPr="00315390">
        <w:rPr>
          <w:rFonts w:ascii="Palatino Linotype" w:hAnsi="Palatino Linotype"/>
          <w:i/>
          <w:color w:val="000000" w:themeColor="text1"/>
          <w:sz w:val="18"/>
          <w:szCs w:val="18"/>
        </w:rPr>
        <w:t>P</w:t>
      </w:r>
      <w:r w:rsidR="00196561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>&lt;</w:t>
      </w:r>
      <w:r w:rsidR="00315390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0.05. </w:t>
      </w:r>
      <w:r w:rsidRPr="00315390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N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=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12/group.</w:t>
      </w:r>
    </w:p>
    <w:p w14:paraId="7BA8438A" w14:textId="055C2807" w:rsidR="00F82CBC" w:rsidRPr="00315390" w:rsidRDefault="00CE449A" w:rsidP="00CE449A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center"/>
        <w:outlineLvl w:val="0"/>
        <w:rPr>
          <w:rFonts w:ascii="Palatino Linotype" w:hAnsi="Palatino Linotype"/>
          <w:bCs/>
          <w:color w:val="000000" w:themeColor="text1"/>
          <w:sz w:val="18"/>
          <w:szCs w:val="18"/>
        </w:rPr>
      </w:pPr>
      <w:r w:rsidRPr="00CE449A">
        <w:rPr>
          <w:noProof/>
          <w:lang w:eastAsia="zh-CN"/>
        </w:rPr>
        <w:lastRenderedPageBreak/>
        <w:drawing>
          <wp:inline distT="0" distB="0" distL="0" distR="0" wp14:anchorId="1D7F4AD7" wp14:editId="3779799B">
            <wp:extent cx="3664470" cy="4404508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846" cy="4406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BB33A" w14:textId="7E3A6EB9" w:rsidR="00FE0096" w:rsidRPr="00CE449A" w:rsidRDefault="00F82CBC" w:rsidP="00CE449A">
      <w:pPr>
        <w:widowControl w:val="0"/>
        <w:autoSpaceDE w:val="0"/>
        <w:autoSpaceDN w:val="0"/>
        <w:adjustRightInd w:val="0"/>
        <w:snapToGrid w:val="0"/>
        <w:spacing w:before="120" w:after="240" w:line="260" w:lineRule="atLeast"/>
        <w:ind w:left="425" w:right="425"/>
        <w:jc w:val="both"/>
        <w:outlineLvl w:val="0"/>
        <w:rPr>
          <w:rFonts w:ascii="Palatino Linotype" w:hAnsi="Palatino Linotype"/>
          <w:color w:val="FF0000"/>
          <w:sz w:val="18"/>
          <w:szCs w:val="18"/>
        </w:rPr>
      </w:pP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Figure </w:t>
      </w:r>
      <w:r w:rsid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>S</w:t>
      </w:r>
      <w:r w:rsidRPr="00315390">
        <w:rPr>
          <w:rFonts w:ascii="Palatino Linotype" w:hAnsi="Palatino Linotype"/>
          <w:b/>
          <w:bCs/>
          <w:color w:val="000000" w:themeColor="text1"/>
          <w:sz w:val="18"/>
          <w:szCs w:val="18"/>
        </w:rPr>
        <w:t xml:space="preserve">9. </w:t>
      </w:r>
      <w:proofErr w:type="gramStart"/>
      <w:r w:rsidR="00315390" w:rsidRPr="00315390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t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-</w:t>
      </w:r>
      <w:r w:rsidR="00315390"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T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est</w:t>
      </w:r>
      <w:proofErr w:type="gramEnd"/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significant metabolites from heart.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 Data represent mean ± SEM. *</w:t>
      </w:r>
      <w:r w:rsidR="00196561" w:rsidRPr="00CE449A">
        <w:rPr>
          <w:rFonts w:ascii="Palatino Linotype" w:hAnsi="Palatino Linotype"/>
          <w:i/>
          <w:color w:val="000000" w:themeColor="text1"/>
          <w:sz w:val="18"/>
          <w:szCs w:val="18"/>
        </w:rPr>
        <w:t>P</w:t>
      </w:r>
      <w:r w:rsidR="00315390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>&lt;</w:t>
      </w:r>
      <w:r w:rsidR="00315390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color w:val="000000" w:themeColor="text1"/>
          <w:sz w:val="18"/>
          <w:szCs w:val="18"/>
        </w:rPr>
        <w:t xml:space="preserve">0.05. </w:t>
      </w:r>
      <w:r w:rsidRPr="00CE449A">
        <w:rPr>
          <w:rFonts w:ascii="Palatino Linotype" w:hAnsi="Palatino Linotype"/>
          <w:bCs/>
          <w:i/>
          <w:color w:val="000000" w:themeColor="text1"/>
          <w:sz w:val="18"/>
          <w:szCs w:val="18"/>
        </w:rPr>
        <w:t>N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=</w:t>
      </w:r>
      <w:r w:rsidR="00315390">
        <w:rPr>
          <w:rFonts w:ascii="Palatino Linotype" w:hAnsi="Palatino Linotype"/>
          <w:bCs/>
          <w:color w:val="000000" w:themeColor="text1"/>
          <w:sz w:val="18"/>
          <w:szCs w:val="18"/>
        </w:rPr>
        <w:t xml:space="preserve"> </w:t>
      </w:r>
      <w:r w:rsidRPr="00315390">
        <w:rPr>
          <w:rFonts w:ascii="Palatino Linotype" w:hAnsi="Palatino Linotype"/>
          <w:bCs/>
          <w:color w:val="000000" w:themeColor="text1"/>
          <w:sz w:val="18"/>
          <w:szCs w:val="18"/>
        </w:rPr>
        <w:t>12/group.</w:t>
      </w:r>
    </w:p>
    <w:sectPr w:rsidR="00FE0096" w:rsidRPr="00CE449A" w:rsidSect="006B1D7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egoe UI Symbol">
    <w:altName w:val="Calibri"/>
    <w:panose1 w:val="020B0502040204020203"/>
    <w:charset w:val="00"/>
    <w:family w:val="swiss"/>
    <w:pitch w:val="variable"/>
    <w:sig w:usb0="8000006F" w:usb1="1200FBEF" w:usb2="0004C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DengXian Light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DengXian">
    <w:altName w:val="Times New Roman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2CBC"/>
    <w:rsid w:val="00010979"/>
    <w:rsid w:val="00011029"/>
    <w:rsid w:val="0002007C"/>
    <w:rsid w:val="00025A64"/>
    <w:rsid w:val="00027857"/>
    <w:rsid w:val="00033CC9"/>
    <w:rsid w:val="0005154F"/>
    <w:rsid w:val="00056692"/>
    <w:rsid w:val="000636E7"/>
    <w:rsid w:val="0007072C"/>
    <w:rsid w:val="000805A0"/>
    <w:rsid w:val="00080DAA"/>
    <w:rsid w:val="000A292E"/>
    <w:rsid w:val="000B48F5"/>
    <w:rsid w:val="000D3904"/>
    <w:rsid w:val="000E1E44"/>
    <w:rsid w:val="00124E96"/>
    <w:rsid w:val="00125C2D"/>
    <w:rsid w:val="00126EA3"/>
    <w:rsid w:val="00147C4C"/>
    <w:rsid w:val="0015020B"/>
    <w:rsid w:val="00151372"/>
    <w:rsid w:val="001737EE"/>
    <w:rsid w:val="00181D73"/>
    <w:rsid w:val="00185502"/>
    <w:rsid w:val="00193C52"/>
    <w:rsid w:val="00196561"/>
    <w:rsid w:val="001B4721"/>
    <w:rsid w:val="001B7765"/>
    <w:rsid w:val="001C1C57"/>
    <w:rsid w:val="001D30CC"/>
    <w:rsid w:val="001D537C"/>
    <w:rsid w:val="001D7171"/>
    <w:rsid w:val="001E1FA0"/>
    <w:rsid w:val="001E33B0"/>
    <w:rsid w:val="001F79AE"/>
    <w:rsid w:val="00212ABD"/>
    <w:rsid w:val="002213B4"/>
    <w:rsid w:val="00231098"/>
    <w:rsid w:val="00236815"/>
    <w:rsid w:val="00242669"/>
    <w:rsid w:val="002547DC"/>
    <w:rsid w:val="002835EC"/>
    <w:rsid w:val="00294344"/>
    <w:rsid w:val="00294961"/>
    <w:rsid w:val="002A1FB1"/>
    <w:rsid w:val="002A362F"/>
    <w:rsid w:val="002A64B7"/>
    <w:rsid w:val="002B5BAA"/>
    <w:rsid w:val="002C315B"/>
    <w:rsid w:val="002C6082"/>
    <w:rsid w:val="002D255C"/>
    <w:rsid w:val="002D5081"/>
    <w:rsid w:val="002E0086"/>
    <w:rsid w:val="002F176F"/>
    <w:rsid w:val="00315390"/>
    <w:rsid w:val="00317795"/>
    <w:rsid w:val="00320018"/>
    <w:rsid w:val="00321ECA"/>
    <w:rsid w:val="00330857"/>
    <w:rsid w:val="00330FAD"/>
    <w:rsid w:val="003335C4"/>
    <w:rsid w:val="00344A77"/>
    <w:rsid w:val="00347DE7"/>
    <w:rsid w:val="00356099"/>
    <w:rsid w:val="00382665"/>
    <w:rsid w:val="00382888"/>
    <w:rsid w:val="00384E94"/>
    <w:rsid w:val="0038536C"/>
    <w:rsid w:val="003877FD"/>
    <w:rsid w:val="0038784B"/>
    <w:rsid w:val="003924AA"/>
    <w:rsid w:val="00395391"/>
    <w:rsid w:val="003968A0"/>
    <w:rsid w:val="003A258D"/>
    <w:rsid w:val="003A3723"/>
    <w:rsid w:val="003A38CD"/>
    <w:rsid w:val="003B111C"/>
    <w:rsid w:val="003E06A2"/>
    <w:rsid w:val="003E4BF4"/>
    <w:rsid w:val="003F0315"/>
    <w:rsid w:val="003F0C87"/>
    <w:rsid w:val="003F29AD"/>
    <w:rsid w:val="003F694D"/>
    <w:rsid w:val="00415FB1"/>
    <w:rsid w:val="0042765B"/>
    <w:rsid w:val="00427E9A"/>
    <w:rsid w:val="00437303"/>
    <w:rsid w:val="004418EA"/>
    <w:rsid w:val="00442B55"/>
    <w:rsid w:val="004445B9"/>
    <w:rsid w:val="00446904"/>
    <w:rsid w:val="004469BB"/>
    <w:rsid w:val="00456CF9"/>
    <w:rsid w:val="00463649"/>
    <w:rsid w:val="004666B2"/>
    <w:rsid w:val="0046765E"/>
    <w:rsid w:val="00474913"/>
    <w:rsid w:val="00475E0D"/>
    <w:rsid w:val="00487024"/>
    <w:rsid w:val="00491C94"/>
    <w:rsid w:val="004A46EF"/>
    <w:rsid w:val="004B48DD"/>
    <w:rsid w:val="004D2583"/>
    <w:rsid w:val="004D3A63"/>
    <w:rsid w:val="004D616D"/>
    <w:rsid w:val="004D76FB"/>
    <w:rsid w:val="004E3BB1"/>
    <w:rsid w:val="004E691B"/>
    <w:rsid w:val="004F7078"/>
    <w:rsid w:val="005128C1"/>
    <w:rsid w:val="00514504"/>
    <w:rsid w:val="00516667"/>
    <w:rsid w:val="005219E7"/>
    <w:rsid w:val="00525979"/>
    <w:rsid w:val="00531FB1"/>
    <w:rsid w:val="0053753F"/>
    <w:rsid w:val="00537B95"/>
    <w:rsid w:val="00542443"/>
    <w:rsid w:val="00553A2A"/>
    <w:rsid w:val="0055425F"/>
    <w:rsid w:val="00556FA7"/>
    <w:rsid w:val="00572B6F"/>
    <w:rsid w:val="00587859"/>
    <w:rsid w:val="00592843"/>
    <w:rsid w:val="00593FE2"/>
    <w:rsid w:val="005946BB"/>
    <w:rsid w:val="00597115"/>
    <w:rsid w:val="005A44AC"/>
    <w:rsid w:val="005A512F"/>
    <w:rsid w:val="005B5259"/>
    <w:rsid w:val="005B5D60"/>
    <w:rsid w:val="005C41D4"/>
    <w:rsid w:val="005C5EEE"/>
    <w:rsid w:val="005D2130"/>
    <w:rsid w:val="005D2FD8"/>
    <w:rsid w:val="005F6A80"/>
    <w:rsid w:val="0063544A"/>
    <w:rsid w:val="0065278B"/>
    <w:rsid w:val="00663A35"/>
    <w:rsid w:val="00667500"/>
    <w:rsid w:val="0067302A"/>
    <w:rsid w:val="00677276"/>
    <w:rsid w:val="00681341"/>
    <w:rsid w:val="0068243E"/>
    <w:rsid w:val="00692E1B"/>
    <w:rsid w:val="00696CED"/>
    <w:rsid w:val="006A382F"/>
    <w:rsid w:val="006A46A1"/>
    <w:rsid w:val="006A72B8"/>
    <w:rsid w:val="006A7EA6"/>
    <w:rsid w:val="006D24F9"/>
    <w:rsid w:val="006F188E"/>
    <w:rsid w:val="006F44D7"/>
    <w:rsid w:val="006F4C6E"/>
    <w:rsid w:val="006F6A35"/>
    <w:rsid w:val="0070364B"/>
    <w:rsid w:val="00703E75"/>
    <w:rsid w:val="00711FDC"/>
    <w:rsid w:val="00715654"/>
    <w:rsid w:val="00720AC7"/>
    <w:rsid w:val="007222CB"/>
    <w:rsid w:val="00723C1F"/>
    <w:rsid w:val="00731C72"/>
    <w:rsid w:val="00734503"/>
    <w:rsid w:val="00753743"/>
    <w:rsid w:val="00754E30"/>
    <w:rsid w:val="00755688"/>
    <w:rsid w:val="00770145"/>
    <w:rsid w:val="007806FE"/>
    <w:rsid w:val="00781FFF"/>
    <w:rsid w:val="0078761C"/>
    <w:rsid w:val="007A41A6"/>
    <w:rsid w:val="007A6377"/>
    <w:rsid w:val="007B0D2C"/>
    <w:rsid w:val="007C0422"/>
    <w:rsid w:val="007C3825"/>
    <w:rsid w:val="007E0BE9"/>
    <w:rsid w:val="007E23C9"/>
    <w:rsid w:val="007E6248"/>
    <w:rsid w:val="00805C7B"/>
    <w:rsid w:val="00816EB0"/>
    <w:rsid w:val="00816F15"/>
    <w:rsid w:val="00824A83"/>
    <w:rsid w:val="00824D5A"/>
    <w:rsid w:val="00827572"/>
    <w:rsid w:val="00827C4D"/>
    <w:rsid w:val="0083405A"/>
    <w:rsid w:val="0084415D"/>
    <w:rsid w:val="0085451E"/>
    <w:rsid w:val="0087065A"/>
    <w:rsid w:val="0087333E"/>
    <w:rsid w:val="0088281D"/>
    <w:rsid w:val="00887678"/>
    <w:rsid w:val="00891B59"/>
    <w:rsid w:val="00892F6B"/>
    <w:rsid w:val="00897097"/>
    <w:rsid w:val="008A3875"/>
    <w:rsid w:val="008A475E"/>
    <w:rsid w:val="008A6F21"/>
    <w:rsid w:val="008B7A60"/>
    <w:rsid w:val="008C27DD"/>
    <w:rsid w:val="008C7C6E"/>
    <w:rsid w:val="008D0695"/>
    <w:rsid w:val="008D0FF6"/>
    <w:rsid w:val="008D277F"/>
    <w:rsid w:val="008D3D87"/>
    <w:rsid w:val="008D4DC3"/>
    <w:rsid w:val="008E33DD"/>
    <w:rsid w:val="008E462B"/>
    <w:rsid w:val="008E5601"/>
    <w:rsid w:val="008E70EF"/>
    <w:rsid w:val="008E782F"/>
    <w:rsid w:val="008F2008"/>
    <w:rsid w:val="00901A19"/>
    <w:rsid w:val="00906594"/>
    <w:rsid w:val="00921240"/>
    <w:rsid w:val="009237BA"/>
    <w:rsid w:val="00930472"/>
    <w:rsid w:val="009404F2"/>
    <w:rsid w:val="00945C51"/>
    <w:rsid w:val="00951FD8"/>
    <w:rsid w:val="009859C1"/>
    <w:rsid w:val="00990462"/>
    <w:rsid w:val="009973CD"/>
    <w:rsid w:val="009A4612"/>
    <w:rsid w:val="009B3845"/>
    <w:rsid w:val="009B40BB"/>
    <w:rsid w:val="009B5244"/>
    <w:rsid w:val="009E3B79"/>
    <w:rsid w:val="009E750D"/>
    <w:rsid w:val="009F6FBC"/>
    <w:rsid w:val="00A07244"/>
    <w:rsid w:val="00A15087"/>
    <w:rsid w:val="00A2075C"/>
    <w:rsid w:val="00A26502"/>
    <w:rsid w:val="00A31737"/>
    <w:rsid w:val="00A32E99"/>
    <w:rsid w:val="00A335CD"/>
    <w:rsid w:val="00A514AC"/>
    <w:rsid w:val="00A531B7"/>
    <w:rsid w:val="00A70F65"/>
    <w:rsid w:val="00A83259"/>
    <w:rsid w:val="00A9122B"/>
    <w:rsid w:val="00A92BFA"/>
    <w:rsid w:val="00AA13B4"/>
    <w:rsid w:val="00AB4D59"/>
    <w:rsid w:val="00AB6C67"/>
    <w:rsid w:val="00AB7C42"/>
    <w:rsid w:val="00AD4895"/>
    <w:rsid w:val="00AE3380"/>
    <w:rsid w:val="00AF1649"/>
    <w:rsid w:val="00AF6943"/>
    <w:rsid w:val="00B04A5F"/>
    <w:rsid w:val="00B07E9B"/>
    <w:rsid w:val="00B10D36"/>
    <w:rsid w:val="00B21502"/>
    <w:rsid w:val="00B25F47"/>
    <w:rsid w:val="00B3677B"/>
    <w:rsid w:val="00B4006D"/>
    <w:rsid w:val="00B67D75"/>
    <w:rsid w:val="00B77740"/>
    <w:rsid w:val="00B925C7"/>
    <w:rsid w:val="00B94D04"/>
    <w:rsid w:val="00BA13B0"/>
    <w:rsid w:val="00BD21B3"/>
    <w:rsid w:val="00BD2D7B"/>
    <w:rsid w:val="00BD471D"/>
    <w:rsid w:val="00BD5058"/>
    <w:rsid w:val="00BE640D"/>
    <w:rsid w:val="00BF19F1"/>
    <w:rsid w:val="00BF5BBE"/>
    <w:rsid w:val="00BF73CB"/>
    <w:rsid w:val="00BF7D56"/>
    <w:rsid w:val="00C122C9"/>
    <w:rsid w:val="00C16B3C"/>
    <w:rsid w:val="00C21F1D"/>
    <w:rsid w:val="00C22F86"/>
    <w:rsid w:val="00C35FC7"/>
    <w:rsid w:val="00C4238F"/>
    <w:rsid w:val="00C47AC2"/>
    <w:rsid w:val="00C511D3"/>
    <w:rsid w:val="00C51DB6"/>
    <w:rsid w:val="00C60C52"/>
    <w:rsid w:val="00C64EC6"/>
    <w:rsid w:val="00C65F45"/>
    <w:rsid w:val="00C74C48"/>
    <w:rsid w:val="00C8101E"/>
    <w:rsid w:val="00C81778"/>
    <w:rsid w:val="00C8581F"/>
    <w:rsid w:val="00C909D5"/>
    <w:rsid w:val="00C955EC"/>
    <w:rsid w:val="00C9774E"/>
    <w:rsid w:val="00CA25B8"/>
    <w:rsid w:val="00CB51D5"/>
    <w:rsid w:val="00CC1527"/>
    <w:rsid w:val="00CC3BB5"/>
    <w:rsid w:val="00CD6699"/>
    <w:rsid w:val="00CE449A"/>
    <w:rsid w:val="00CE6982"/>
    <w:rsid w:val="00CE7FD4"/>
    <w:rsid w:val="00CF4763"/>
    <w:rsid w:val="00D15C38"/>
    <w:rsid w:val="00D21FE1"/>
    <w:rsid w:val="00D3774B"/>
    <w:rsid w:val="00D50F5B"/>
    <w:rsid w:val="00D51D7F"/>
    <w:rsid w:val="00D53247"/>
    <w:rsid w:val="00D5673F"/>
    <w:rsid w:val="00D6234A"/>
    <w:rsid w:val="00D81428"/>
    <w:rsid w:val="00D8161A"/>
    <w:rsid w:val="00D8607C"/>
    <w:rsid w:val="00D90556"/>
    <w:rsid w:val="00D930E5"/>
    <w:rsid w:val="00D9319A"/>
    <w:rsid w:val="00DB1861"/>
    <w:rsid w:val="00DB3FD4"/>
    <w:rsid w:val="00DF0062"/>
    <w:rsid w:val="00DF0069"/>
    <w:rsid w:val="00DF03D2"/>
    <w:rsid w:val="00DF3DAD"/>
    <w:rsid w:val="00DF414C"/>
    <w:rsid w:val="00DF4C64"/>
    <w:rsid w:val="00E03900"/>
    <w:rsid w:val="00E05BD6"/>
    <w:rsid w:val="00E14F52"/>
    <w:rsid w:val="00E26319"/>
    <w:rsid w:val="00E3164B"/>
    <w:rsid w:val="00E44561"/>
    <w:rsid w:val="00E52CE4"/>
    <w:rsid w:val="00E5643B"/>
    <w:rsid w:val="00E9031B"/>
    <w:rsid w:val="00EC21C6"/>
    <w:rsid w:val="00EC26AF"/>
    <w:rsid w:val="00EC6E6F"/>
    <w:rsid w:val="00ED350D"/>
    <w:rsid w:val="00EE63A4"/>
    <w:rsid w:val="00EF1355"/>
    <w:rsid w:val="00EF1B16"/>
    <w:rsid w:val="00EF68A8"/>
    <w:rsid w:val="00F02F4A"/>
    <w:rsid w:val="00F10DD1"/>
    <w:rsid w:val="00F1138A"/>
    <w:rsid w:val="00F20664"/>
    <w:rsid w:val="00F235FA"/>
    <w:rsid w:val="00F35031"/>
    <w:rsid w:val="00F40437"/>
    <w:rsid w:val="00F473A8"/>
    <w:rsid w:val="00F527D0"/>
    <w:rsid w:val="00F575AF"/>
    <w:rsid w:val="00F70362"/>
    <w:rsid w:val="00F7287F"/>
    <w:rsid w:val="00F82CBC"/>
    <w:rsid w:val="00F87222"/>
    <w:rsid w:val="00F93B4C"/>
    <w:rsid w:val="00F9615A"/>
    <w:rsid w:val="00FA2ACD"/>
    <w:rsid w:val="00FA6B95"/>
    <w:rsid w:val="00FB3A92"/>
    <w:rsid w:val="00FB6BA3"/>
    <w:rsid w:val="00FD04E8"/>
    <w:rsid w:val="00FD517F"/>
    <w:rsid w:val="00FE0096"/>
    <w:rsid w:val="00FF1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40D7F3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82CBC"/>
    <w:rPr>
      <w:rFonts w:ascii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3authornames">
    <w:name w:val="MDPI_1.3_authornames"/>
    <w:basedOn w:val="Normal"/>
    <w:next w:val="Normal"/>
    <w:qFormat/>
    <w:rsid w:val="00315390"/>
    <w:pPr>
      <w:adjustRightInd w:val="0"/>
      <w:snapToGrid w:val="0"/>
      <w:spacing w:after="120" w:line="260" w:lineRule="atLeast"/>
    </w:pPr>
    <w:rPr>
      <w:rFonts w:ascii="Palatino Linotype" w:eastAsia="Times New Roman" w:hAnsi="Palatino Linotype"/>
      <w:b/>
      <w:color w:val="000000"/>
      <w:sz w:val="20"/>
      <w:szCs w:val="22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390</Words>
  <Characters>2224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Monte Willis</dc:creator>
  <cp:keywords/>
  <dc:description/>
  <cp:lastModifiedBy>MDPI</cp:lastModifiedBy>
  <cp:revision>6</cp:revision>
  <dcterms:created xsi:type="dcterms:W3CDTF">2017-08-02T15:36:00Z</dcterms:created>
  <dcterms:modified xsi:type="dcterms:W3CDTF">2017-08-08T02:29:00Z</dcterms:modified>
</cp:coreProperties>
</file>