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236B44" w14:textId="5480028C" w:rsidR="002C57D8" w:rsidRDefault="002C57D8">
      <w:pPr>
        <w:rPr>
          <w:rFonts w:ascii="Palatino Linotype" w:hAnsi="Palatino Linotype"/>
          <w:b/>
          <w:bCs/>
          <w:sz w:val="20"/>
        </w:rPr>
      </w:pPr>
      <w:r w:rsidRPr="002C57D8">
        <w:rPr>
          <w:rFonts w:ascii="Palatino Linotype" w:hAnsi="Palatino Linotype"/>
          <w:b/>
          <w:bCs/>
          <w:sz w:val="20"/>
        </w:rPr>
        <w:t>Supplementary Information S3</w:t>
      </w:r>
      <w:r w:rsidR="00AD40A8">
        <w:rPr>
          <w:rFonts w:ascii="Palatino Linotype" w:hAnsi="Palatino Linotype"/>
          <w:b/>
          <w:bCs/>
          <w:sz w:val="20"/>
        </w:rPr>
        <w:t xml:space="preserve">: </w:t>
      </w:r>
      <w:r w:rsidR="00AD40A8" w:rsidRPr="00AD40A8">
        <w:rPr>
          <w:rFonts w:ascii="Palatino Linotype" w:hAnsi="Palatino Linotype"/>
          <w:b/>
          <w:bCs/>
          <w:sz w:val="20"/>
        </w:rPr>
        <w:t>ROCs for the four focal species</w:t>
      </w:r>
    </w:p>
    <w:p w14:paraId="1637C263" w14:textId="7428FD25" w:rsidR="00E65855" w:rsidRDefault="00E65855" w:rsidP="002C57D8">
      <w:pPr>
        <w:jc w:val="center"/>
        <w:rPr>
          <w:rFonts w:ascii="Palatino Linotype" w:hAnsi="Palatino Linotype"/>
          <w:b/>
          <w:bCs/>
          <w:sz w:val="18"/>
          <w:szCs w:val="18"/>
        </w:rPr>
      </w:pPr>
      <w:r>
        <w:rPr>
          <w:noProof/>
        </w:rPr>
        <w:drawing>
          <wp:inline distT="0" distB="0" distL="0" distR="0" wp14:anchorId="63846296" wp14:editId="68C6EEEE">
            <wp:extent cx="5638800" cy="5638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807" cy="5640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279B5" w14:textId="4D14135D" w:rsidR="002C57D8" w:rsidRDefault="00E779D8" w:rsidP="002C57D8">
      <w:pPr>
        <w:jc w:val="center"/>
        <w:rPr>
          <w:rFonts w:ascii="Palatino Linotype" w:hAnsi="Palatino Linotype"/>
          <w:b/>
          <w:bCs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S2: </w:t>
      </w:r>
      <w:r w:rsidR="002C57D8" w:rsidRPr="002C57D8">
        <w:rPr>
          <w:rFonts w:ascii="Palatino Linotype" w:hAnsi="Palatino Linotype"/>
          <w:sz w:val="18"/>
          <w:szCs w:val="18"/>
        </w:rPr>
        <w:t>Chinkara ROCs</w:t>
      </w:r>
      <w:r w:rsidR="00061C22">
        <w:rPr>
          <w:rFonts w:ascii="Palatino Linotype" w:hAnsi="Palatino Linotype"/>
          <w:sz w:val="18"/>
          <w:szCs w:val="18"/>
        </w:rPr>
        <w:t xml:space="preserve"> for different algorithms. </w:t>
      </w:r>
    </w:p>
    <w:p w14:paraId="150DF1F7" w14:textId="6FB45FC8" w:rsidR="002D3FFE" w:rsidRPr="002D3FFE" w:rsidRDefault="00E65855" w:rsidP="002D3FFE">
      <w:pPr>
        <w:rPr>
          <w:rFonts w:ascii="Palatino Linotype" w:hAnsi="Palatino Linotype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75CB5CC3" wp14:editId="15B28E44">
            <wp:extent cx="5678311" cy="567831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265" cy="568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DFBF6" w14:textId="196FCAAE" w:rsidR="002C57D8" w:rsidRDefault="00E779D8" w:rsidP="002C57D8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</w:t>
      </w:r>
      <w:r w:rsidR="002C57D8">
        <w:rPr>
          <w:rFonts w:ascii="Palatino Linotype" w:hAnsi="Palatino Linotype"/>
          <w:b/>
          <w:bCs/>
          <w:sz w:val="18"/>
          <w:szCs w:val="18"/>
        </w:rPr>
        <w:t>3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: </w:t>
      </w:r>
      <w:r w:rsidR="002C57D8" w:rsidRPr="002C57D8">
        <w:rPr>
          <w:rFonts w:ascii="Palatino Linotype" w:hAnsi="Palatino Linotype"/>
          <w:sz w:val="18"/>
          <w:szCs w:val="18"/>
        </w:rPr>
        <w:t>Four-horned antelope ROCs</w:t>
      </w:r>
    </w:p>
    <w:p w14:paraId="70BF3293" w14:textId="72042889" w:rsidR="00E65855" w:rsidRDefault="00E65855" w:rsidP="002C57D8">
      <w:pPr>
        <w:jc w:val="center"/>
        <w:rPr>
          <w:rFonts w:ascii="Palatino Linotype" w:hAnsi="Palatino Linotype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49408C8" wp14:editId="5E21A19E">
            <wp:extent cx="5706534" cy="5706534"/>
            <wp:effectExtent l="0" t="0" r="889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389" cy="5713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EF782" w14:textId="3F0428D2" w:rsidR="002C57D8" w:rsidRDefault="00E779D8" w:rsidP="002C57D8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S4:</w:t>
      </w:r>
      <w:r w:rsidR="002C57D8">
        <w:rPr>
          <w:rFonts w:ascii="Palatino Linotype" w:hAnsi="Palatino Linotype"/>
          <w:sz w:val="18"/>
          <w:szCs w:val="18"/>
        </w:rPr>
        <w:t xml:space="preserve"> Nilgai ROCs</w:t>
      </w:r>
    </w:p>
    <w:p w14:paraId="396D685B" w14:textId="3549316B" w:rsidR="00E65855" w:rsidRDefault="00E65855" w:rsidP="002C57D8">
      <w:pPr>
        <w:jc w:val="center"/>
        <w:rPr>
          <w:rFonts w:ascii="Palatino Linotype" w:hAnsi="Palatino Linotype"/>
          <w:b/>
          <w:bCs/>
          <w:sz w:val="18"/>
          <w:szCs w:val="18"/>
        </w:rPr>
      </w:pPr>
      <w:r>
        <w:rPr>
          <w:noProof/>
        </w:rPr>
        <w:drawing>
          <wp:inline distT="0" distB="0" distL="0" distR="0" wp14:anchorId="53F99EDA" wp14:editId="2A4FE7E4">
            <wp:extent cx="3488266" cy="2565365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83" cy="2578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0B2D9" w14:textId="3DB73B5E" w:rsidR="002C57D8" w:rsidRDefault="00E779D8" w:rsidP="002C57D8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lastRenderedPageBreak/>
        <w:t>Figure</w:t>
      </w:r>
      <w:r w:rsidR="002C57D8" w:rsidRPr="002C57D8">
        <w:rPr>
          <w:rFonts w:ascii="Palatino Linotype" w:hAnsi="Palatino Linotype"/>
          <w:b/>
          <w:bCs/>
          <w:sz w:val="18"/>
          <w:szCs w:val="18"/>
        </w:rPr>
        <w:t xml:space="preserve"> S5:</w:t>
      </w:r>
      <w:r w:rsidR="002C57D8">
        <w:rPr>
          <w:rFonts w:ascii="Palatino Linotype" w:hAnsi="Palatino Linotype"/>
          <w:sz w:val="18"/>
          <w:szCs w:val="18"/>
        </w:rPr>
        <w:t xml:space="preserve"> Blackbuck ROCs are models with AUC values above 0.7</w:t>
      </w:r>
    </w:p>
    <w:p w14:paraId="01436641" w14:textId="0427117E" w:rsidR="00624BCC" w:rsidRDefault="00624BCC" w:rsidP="002C57D8">
      <w:pPr>
        <w:jc w:val="center"/>
        <w:rPr>
          <w:rFonts w:ascii="Palatino Linotype" w:hAnsi="Palatino Linotype"/>
          <w:sz w:val="18"/>
          <w:szCs w:val="18"/>
        </w:rPr>
      </w:pPr>
      <w:r w:rsidRPr="00624BCC">
        <w:rPr>
          <w:rFonts w:ascii="Palatino Linotype" w:hAnsi="Palatino Linotype"/>
          <w:b/>
          <w:bCs/>
          <w:sz w:val="20"/>
        </w:rPr>
        <w:t>Table S2: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624BCC">
        <w:rPr>
          <w:rFonts w:ascii="Palatino Linotype" w:hAnsi="Palatino Linotype"/>
          <w:sz w:val="20"/>
        </w:rPr>
        <w:t xml:space="preserve">AUC values for different </w:t>
      </w:r>
      <w:proofErr w:type="spellStart"/>
      <w:r w:rsidRPr="00624BCC">
        <w:rPr>
          <w:rFonts w:ascii="Palatino Linotype" w:hAnsi="Palatino Linotype"/>
          <w:sz w:val="20"/>
        </w:rPr>
        <w:t>alogorithms</w:t>
      </w:r>
      <w:proofErr w:type="spellEnd"/>
    </w:p>
    <w:tbl>
      <w:tblPr>
        <w:tblW w:w="10465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8"/>
        <w:gridCol w:w="1485"/>
        <w:gridCol w:w="844"/>
        <w:gridCol w:w="1484"/>
        <w:gridCol w:w="842"/>
        <w:gridCol w:w="1484"/>
        <w:gridCol w:w="842"/>
        <w:gridCol w:w="1484"/>
        <w:gridCol w:w="842"/>
      </w:tblGrid>
      <w:tr w:rsidR="00624BCC" w:rsidRPr="00E65855" w14:paraId="0BDFAF7B" w14:textId="77777777" w:rsidTr="00E65855">
        <w:trPr>
          <w:jc w:val="center"/>
        </w:trPr>
        <w:tc>
          <w:tcPr>
            <w:tcW w:w="984" w:type="dxa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0017BAB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 </w:t>
            </w:r>
          </w:p>
        </w:tc>
        <w:tc>
          <w:tcPr>
            <w:tcW w:w="1979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296210DD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Blackbuck</w:t>
            </w:r>
          </w:p>
        </w:tc>
        <w:tc>
          <w:tcPr>
            <w:tcW w:w="1977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322DABBB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Chinkara</w:t>
            </w:r>
          </w:p>
        </w:tc>
        <w:tc>
          <w:tcPr>
            <w:tcW w:w="1977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D21E3F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FHA</w:t>
            </w:r>
          </w:p>
        </w:tc>
        <w:tc>
          <w:tcPr>
            <w:tcW w:w="1977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3832B1E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Nilgai</w:t>
            </w:r>
          </w:p>
        </w:tc>
      </w:tr>
      <w:tr w:rsidR="00E65855" w:rsidRPr="00E65855" w14:paraId="6FCEA991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F5BBCE1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 </w:t>
            </w:r>
          </w:p>
        </w:tc>
        <w:tc>
          <w:tcPr>
            <w:tcW w:w="1262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D69CA40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717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E80A9CD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28FF124A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C6D5B40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A529332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CE5C30C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578940E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Training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4DD497C1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Test</w:t>
            </w:r>
          </w:p>
        </w:tc>
      </w:tr>
      <w:tr w:rsidR="00E65855" w:rsidRPr="00E65855" w14:paraId="01CFC46F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C1370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GLM</w:t>
            </w:r>
          </w:p>
        </w:tc>
        <w:tc>
          <w:tcPr>
            <w:tcW w:w="126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2A1F5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7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BE78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F0B39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0.796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E8558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E295B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0.862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55E3A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0.822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CB80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0.804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CC00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0.797</w:t>
            </w:r>
          </w:p>
        </w:tc>
      </w:tr>
      <w:tr w:rsidR="00E65855" w:rsidRPr="00E65855" w14:paraId="418E9CDE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F7B6B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GAM</w:t>
            </w:r>
          </w:p>
        </w:tc>
        <w:tc>
          <w:tcPr>
            <w:tcW w:w="126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E67FA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0.867</w:t>
            </w:r>
          </w:p>
        </w:tc>
        <w:tc>
          <w:tcPr>
            <w:tcW w:w="7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7C3D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0.716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065F8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0.833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4BFB9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0.794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BF3D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0.908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79FC8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0.837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9997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0.828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153F4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0.811</w:t>
            </w:r>
          </w:p>
        </w:tc>
      </w:tr>
      <w:tr w:rsidR="00E65855" w:rsidRPr="00E65855" w14:paraId="28B99039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4D9B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BRT</w:t>
            </w:r>
          </w:p>
        </w:tc>
        <w:tc>
          <w:tcPr>
            <w:tcW w:w="126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074D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7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EC9D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1713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0B1A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0.763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C44BD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0.84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5BDC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0.794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F7C0C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0.792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6CDF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</w:tr>
      <w:tr w:rsidR="00E65855" w:rsidRPr="00E65855" w14:paraId="6A6AAFA0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E935A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RF</w:t>
            </w:r>
          </w:p>
        </w:tc>
        <w:tc>
          <w:tcPr>
            <w:tcW w:w="126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7C9D4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7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66D4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C3862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1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BD96D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0.83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0EB8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1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9B94B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0.866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6651C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1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1CE7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0.826</w:t>
            </w:r>
          </w:p>
        </w:tc>
      </w:tr>
      <w:tr w:rsidR="00E65855" w:rsidRPr="00E65855" w14:paraId="004AE87D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08BD5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FDA</w:t>
            </w:r>
          </w:p>
        </w:tc>
        <w:tc>
          <w:tcPr>
            <w:tcW w:w="126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123C6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7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6420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F5A2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0.796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3A8E5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0.782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341B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0.859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CF23A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0.822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598D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0.804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6A23E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0.797</w:t>
            </w:r>
          </w:p>
        </w:tc>
      </w:tr>
      <w:tr w:rsidR="00E65855" w:rsidRPr="00E65855" w14:paraId="4242F14B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5AD38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MARS</w:t>
            </w:r>
          </w:p>
        </w:tc>
        <w:tc>
          <w:tcPr>
            <w:tcW w:w="126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324D2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0.865</w:t>
            </w:r>
          </w:p>
        </w:tc>
        <w:tc>
          <w:tcPr>
            <w:tcW w:w="7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86E99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0.745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7A30C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0.818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6D76E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0.786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3692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0.901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60755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0.822</w:t>
            </w:r>
          </w:p>
        </w:tc>
        <w:tc>
          <w:tcPr>
            <w:tcW w:w="126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445FC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0.827</w:t>
            </w:r>
          </w:p>
        </w:tc>
        <w:tc>
          <w:tcPr>
            <w:tcW w:w="71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DA300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0.815</w:t>
            </w:r>
          </w:p>
        </w:tc>
      </w:tr>
      <w:tr w:rsidR="00E65855" w:rsidRPr="00E65855" w14:paraId="76451014" w14:textId="77777777" w:rsidTr="00E65855">
        <w:trPr>
          <w:jc w:val="center"/>
        </w:trPr>
        <w:tc>
          <w:tcPr>
            <w:tcW w:w="984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2FB03A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lang w:eastAsia="en-IN"/>
              </w:rPr>
              <w:t>SVM</w:t>
            </w:r>
          </w:p>
        </w:tc>
        <w:tc>
          <w:tcPr>
            <w:tcW w:w="1262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885CB7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717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59A270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–</w:t>
            </w:r>
          </w:p>
        </w:tc>
        <w:tc>
          <w:tcPr>
            <w:tcW w:w="1261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B960E0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0.864</w:t>
            </w:r>
          </w:p>
        </w:tc>
        <w:tc>
          <w:tcPr>
            <w:tcW w:w="716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C6686F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0.81</w:t>
            </w:r>
          </w:p>
        </w:tc>
        <w:tc>
          <w:tcPr>
            <w:tcW w:w="1261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A15C4A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0.932</w:t>
            </w:r>
          </w:p>
        </w:tc>
        <w:tc>
          <w:tcPr>
            <w:tcW w:w="716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5E675C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0.861</w:t>
            </w:r>
          </w:p>
        </w:tc>
        <w:tc>
          <w:tcPr>
            <w:tcW w:w="1261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B02483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0.861</w:t>
            </w:r>
          </w:p>
        </w:tc>
        <w:tc>
          <w:tcPr>
            <w:tcW w:w="716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75AB9B" w14:textId="77777777" w:rsidR="00624BCC" w:rsidRPr="00E65855" w:rsidRDefault="00624BCC" w:rsidP="00E65855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</w:pPr>
            <w:r w:rsidRPr="00E65855">
              <w:rPr>
                <w:rFonts w:ascii="Palatino Linotype" w:eastAsia="Times New Roman" w:hAnsi="Palatino Linotype" w:cs="Calibri"/>
                <w:color w:val="000000"/>
                <w:sz w:val="20"/>
                <w:lang w:eastAsia="en-IN"/>
              </w:rPr>
              <w:t>0.826</w:t>
            </w:r>
          </w:p>
        </w:tc>
      </w:tr>
    </w:tbl>
    <w:p w14:paraId="0CB425F1" w14:textId="77777777" w:rsidR="00624BCC" w:rsidRPr="002C57D8" w:rsidRDefault="00624BCC" w:rsidP="002C57D8">
      <w:pPr>
        <w:jc w:val="center"/>
        <w:rPr>
          <w:rFonts w:ascii="Palatino Linotype" w:hAnsi="Palatino Linotype"/>
          <w:sz w:val="18"/>
          <w:szCs w:val="18"/>
        </w:rPr>
      </w:pPr>
    </w:p>
    <w:sectPr w:rsidR="00624BCC" w:rsidRPr="002C57D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7D8"/>
    <w:rsid w:val="00061C22"/>
    <w:rsid w:val="002C57D8"/>
    <w:rsid w:val="002D3FFE"/>
    <w:rsid w:val="0033018E"/>
    <w:rsid w:val="003E5429"/>
    <w:rsid w:val="00530F57"/>
    <w:rsid w:val="00624BCC"/>
    <w:rsid w:val="00AD40A8"/>
    <w:rsid w:val="00DE08BD"/>
    <w:rsid w:val="00E65855"/>
    <w:rsid w:val="00E779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8B908B"/>
  <w15:chartTrackingRefBased/>
  <w15:docId w15:val="{D597C928-50F7-4A72-921C-8FC0F6AA7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lang w:val="en-IN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C57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5709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4</Pages>
  <Words>108</Words>
  <Characters>560</Characters>
  <Application>Microsoft Office Word</Application>
  <DocSecurity>0</DocSecurity>
  <Lines>87</Lines>
  <Paragraphs>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Rajashekhar Niyogi</dc:creator>
  <cp:keywords/>
  <dc:description/>
  <cp:lastModifiedBy>chong chen</cp:lastModifiedBy>
  <cp:revision>9</cp:revision>
  <dcterms:created xsi:type="dcterms:W3CDTF">2020-12-22T05:35:00Z</dcterms:created>
  <dcterms:modified xsi:type="dcterms:W3CDTF">2021-03-13T10:30:00Z</dcterms:modified>
</cp:coreProperties>
</file>