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7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46"/>
        <w:gridCol w:w="4374"/>
      </w:tblGrid>
      <w:tr w:rsidR="001F2354" w:rsidTr="001F2354">
        <w:trPr>
          <w:trHeight w:val="3553"/>
        </w:trPr>
        <w:tc>
          <w:tcPr>
            <w:tcW w:w="4026" w:type="dxa"/>
          </w:tcPr>
          <w:p w:rsidR="001F2354" w:rsidRDefault="00670D4A">
            <w:r>
              <w:rPr>
                <w:noProof/>
                <w:lang w:eastAsia="es-ES"/>
              </w:rPr>
              <w:drawing>
                <wp:inline distT="0" distB="0" distL="0" distR="0">
                  <wp:extent cx="2613804" cy="2518913"/>
                  <wp:effectExtent l="1905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547" r="63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804" cy="2518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354" w:rsidRDefault="001F2354"/>
        </w:tc>
        <w:tc>
          <w:tcPr>
            <w:tcW w:w="3936" w:type="dxa"/>
          </w:tcPr>
          <w:p w:rsidR="001F2354" w:rsidRDefault="00670D4A">
            <w:r>
              <w:rPr>
                <w:noProof/>
                <w:lang w:eastAsia="es-ES"/>
              </w:rPr>
              <w:drawing>
                <wp:inline distT="0" distB="0" distL="0" distR="0">
                  <wp:extent cx="2624707" cy="2518913"/>
                  <wp:effectExtent l="19050" t="0" r="4193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809" r="6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4707" cy="2518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354" w:rsidTr="001F2354">
        <w:trPr>
          <w:trHeight w:val="396"/>
        </w:trPr>
        <w:tc>
          <w:tcPr>
            <w:tcW w:w="4026" w:type="dxa"/>
          </w:tcPr>
          <w:p w:rsidR="001F2354" w:rsidRPr="00146D55" w:rsidRDefault="001F2354" w:rsidP="00853B8D">
            <w:pPr>
              <w:pStyle w:val="MDPI31text"/>
              <w:ind w:firstLine="0"/>
              <w:jc w:val="center"/>
              <w:rPr>
                <w:b/>
                <w:noProof/>
                <w:lang w:eastAsia="en-US" w:bidi="ar-SA"/>
              </w:rPr>
            </w:pPr>
            <w:r w:rsidRPr="00146D55">
              <w:rPr>
                <w:b/>
                <w:noProof/>
                <w:lang w:eastAsia="en-US" w:bidi="ar-SA"/>
              </w:rPr>
              <w:t>(a)</w:t>
            </w:r>
          </w:p>
        </w:tc>
        <w:tc>
          <w:tcPr>
            <w:tcW w:w="3936" w:type="dxa"/>
          </w:tcPr>
          <w:p w:rsidR="001F2354" w:rsidRPr="00146D55" w:rsidRDefault="001F2354" w:rsidP="00853B8D">
            <w:pPr>
              <w:pStyle w:val="MDPI31text"/>
              <w:ind w:firstLine="0"/>
              <w:jc w:val="center"/>
              <w:rPr>
                <w:b/>
                <w:noProof/>
              </w:rPr>
            </w:pPr>
            <w:r w:rsidRPr="00146D55">
              <w:rPr>
                <w:b/>
                <w:noProof/>
              </w:rPr>
              <w:t>(b)</w:t>
            </w:r>
          </w:p>
        </w:tc>
      </w:tr>
      <w:tr w:rsidR="001F2354" w:rsidTr="001F2354">
        <w:trPr>
          <w:trHeight w:val="298"/>
        </w:trPr>
        <w:tc>
          <w:tcPr>
            <w:tcW w:w="4026" w:type="dxa"/>
          </w:tcPr>
          <w:p w:rsidR="001F2354" w:rsidRDefault="00670D4A">
            <w:r>
              <w:rPr>
                <w:noProof/>
                <w:lang w:eastAsia="es-ES"/>
              </w:rPr>
              <w:drawing>
                <wp:inline distT="0" distB="0" distL="0" distR="0">
                  <wp:extent cx="2699805" cy="2518913"/>
                  <wp:effectExtent l="19050" t="0" r="5295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7251" r="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805" cy="2518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6" w:type="dxa"/>
          </w:tcPr>
          <w:p w:rsidR="001F2354" w:rsidRDefault="00670D4A">
            <w:r>
              <w:rPr>
                <w:noProof/>
                <w:lang w:eastAsia="es-ES"/>
              </w:rPr>
              <w:drawing>
                <wp:inline distT="0" distB="0" distL="0" distR="0">
                  <wp:extent cx="2717800" cy="2518913"/>
                  <wp:effectExtent l="19050" t="0" r="635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7026" r="3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2518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354" w:rsidTr="001F2354">
        <w:trPr>
          <w:trHeight w:val="298"/>
        </w:trPr>
        <w:tc>
          <w:tcPr>
            <w:tcW w:w="4026" w:type="dxa"/>
          </w:tcPr>
          <w:p w:rsidR="001F2354" w:rsidRPr="00146D55" w:rsidRDefault="001F2354" w:rsidP="00853B8D">
            <w:pPr>
              <w:pStyle w:val="MDPI31text"/>
              <w:ind w:firstLine="0"/>
              <w:jc w:val="center"/>
              <w:rPr>
                <w:b/>
                <w:noProof/>
                <w:lang w:eastAsia="en-US" w:bidi="ar-SA"/>
              </w:rPr>
            </w:pPr>
            <w:r>
              <w:rPr>
                <w:b/>
                <w:noProof/>
                <w:lang w:eastAsia="en-US" w:bidi="ar-SA"/>
              </w:rPr>
              <w:t>(c)</w:t>
            </w:r>
          </w:p>
        </w:tc>
        <w:tc>
          <w:tcPr>
            <w:tcW w:w="3936" w:type="dxa"/>
          </w:tcPr>
          <w:p w:rsidR="001F2354" w:rsidRPr="00146D55" w:rsidRDefault="001F2354" w:rsidP="00853B8D">
            <w:pPr>
              <w:pStyle w:val="MDPI31text"/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(d)</w:t>
            </w:r>
          </w:p>
        </w:tc>
      </w:tr>
    </w:tbl>
    <w:p w:rsidR="00ED713D" w:rsidRDefault="00ED713D"/>
    <w:p w:rsidR="001F2354" w:rsidRPr="0055022F" w:rsidRDefault="001F2354" w:rsidP="001F2354">
      <w:pPr>
        <w:pStyle w:val="MDPI43tablefooter"/>
        <w:spacing w:after="240"/>
        <w:jc w:val="center"/>
      </w:pPr>
      <w:r>
        <w:t>P</w:t>
      </w:r>
      <w:r w:rsidRPr="001F2354">
        <w:t>osterior probabilities of being greater than 1</w:t>
      </w:r>
      <w:r>
        <w:t xml:space="preserve"> (year 2015) for</w:t>
      </w:r>
      <w:r w:rsidRPr="008B6082">
        <w:rPr>
          <w:b/>
        </w:rPr>
        <w:t xml:space="preserve"> (a)</w:t>
      </w:r>
      <w:r w:rsidRPr="0055022F">
        <w:t xml:space="preserve"> </w:t>
      </w:r>
      <w:r>
        <w:t xml:space="preserve">Off-premise density </w:t>
      </w:r>
      <w:r w:rsidRPr="008B6082">
        <w:rPr>
          <w:b/>
        </w:rPr>
        <w:t>(b)</w:t>
      </w:r>
      <w:r w:rsidRPr="0055022F">
        <w:t xml:space="preserve"> </w:t>
      </w:r>
      <w:r>
        <w:t xml:space="preserve">Restaurants-cafes density </w:t>
      </w:r>
      <w:r w:rsidRPr="008B6082">
        <w:rPr>
          <w:b/>
        </w:rPr>
        <w:t>(c)</w:t>
      </w:r>
      <w:r w:rsidRPr="0055022F">
        <w:t xml:space="preserve"> </w:t>
      </w:r>
      <w:r>
        <w:t xml:space="preserve">Bars density </w:t>
      </w:r>
      <w:r w:rsidRPr="001F2354">
        <w:rPr>
          <w:b/>
        </w:rPr>
        <w:t>(d)</w:t>
      </w:r>
      <w:r>
        <w:t xml:space="preserve"> Alcohol-related calls-for-service</w:t>
      </w:r>
    </w:p>
    <w:p w:rsidR="001F2354" w:rsidRPr="001F2354" w:rsidRDefault="001F2354">
      <w:pPr>
        <w:rPr>
          <w:lang w:val="en-US"/>
        </w:rPr>
      </w:pPr>
    </w:p>
    <w:sectPr w:rsidR="001F2354" w:rsidRPr="001F2354" w:rsidSect="00ED7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34227"/>
    <w:rsid w:val="001F2354"/>
    <w:rsid w:val="00257DA5"/>
    <w:rsid w:val="00534227"/>
    <w:rsid w:val="00670D4A"/>
    <w:rsid w:val="00A86C98"/>
    <w:rsid w:val="00ED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1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4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4227"/>
    <w:rPr>
      <w:rFonts w:ascii="Tahoma" w:hAnsi="Tahoma" w:cs="Tahoma"/>
      <w:sz w:val="16"/>
      <w:szCs w:val="16"/>
    </w:rPr>
  </w:style>
  <w:style w:type="paragraph" w:customStyle="1" w:styleId="MDPI31text">
    <w:name w:val="MDPI_3.1_text"/>
    <w:qFormat/>
    <w:rsid w:val="00257DA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3tablefooter">
    <w:name w:val="MDPI_4.3_table_footer"/>
    <w:basedOn w:val="Normal"/>
    <w:next w:val="MDPI31text"/>
    <w:qFormat/>
    <w:rsid w:val="001F2354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7098AEE-5848-40A2-A9D7-AFFDF460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</dc:creator>
  <cp:lastModifiedBy>Miriam</cp:lastModifiedBy>
  <cp:revision>2</cp:revision>
  <dcterms:created xsi:type="dcterms:W3CDTF">2017-10-22T18:08:00Z</dcterms:created>
  <dcterms:modified xsi:type="dcterms:W3CDTF">2017-10-24T21:39:00Z</dcterms:modified>
</cp:coreProperties>
</file>