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b/>
          <w:bCs/>
        </w:rPr>
        <w:t xml:space="preserve">Table S1. </w:t>
      </w:r>
      <w:r>
        <w:t xml:space="preserve">Previously studied effector genes of </w:t>
      </w:r>
      <w:r>
        <w:rPr>
          <w:bCs/>
          <w:i/>
          <w:iCs/>
        </w:rPr>
        <w:t>Fusarium</w:t>
      </w:r>
      <w:r>
        <w:t xml:space="preserve"> </w:t>
      </w:r>
      <w:r>
        <w:rPr>
          <w:i/>
          <w:iCs/>
        </w:rPr>
        <w:t>graminearum</w:t>
      </w:r>
      <w:r>
        <w:t xml:space="preserve">, including their sub-cellular location, gene function, and phenotype mutation. </w:t>
      </w:r>
    </w:p>
    <w:tbl>
      <w:tblPr>
        <w:tblStyle w:val="4"/>
        <w:tblpPr w:leftFromText="180" w:rightFromText="180" w:vertAnchor="text" w:horzAnchor="page" w:tblpX="1561" w:tblpY="296"/>
        <w:tblOverlap w:val="never"/>
        <w:tblW w:w="11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3982"/>
        <w:gridCol w:w="1642"/>
        <w:gridCol w:w="2746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r>
              <w:t>Gene/ Protein</w:t>
            </w:r>
          </w:p>
        </w:tc>
        <w:tc>
          <w:tcPr>
            <w:tcW w:w="3982" w:type="dxa"/>
          </w:tcPr>
          <w:p>
            <w:r>
              <w:t>Gene function</w:t>
            </w:r>
          </w:p>
        </w:tc>
        <w:tc>
          <w:tcPr>
            <w:tcW w:w="1642" w:type="dxa"/>
          </w:tcPr>
          <w:p>
            <w:r>
              <w:t>Sub-Cellular location</w:t>
            </w:r>
          </w:p>
        </w:tc>
        <w:tc>
          <w:tcPr>
            <w:tcW w:w="2746" w:type="dxa"/>
          </w:tcPr>
          <w:p>
            <w:r>
              <w:t>Mutant phenotype</w:t>
            </w:r>
          </w:p>
        </w:tc>
        <w:tc>
          <w:tcPr>
            <w:tcW w:w="1170" w:type="dxa"/>
          </w:tcPr>
          <w:p>
            <w:r>
              <w:t>Reference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r>
              <w:rPr>
                <w:shd w:val="clear" w:color="auto" w:fill="FFFFFF"/>
              </w:rPr>
              <w:t>Fgrab51</w:t>
            </w:r>
          </w:p>
        </w:tc>
        <w:tc>
          <w:tcPr>
            <w:tcW w:w="3982" w:type="dxa"/>
          </w:tcPr>
          <w:p>
            <w:r>
              <w:rPr>
                <w:shd w:val="clear" w:color="auto" w:fill="FFFFFF"/>
              </w:rPr>
              <w:t>Rab -GTPases</w:t>
            </w:r>
          </w:p>
        </w:tc>
        <w:tc>
          <w:tcPr>
            <w:tcW w:w="1642" w:type="dxa"/>
          </w:tcPr>
          <w:p>
            <w:r>
              <w:rPr>
                <w:shd w:val="clear" w:color="auto" w:fill="FFFFFF"/>
              </w:rPr>
              <w:t>cytoplasm</w:t>
            </w:r>
          </w:p>
        </w:tc>
        <w:tc>
          <w:tcPr>
            <w:tcW w:w="2746" w:type="dxa"/>
          </w:tcPr>
          <w:p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r>
              <w:rPr>
                <w:shd w:val="clear" w:color="auto" w:fill="FFFFFF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r>
              <w:rPr>
                <w:shd w:val="clear" w:color="auto" w:fill="FFFFFF"/>
              </w:rPr>
              <w:t>Fgrab52</w:t>
            </w:r>
          </w:p>
        </w:tc>
        <w:tc>
          <w:tcPr>
            <w:tcW w:w="3982" w:type="dxa"/>
          </w:tcPr>
          <w:p>
            <w:r>
              <w:rPr>
                <w:shd w:val="clear" w:color="auto" w:fill="FFFFFF"/>
              </w:rPr>
              <w:t>Rab GTPases</w:t>
            </w:r>
          </w:p>
        </w:tc>
        <w:tc>
          <w:tcPr>
            <w:tcW w:w="1642" w:type="dxa"/>
          </w:tcPr>
          <w:p>
            <w:r>
              <w:rPr>
                <w:shd w:val="clear" w:color="auto" w:fill="FFFFFF"/>
              </w:rPr>
              <w:t>cytoplasm</w:t>
            </w:r>
          </w:p>
        </w:tc>
        <w:tc>
          <w:tcPr>
            <w:tcW w:w="2746" w:type="dxa"/>
          </w:tcPr>
          <w:p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r>
              <w:rPr>
                <w:shd w:val="clear" w:color="auto" w:fill="FFFFFF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r>
              <w:rPr>
                <w:shd w:val="clear" w:color="auto" w:fill="FFFFFF"/>
              </w:rPr>
              <w:t>Fgrab6</w:t>
            </w:r>
          </w:p>
        </w:tc>
        <w:tc>
          <w:tcPr>
            <w:tcW w:w="3982" w:type="dxa"/>
          </w:tcPr>
          <w:p>
            <w:r>
              <w:rPr>
                <w:shd w:val="clear" w:color="auto" w:fill="FFFFFF"/>
              </w:rPr>
              <w:t>Rab GTPases</w:t>
            </w:r>
          </w:p>
        </w:tc>
        <w:tc>
          <w:tcPr>
            <w:tcW w:w="1642" w:type="dxa"/>
          </w:tcPr>
          <w:p>
            <w:r>
              <w:t>Golgi</w:t>
            </w:r>
          </w:p>
        </w:tc>
        <w:tc>
          <w:tcPr>
            <w:tcW w:w="2746" w:type="dxa"/>
          </w:tcPr>
          <w:p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r>
              <w:rPr>
                <w:shd w:val="clear" w:color="auto" w:fill="FFFFFF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r>
              <w:rPr>
                <w:shd w:val="clear" w:color="auto" w:fill="FFFFFF"/>
              </w:rPr>
              <w:t>Fgrab7</w:t>
            </w:r>
          </w:p>
        </w:tc>
        <w:tc>
          <w:tcPr>
            <w:tcW w:w="3982" w:type="dxa"/>
          </w:tcPr>
          <w:p>
            <w:r>
              <w:rPr>
                <w:shd w:val="clear" w:color="auto" w:fill="FFFFFF"/>
              </w:rPr>
              <w:t>Rab GTPases</w:t>
            </w:r>
          </w:p>
        </w:tc>
        <w:tc>
          <w:tcPr>
            <w:tcW w:w="1642" w:type="dxa"/>
          </w:tcPr>
          <w:p>
            <w:r>
              <w:t>vacuolar membrane</w:t>
            </w:r>
          </w:p>
        </w:tc>
        <w:tc>
          <w:tcPr>
            <w:tcW w:w="2746" w:type="dxa"/>
          </w:tcPr>
          <w:p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r>
              <w:rPr>
                <w:shd w:val="clear" w:color="auto" w:fill="FFFFFF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r>
              <w:rPr>
                <w:shd w:val="clear" w:color="auto" w:fill="FFFFFF"/>
              </w:rPr>
              <w:t>Fgrab8</w:t>
            </w:r>
          </w:p>
        </w:tc>
        <w:tc>
          <w:tcPr>
            <w:tcW w:w="3982" w:type="dxa"/>
          </w:tcPr>
          <w:p>
            <w:r>
              <w:rPr>
                <w:shd w:val="clear" w:color="auto" w:fill="FFFFFF"/>
              </w:rPr>
              <w:t>Rab GTPases</w:t>
            </w:r>
          </w:p>
        </w:tc>
        <w:tc>
          <w:tcPr>
            <w:tcW w:w="1642" w:type="dxa"/>
          </w:tcPr>
          <w:p>
            <w:r>
              <w:t>Tip of vegetative</w:t>
            </w:r>
          </w:p>
          <w:p>
            <w:r>
              <w:t>hyphae and conidia</w:t>
            </w:r>
          </w:p>
        </w:tc>
        <w:tc>
          <w:tcPr>
            <w:tcW w:w="2746" w:type="dxa"/>
          </w:tcPr>
          <w:p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r>
              <w:rPr>
                <w:shd w:val="clear" w:color="auto" w:fill="FFFFFF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r>
              <w:t>FGSG_00007</w:t>
            </w:r>
          </w:p>
        </w:tc>
        <w:tc>
          <w:tcPr>
            <w:tcW w:w="3982" w:type="dxa"/>
          </w:tcPr>
          <w:p>
            <w:r>
              <w:rPr>
                <w:shd w:val="clear" w:color="auto" w:fill="FFFFFF"/>
              </w:rPr>
              <w:t xml:space="preserve">O-methylsterigmatocystin oxidoreductase and </w:t>
            </w:r>
            <w:r>
              <w:t xml:space="preserve">cytochrome P450 monooxygenase </w:t>
            </w:r>
            <w:r>
              <w:rPr>
                <w:shd w:val="clear" w:color="auto" w:fill="FFFFFF"/>
              </w:rPr>
              <w:t>or negative regulator of DON synthesis</w:t>
            </w:r>
          </w:p>
        </w:tc>
        <w:tc>
          <w:tcPr>
            <w:tcW w:w="1642" w:type="dxa"/>
          </w:tcPr>
          <w:p/>
        </w:tc>
        <w:tc>
          <w:tcPr>
            <w:tcW w:w="2746" w:type="dxa"/>
          </w:tcPr>
          <w:p>
            <w:r>
              <w:rPr>
                <w:shd w:val="clear" w:color="auto" w:fill="FFFFFF"/>
              </w:rPr>
              <w:t>increased virulence (hypervirulence)</w:t>
            </w:r>
          </w:p>
        </w:tc>
        <w:tc>
          <w:tcPr>
            <w:tcW w:w="1170" w:type="dxa"/>
          </w:tcPr>
          <w:p>
            <w:r>
              <w:rPr>
                <w:shd w:val="clear" w:color="auto" w:fill="FFFFFF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r>
              <w:rPr>
                <w:shd w:val="clear" w:color="auto" w:fill="FFFFFF"/>
              </w:rPr>
              <w:t>FGSG_10397</w:t>
            </w:r>
          </w:p>
        </w:tc>
        <w:tc>
          <w:tcPr>
            <w:tcW w:w="3982" w:type="dxa"/>
          </w:tcPr>
          <w:p/>
        </w:tc>
        <w:tc>
          <w:tcPr>
            <w:tcW w:w="1642" w:type="dxa"/>
          </w:tcPr>
          <w:p/>
        </w:tc>
        <w:tc>
          <w:tcPr>
            <w:tcW w:w="2746" w:type="dxa"/>
          </w:tcPr>
          <w:p>
            <w:r>
              <w:rPr>
                <w:shd w:val="clear" w:color="auto" w:fill="FFFFFF"/>
              </w:rPr>
              <w:t>increased virulence (hypervirulence)</w:t>
            </w:r>
          </w:p>
        </w:tc>
        <w:tc>
          <w:tcPr>
            <w:tcW w:w="1170" w:type="dxa"/>
          </w:tcPr>
          <w:p>
            <w:r>
              <w:rPr>
                <w:shd w:val="clear" w:color="auto" w:fill="FFFFFF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XM_390318</w:t>
            </w:r>
          </w:p>
        </w:tc>
        <w:tc>
          <w:tcPr>
            <w:tcW w:w="3982" w:type="dxa"/>
          </w:tcPr>
          <w:p>
            <w:r>
              <w:rPr>
                <w:shd w:val="clear" w:color="auto" w:fill="FFFFFF"/>
              </w:rPr>
              <w:t>ATF/CREB transcription factor</w:t>
            </w:r>
          </w:p>
        </w:tc>
        <w:tc>
          <w:tcPr>
            <w:tcW w:w="1642" w:type="dxa"/>
          </w:tcPr>
          <w:p>
            <w:r>
              <w:rPr>
                <w:shd w:val="clear" w:color="auto" w:fill="FFFFFF"/>
              </w:rPr>
              <w:t>nucleus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increased virulence (hypervirulence)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ESU13482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encode the catalytic subunits of cyclic AMP (cAMP)-dependent protein kinase A (PKA)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ESU14577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encode the catalytic subunits of cyclic AMP (cAMP)-dependent protein kinase A (PKA)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FgSte50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fungal development and pathogenicity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Cell membrane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Fgk3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glycogen synthase kinase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cytoplasm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cdc2A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Cell cycle progression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MAP1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Mitogen-activated protein kinase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FgGT2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Glycosyltransferase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FGSG_12857.3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Adenosine triphosphate (ATP) citrate lyase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FGSG_06039.3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Adenosine triphosphate (ATP) citrate lyase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FgVam7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Regulatory role in cellular differentiation and virulence, sexual, asexual growth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Cytoplasm, membrane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Fg02025 (FgArb1)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ATP-binding cassette (ABC) transporter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Cytoplasm, membrane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FGSG_10503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Uncharacterized protein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vacuole membrane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FGSG_05094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Uncharacterized protein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FGSG_09589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3-Isopropylmalate dehydratase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FGSG_12952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2-Isopropylmalate synthase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Tri12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Suggested to play a role in export of trichothecene mycotoxins produced by Fusarium spp.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plasma membrane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FGSG_01174.3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Peroxisomal targeting signal receptor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cytoplasm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FGSG_05596.3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Peroxisomal biogenesis factor 6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cytoplasm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FgERG3A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C-5 sterol desaturase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FgERG3B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C-5 sterol desaturase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FgERG5A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cytochrome P450 61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fac1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adenylate cyclase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FgATF1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stress-related transcription factor gene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nucleus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FgSKN7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stress-related transcription factor gene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nucleus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Fgrac1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Rho GTPases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FGSG_05447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Rho GTPases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FGSG_04068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Rho GTPases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FGSG_00304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Rho GTPases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t>FgSNF1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sucrose non-fermenting 1 protein kinase complex genes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FgGAL83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sucrose non-fermenting 1 protein kinase complex genes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FgSNF4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sucrose non-fermenting 1 protein kinase complex genes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UBL1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encoding a UBR-Box/RING domain E3 ubiquitin ligase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MYT3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encodes a putative Myb-like transcription factor; a transcriptional regulator</w:t>
            </w:r>
          </w:p>
        </w:tc>
        <w:tc>
          <w:tcPr>
            <w:tcW w:w="1642" w:type="dxa"/>
          </w:tcPr>
          <w:p>
            <w:pPr>
              <w:rPr>
                <w:color w:val="434343"/>
                <w:shd w:val="clear" w:color="auto" w:fill="FFFFFF"/>
              </w:rPr>
            </w:pPr>
            <w:r>
              <w:t>nuclei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Chs2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Chitin synthases</w:t>
            </w:r>
          </w:p>
        </w:tc>
        <w:tc>
          <w:tcPr>
            <w:tcW w:w="1642" w:type="dxa"/>
          </w:tcPr>
          <w:p/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Fgrab2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Rab GTPases</w:t>
            </w:r>
          </w:p>
        </w:tc>
        <w:tc>
          <w:tcPr>
            <w:tcW w:w="1642" w:type="dxa"/>
          </w:tcPr>
          <w:p>
            <w:r>
              <w:t>Endoplasmic reticulum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Fgrab4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Rab GTPases</w:t>
            </w:r>
          </w:p>
        </w:tc>
        <w:tc>
          <w:tcPr>
            <w:tcW w:w="1642" w:type="dxa"/>
          </w:tcPr>
          <w:p>
            <w:r>
              <w:t>Early endosome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FgVps35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Components of retromer</w:t>
            </w:r>
          </w:p>
        </w:tc>
        <w:tc>
          <w:tcPr>
            <w:tcW w:w="1642" w:type="dxa"/>
          </w:tcPr>
          <w:p>
            <w:r>
              <w:rPr>
                <w:shd w:val="clear" w:color="auto" w:fill="FFFFFF"/>
              </w:rPr>
              <w:t>cytoplasm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FgVps26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Components of retromer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FgVps29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Components of retromer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FgVps17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Components of retromer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FgVps5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Components of retromer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Famyo2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Myosin proteins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FGSG_07546.3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Putative Transcription Factor</w:t>
            </w:r>
          </w:p>
        </w:tc>
        <w:tc>
          <w:tcPr>
            <w:tcW w:w="1642" w:type="dxa"/>
          </w:tcPr>
          <w:p>
            <w:pPr>
              <w:rPr>
                <w:color w:val="1C1D1E"/>
                <w:shd w:val="clear" w:color="auto" w:fill="FFFFFF"/>
              </w:rPr>
            </w:pPr>
            <w:r>
              <w:t>Nuclear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FGSG_12164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Toxin Synthesis. pathogenicity and Reproduction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FGSG_08634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Global nitrogen regulator</w:t>
            </w:r>
          </w:p>
        </w:tc>
        <w:tc>
          <w:tcPr>
            <w:tcW w:w="1642" w:type="dxa"/>
          </w:tcPr>
          <w:p>
            <w:pPr>
              <w:rPr>
                <w:color w:val="1C1D1E"/>
                <w:shd w:val="clear" w:color="auto" w:fill="FFFFFF"/>
              </w:rPr>
            </w:pPr>
            <w:r>
              <w:t>Nucleus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Fg01341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Functionally reductant and that the calcineurin-Crz1-independent pathway</w:t>
            </w:r>
          </w:p>
        </w:tc>
        <w:tc>
          <w:tcPr>
            <w:tcW w:w="1642" w:type="dxa"/>
          </w:tcPr>
          <w:p>
            <w:pPr>
              <w:rPr>
                <w:color w:val="1C1D1E"/>
                <w:shd w:val="clear" w:color="auto" w:fill="FFFFFF"/>
              </w:rPr>
            </w:pPr>
            <w:r>
              <w:t>nucleus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Sexual reproduction blocked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Fg01341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Functionally reductant and that the calcineurin-Crz1-independent pathway</w:t>
            </w:r>
          </w:p>
        </w:tc>
        <w:tc>
          <w:tcPr>
            <w:tcW w:w="1642" w:type="dxa"/>
          </w:tcPr>
          <w:p>
            <w:pPr>
              <w:rPr>
                <w:color w:val="1C1D1E"/>
                <w:shd w:val="clear" w:color="auto" w:fill="FFFFFF"/>
              </w:rPr>
            </w:pPr>
            <w:r>
              <w:t>Nucleus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Sexual reproduction blocked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FGSG_01503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Regulators of G protein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FGSG_06228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Regulators of G protein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CPK1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encode the catalytic subunits of cyclic AMP (cAMP)-dependent protein kinase A (PKA)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FgSho1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1642" w:type="dxa"/>
          </w:tcPr>
          <w:p>
            <w:pPr>
              <w:rPr>
                <w:color w:val="1C1D1E"/>
                <w:shd w:val="clear" w:color="auto" w:fill="FFFFFF"/>
              </w:rPr>
            </w:pPr>
            <w:r>
              <w:rPr>
                <w:shd w:val="clear" w:color="auto" w:fill="FFFFFF"/>
              </w:rPr>
              <w:t>Cell</w:t>
            </w:r>
            <w:r>
              <w:rPr>
                <w:rFonts w:hint="eastAsia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membrane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FgSln1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t>fungal development and pathogenicity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cell</w:t>
            </w:r>
          </w:p>
          <w:p>
            <w:pPr>
              <w:rPr>
                <w:color w:val="1C1D1E"/>
                <w:shd w:val="clear" w:color="auto" w:fill="FFFFFF"/>
              </w:rPr>
            </w:pPr>
            <w:r>
              <w:rPr>
                <w:shd w:val="clear" w:color="auto" w:fill="FFFFFF"/>
              </w:rPr>
              <w:t>membrane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FgSte11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fungal development and pathogenicity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FgSte7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fungal development and pathogenicity</w:t>
            </w:r>
          </w:p>
        </w:tc>
        <w:tc>
          <w:tcPr>
            <w:tcW w:w="1642" w:type="dxa"/>
          </w:tcPr>
          <w:p>
            <w:pPr>
              <w:rPr>
                <w:color w:val="1C1D1E"/>
                <w:shd w:val="clear" w:color="auto" w:fill="FFFFFF"/>
              </w:rPr>
            </w:pPr>
            <w:r>
              <w:rPr>
                <w:shd w:val="clear" w:color="auto" w:fill="FFFFFF"/>
              </w:rPr>
              <w:t>Cell</w:t>
            </w:r>
            <w:r>
              <w:rPr>
                <w:rFonts w:hint="eastAsia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membrane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FgABC1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ABC pleiotropic drug resistance transporter, late infection stages in different tissues types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FgSWI6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transcription cofactor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FGSG_02509.3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Glycosylphosphatidylinositol-Anchored Proteins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spt3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Transcription factor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spt8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Transcription factor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Fgac1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Adenyly l Cyclase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Chs3b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Chitin synthases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FgSsn3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Meiotic mRNA stability protein kinase, female sterile and defective in hypopodium formation and infectious growth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FgVps27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ESCRT-0 component, plays critical roles in a variety of cellular and biological processes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FgHSP90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Ubiquitous chaperone, heat shock protein 90</w:t>
            </w:r>
          </w:p>
        </w:tc>
        <w:tc>
          <w:tcPr>
            <w:tcW w:w="1642" w:type="dxa"/>
          </w:tcPr>
          <w:p>
            <w:pPr>
              <w:rPr>
                <w:color w:val="1C1D1E"/>
                <w:shd w:val="clear" w:color="auto" w:fill="FFFFFF"/>
              </w:rPr>
            </w:pPr>
            <w:r>
              <w:t>nuclear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FgTom1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Tomatinase, a new virulence factor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FgCAP1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Adenylate-binding protein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Pg1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Endo-polygalacturonase, cell wall degrading enzymes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FGSG_17662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Major regulator of xylanase production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FGSG_11011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Endo-polygalacturonase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FGSG_10089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GPI-anchored cell wall protein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FGSG_08737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Woronin body protein, a glucokinase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NoxA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NADPH oxidase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NoxB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NADPH oxidase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FgABCC9 (FG05_07325)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ABC-C transporter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FgSec2A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Guanine nucleotide exchange factor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FgRab8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Member of Rab GTPase family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FgSec2A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Guanine nucleotide exchange factor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FgSec2B (FGSG_13119)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Guanine nucleotide exchange factor</w:t>
            </w:r>
          </w:p>
        </w:tc>
        <w:tc>
          <w:tcPr>
            <w:tcW w:w="1642" w:type="dxa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FgPLD1 (FGSG_09917)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Phospholipase</w:t>
            </w:r>
          </w:p>
        </w:tc>
        <w:tc>
          <w:tcPr>
            <w:tcW w:w="1642" w:type="dxa"/>
          </w:tcPr>
          <w:p>
            <w:pPr>
              <w:rPr>
                <w:color w:val="1C1D1E"/>
                <w:shd w:val="clear" w:color="auto" w:fill="FFFFFF"/>
              </w:rPr>
            </w:pPr>
            <w:r>
              <w:t>Cytoplasm</w:t>
            </w:r>
          </w:p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FGRRES_07792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Class X G-protein coupled receptor</w:t>
            </w:r>
          </w:p>
        </w:tc>
        <w:tc>
          <w:tcPr>
            <w:tcW w:w="1642" w:type="dxa"/>
          </w:tcPr>
          <w:p/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FgTfmI (FGSG_01555)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b-ZIP transcription factor, fungicide resistance</w:t>
            </w:r>
          </w:p>
        </w:tc>
        <w:tc>
          <w:tcPr>
            <w:tcW w:w="1642" w:type="dxa"/>
          </w:tcPr>
          <w:p/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FgEch1 (FGSG_13111)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Enoyl-CoA hydratase</w:t>
            </w:r>
          </w:p>
        </w:tc>
        <w:tc>
          <w:tcPr>
            <w:tcW w:w="1642" w:type="dxa"/>
          </w:tcPr>
          <w:p/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FgRav2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Hypothetical protein of 318 amino acids, containing a ROGDI like leucine zipper domain known to have a regulatory role</w:t>
            </w:r>
          </w:p>
        </w:tc>
        <w:tc>
          <w:tcPr>
            <w:tcW w:w="1642" w:type="dxa"/>
          </w:tcPr>
          <w:p/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loss of pathogenicity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AMT1</w:t>
            </w:r>
          </w:p>
        </w:tc>
        <w:tc>
          <w:tcPr>
            <w:tcW w:w="3982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Arginine Methyltransferase</w:t>
            </w:r>
          </w:p>
        </w:tc>
        <w:tc>
          <w:tcPr>
            <w:tcW w:w="1642" w:type="dxa"/>
          </w:tcPr>
          <w:p/>
        </w:tc>
        <w:tc>
          <w:tcPr>
            <w:tcW w:w="2746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reduced virulence</w:t>
            </w:r>
          </w:p>
        </w:tc>
        <w:tc>
          <w:tcPr>
            <w:tcW w:w="1170" w:type="dxa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55</w:t>
            </w:r>
          </w:p>
        </w:tc>
      </w:tr>
    </w:tbl>
    <w:p/>
    <w:p/>
    <w:p/>
    <w:p/>
    <w:p/>
    <w:p/>
    <w:p/>
    <w:p/>
    <w:p>
      <w:r>
        <w:t xml:space="preserve">References 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Zheng,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Zheng, W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Wu,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Yang,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Xi,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Xie,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Z. </w:t>
      </w:r>
      <w:bookmarkStart w:id="0" w:name="OLE_LINK1"/>
      <w:r>
        <w:rPr>
          <w:shd w:val="clear" w:color="auto" w:fill="FFFFFF"/>
        </w:rPr>
        <w:t>Rab GTPases are essential for membrane trafficking-dependent growth and pathogenicity in</w:t>
      </w:r>
      <w:r>
        <w:rPr>
          <w:i/>
          <w:iCs/>
          <w:shd w:val="clear" w:color="auto" w:fill="FFFFFF"/>
        </w:rPr>
        <w:t xml:space="preserve"> Fusarium graminearum</w:t>
      </w:r>
      <w:bookmarkEnd w:id="0"/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Environ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Microbiol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2015</w:t>
      </w:r>
      <w:r>
        <w:rPr>
          <w:rFonts w:hint="eastAsia"/>
          <w:bCs/>
          <w:shd w:val="clear" w:color="auto" w:fill="FFFFFF"/>
        </w:rPr>
        <w:t>,</w:t>
      </w:r>
      <w:r>
        <w:rPr>
          <w:bCs/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17</w:t>
      </w:r>
      <w:r>
        <w:rPr>
          <w:shd w:val="clear" w:color="auto" w:fill="FFFFFF"/>
        </w:rPr>
        <w:t>, 4580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4599.  </w:t>
      </w:r>
    </w:p>
    <w:p>
      <w:pPr>
        <w:pStyle w:val="7"/>
        <w:numPr>
          <w:ilvl w:val="0"/>
          <w:numId w:val="1"/>
        </w:numPr>
      </w:pPr>
      <w:r>
        <w:t>Gardiner, D.M</w:t>
      </w:r>
      <w:r>
        <w:rPr>
          <w:rFonts w:hint="eastAsia"/>
        </w:rPr>
        <w:t>.;</w:t>
      </w:r>
      <w:r>
        <w:t xml:space="preserve"> Kazan, K</w:t>
      </w:r>
      <w:r>
        <w:rPr>
          <w:rFonts w:hint="eastAsia"/>
        </w:rPr>
        <w:t>.;</w:t>
      </w:r>
      <w:r>
        <w:t xml:space="preserve"> Manners, J.M</w:t>
      </w:r>
      <w:r>
        <w:rPr>
          <w:rFonts w:hint="eastAsia"/>
        </w:rPr>
        <w:t>.;</w:t>
      </w:r>
      <w:r>
        <w:t xml:space="preserve"> </w:t>
      </w:r>
      <w:bookmarkStart w:id="1" w:name="OLE_LINK2"/>
      <w:r>
        <w:t>Novel genes of Fusarium graminearum that negatively regulate deoxynivalenol production and virulence</w:t>
      </w:r>
      <w:bookmarkEnd w:id="1"/>
      <w:r>
        <w:t xml:space="preserve">. </w:t>
      </w:r>
      <w:bookmarkStart w:id="2" w:name="OLE_LINK7"/>
      <w:r>
        <w:rPr>
          <w:i/>
        </w:rPr>
        <w:t>Mol. Plant</w:t>
      </w:r>
      <w:r>
        <w:t xml:space="preserve">. </w:t>
      </w:r>
      <w:r>
        <w:rPr>
          <w:i/>
          <w:iCs/>
        </w:rPr>
        <w:t>Microbe Interact</w:t>
      </w:r>
      <w:r>
        <w:t xml:space="preserve">. </w:t>
      </w:r>
      <w:bookmarkEnd w:id="2"/>
      <w:r>
        <w:rPr>
          <w:rFonts w:hint="eastAsia"/>
        </w:rPr>
        <w:t xml:space="preserve"> </w:t>
      </w:r>
      <w:r>
        <w:rPr>
          <w:rFonts w:hint="eastAsia"/>
          <w:b/>
          <w:bCs/>
        </w:rPr>
        <w:t>2009</w:t>
      </w:r>
      <w:r>
        <w:rPr>
          <w:rFonts w:hint="eastAsia"/>
        </w:rPr>
        <w:t xml:space="preserve">, </w:t>
      </w:r>
      <w:r>
        <w:rPr>
          <w:rFonts w:hint="eastAsia"/>
          <w:i/>
          <w:iCs/>
        </w:rPr>
        <w:t>22</w:t>
      </w:r>
      <w:r>
        <w:rPr>
          <w:rFonts w:hint="eastAsia"/>
        </w:rPr>
        <w:t xml:space="preserve">, 1588-600.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Van Nguyen, T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Kröger,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Bönnighausen,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Schäfer, W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Bormann, J. The ATF/CREB Transcription Factor </w:t>
      </w:r>
      <w:r>
        <w:rPr>
          <w:i/>
          <w:iCs/>
          <w:shd w:val="clear" w:color="auto" w:fill="FFFFFF"/>
        </w:rPr>
        <w:t>Atf1</w:t>
      </w:r>
      <w:r>
        <w:rPr>
          <w:shd w:val="clear" w:color="auto" w:fill="FFFFFF"/>
        </w:rPr>
        <w:t xml:space="preserve"> Is Essential for Full Virulence, Deoxynivalenol Production, and Stress Tolerance in the Cereal Pathogen</w:t>
      </w:r>
      <w:r>
        <w:rPr>
          <w:i/>
          <w:iCs/>
          <w:shd w:val="clear" w:color="auto" w:fill="FFFFFF"/>
        </w:rPr>
        <w:t xml:space="preserve"> Fusarium graminearum</w:t>
      </w:r>
      <w:r>
        <w:rPr>
          <w:shd w:val="clear" w:color="auto" w:fill="FFFFFF"/>
        </w:rPr>
        <w:t xml:space="preserve">. </w:t>
      </w:r>
      <w:bookmarkStart w:id="3" w:name="OLE_LINK3"/>
      <w:r>
        <w:rPr>
          <w:i/>
          <w:shd w:val="clear" w:color="auto" w:fill="FFFFFF"/>
        </w:rPr>
        <w:t>Mole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Plant</w:t>
      </w:r>
      <w:r>
        <w:rPr>
          <w:rFonts w:hint="eastAsia"/>
          <w:i/>
          <w:shd w:val="clear" w:color="auto" w:fill="FFFFFF"/>
        </w:rPr>
        <w:t xml:space="preserve"> </w:t>
      </w:r>
      <w:r>
        <w:rPr>
          <w:i/>
          <w:shd w:val="clear" w:color="auto" w:fill="FFFFFF"/>
        </w:rPr>
        <w:t>Micro</w:t>
      </w:r>
      <w:r>
        <w:rPr>
          <w:rFonts w:hint="eastAsia"/>
          <w:i/>
          <w:shd w:val="clear" w:color="auto" w:fill="FFFFFF"/>
        </w:rPr>
        <w:t>be</w:t>
      </w:r>
      <w:r>
        <w:rPr>
          <w:i/>
          <w:shd w:val="clear" w:color="auto" w:fill="FFFFFF"/>
        </w:rPr>
        <w:t xml:space="preserve"> Interact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bookmarkEnd w:id="3"/>
      <w:r>
        <w:rPr>
          <w:b/>
          <w:shd w:val="clear" w:color="auto" w:fill="FFFFFF"/>
        </w:rPr>
        <w:t>2013</w:t>
      </w:r>
      <w:r>
        <w:rPr>
          <w:rFonts w:hint="eastAsia"/>
          <w:shd w:val="clear" w:color="auto" w:fill="FFFFFF"/>
        </w:rPr>
        <w:t>,</w:t>
      </w:r>
      <w:r>
        <w:rPr>
          <w:shd w:val="clear" w:color="auto" w:fill="FFFFFF"/>
        </w:rPr>
        <w:t xml:space="preserve">  </w:t>
      </w:r>
      <w:r>
        <w:rPr>
          <w:i/>
          <w:iCs/>
          <w:shd w:val="clear" w:color="auto" w:fill="FFFFFF"/>
        </w:rPr>
        <w:t>26</w:t>
      </w:r>
      <w:r>
        <w:rPr>
          <w:shd w:val="clear" w:color="auto" w:fill="FFFFFF"/>
        </w:rPr>
        <w:t>, 1378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1394.  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Hu,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Zhou,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Gu,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Cao,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Xu, J.R. The cAMP-PKA Pathway Regulates Growth, Sexual and Asexual Differentiation, and Pathogenesis in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Mole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Plant</w:t>
      </w:r>
      <w:r>
        <w:rPr>
          <w:rFonts w:hint="eastAsia"/>
          <w:i/>
          <w:shd w:val="clear" w:color="auto" w:fill="FFFFFF"/>
        </w:rPr>
        <w:t xml:space="preserve"> </w:t>
      </w:r>
      <w:r>
        <w:rPr>
          <w:i/>
          <w:shd w:val="clear" w:color="auto" w:fill="FFFFFF"/>
        </w:rPr>
        <w:t>Micro</w:t>
      </w:r>
      <w:r>
        <w:rPr>
          <w:rFonts w:hint="eastAsia"/>
          <w:i/>
          <w:shd w:val="clear" w:color="auto" w:fill="FFFFFF"/>
        </w:rPr>
        <w:t>be.</w:t>
      </w:r>
      <w:r>
        <w:rPr>
          <w:i/>
          <w:shd w:val="clear" w:color="auto" w:fill="FFFFFF"/>
        </w:rPr>
        <w:t xml:space="preserve"> Interact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 </w:t>
      </w:r>
      <w:r>
        <w:rPr>
          <w:b/>
          <w:shd w:val="clear" w:color="auto" w:fill="FFFFFF"/>
        </w:rPr>
        <w:t>2014</w:t>
      </w:r>
      <w:r>
        <w:rPr>
          <w:shd w:val="clear" w:color="auto" w:fill="FFFFFF"/>
        </w:rPr>
        <w:t>. </w:t>
      </w:r>
      <w:r>
        <w:rPr>
          <w:i/>
          <w:iCs/>
          <w:shd w:val="clear" w:color="auto" w:fill="FFFFFF"/>
        </w:rPr>
        <w:t>27</w:t>
      </w:r>
      <w:r>
        <w:rPr>
          <w:shd w:val="clear" w:color="auto" w:fill="FFFFFF"/>
        </w:rPr>
        <w:t>, 557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566.  </w:t>
      </w:r>
      <w:bookmarkStart w:id="40" w:name="_GoBack"/>
      <w:bookmarkEnd w:id="40"/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Gu,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Chen,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Liu,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Ma, Z. The transmembrane protein FgSho1 regulates fungal development and pathogenicity via the MAPK module Ste50-Ste11-Ste7 in</w:t>
      </w:r>
      <w:r>
        <w:rPr>
          <w:rFonts w:hint="eastAsia"/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 xml:space="preserve">. </w:t>
      </w:r>
      <w:r>
        <w:rPr>
          <w:i/>
          <w:iCs/>
          <w:shd w:val="clear" w:color="auto" w:fill="FFFFFF"/>
        </w:rPr>
        <w:t>New Phytol</w:t>
      </w:r>
      <w:r>
        <w:rPr>
          <w:rFonts w:hint="eastAsia"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2014</w:t>
      </w:r>
      <w:r>
        <w:rPr>
          <w:shd w:val="clear" w:color="auto" w:fill="FFFFFF"/>
        </w:rPr>
        <w:t xml:space="preserve">, </w:t>
      </w:r>
      <w:r>
        <w:rPr>
          <w:i/>
          <w:iCs/>
          <w:shd w:val="clear" w:color="auto" w:fill="FFFFFF"/>
        </w:rPr>
        <w:t>206</w:t>
      </w:r>
      <w:r>
        <w:rPr>
          <w:shd w:val="clear" w:color="auto" w:fill="FFFFFF"/>
        </w:rPr>
        <w:t>, 315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328.  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Qin,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G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Jiang,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Xu, J.R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C. Fgk3 glycogen synthase kinase is important for development, pathogenesis and stress responses in</w:t>
      </w:r>
      <w:r>
        <w:rPr>
          <w:i/>
          <w:iCs/>
          <w:shd w:val="clear" w:color="auto" w:fill="FFFFFF"/>
        </w:rPr>
        <w:t xml:space="preserve"> Fusarium graminearum</w:t>
      </w:r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Sci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Rep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2015</w:t>
      </w:r>
      <w:r>
        <w:rPr>
          <w:shd w:val="clear" w:color="auto" w:fill="FFFFFF"/>
        </w:rPr>
        <w:t xml:space="preserve">, </w:t>
      </w:r>
      <w:r>
        <w:rPr>
          <w:i/>
          <w:iCs/>
          <w:shd w:val="clear" w:color="auto" w:fill="FFFFFF"/>
        </w:rPr>
        <w:t>5</w:t>
      </w:r>
      <w:r>
        <w:rPr>
          <w:rFonts w:hint="eastAsia"/>
          <w:shd w:val="clear" w:color="auto" w:fill="FFFFFF"/>
        </w:rPr>
        <w:t>,</w:t>
      </w:r>
      <w:r>
        <w:rPr>
          <w:shd w:val="clear" w:color="auto" w:fill="FFFFFF"/>
        </w:rPr>
        <w:t> 08504</w:t>
      </w:r>
      <w:r>
        <w:rPr>
          <w:rFonts w:hint="eastAsia"/>
          <w:shd w:val="clear" w:color="auto" w:fill="FFFFFF"/>
        </w:rPr>
        <w:t>.</w:t>
      </w:r>
      <w:r>
        <w:rPr>
          <w:shd w:val="clear" w:color="auto" w:fill="FFFFFF"/>
        </w:rPr>
        <w:t> </w:t>
      </w:r>
    </w:p>
    <w:p>
      <w:pPr>
        <w:pStyle w:val="7"/>
        <w:numPr>
          <w:ilvl w:val="0"/>
          <w:numId w:val="1"/>
        </w:numPr>
      </w:pPr>
      <w:r>
        <w:t>Liu</w:t>
      </w:r>
      <w:r>
        <w:rPr>
          <w:rFonts w:hint="eastAsia"/>
        </w:rPr>
        <w:t>,</w:t>
      </w:r>
      <w:r>
        <w:t xml:space="preserve"> H</w:t>
      </w:r>
      <w:r>
        <w:rPr>
          <w:rFonts w:hint="eastAsia"/>
        </w:rPr>
        <w:t>.;</w:t>
      </w:r>
      <w:r>
        <w:t xml:space="preserve"> Zhang</w:t>
      </w:r>
      <w:r>
        <w:rPr>
          <w:rFonts w:hint="eastAsia"/>
        </w:rPr>
        <w:t>,</w:t>
      </w:r>
      <w:r>
        <w:t xml:space="preserve"> S</w:t>
      </w:r>
      <w:r>
        <w:rPr>
          <w:rFonts w:hint="eastAsia"/>
        </w:rPr>
        <w:t>.;</w:t>
      </w:r>
      <w:r>
        <w:t xml:space="preserve"> Ma</w:t>
      </w:r>
      <w:r>
        <w:rPr>
          <w:rFonts w:hint="eastAsia"/>
        </w:rPr>
        <w:t>,</w:t>
      </w:r>
      <w:r>
        <w:t xml:space="preserve"> J</w:t>
      </w:r>
      <w:r>
        <w:rPr>
          <w:rFonts w:hint="eastAsia"/>
        </w:rPr>
        <w:t>.;</w:t>
      </w:r>
      <w:r>
        <w:t xml:space="preserve"> Dai</w:t>
      </w:r>
      <w:r>
        <w:rPr>
          <w:rFonts w:hint="eastAsia"/>
        </w:rPr>
        <w:t>,</w:t>
      </w:r>
      <w:r>
        <w:t xml:space="preserve"> Y</w:t>
      </w:r>
      <w:r>
        <w:rPr>
          <w:rFonts w:hint="eastAsia"/>
        </w:rPr>
        <w:t>.;</w:t>
      </w:r>
      <w:r>
        <w:t xml:space="preserve"> Li</w:t>
      </w:r>
      <w:r>
        <w:rPr>
          <w:rFonts w:hint="eastAsia"/>
        </w:rPr>
        <w:t>,</w:t>
      </w:r>
      <w:r>
        <w:t xml:space="preserve"> C</w:t>
      </w:r>
      <w:r>
        <w:rPr>
          <w:rFonts w:hint="eastAsia"/>
        </w:rPr>
        <w:t>.;</w:t>
      </w:r>
      <w:r>
        <w:t xml:space="preserve"> Lyu</w:t>
      </w:r>
      <w:r>
        <w:rPr>
          <w:rFonts w:hint="eastAsia"/>
        </w:rPr>
        <w:t>,</w:t>
      </w:r>
      <w:r>
        <w:t xml:space="preserve"> X</w:t>
      </w:r>
      <w:r>
        <w:rPr>
          <w:rFonts w:hint="eastAsia"/>
        </w:rPr>
        <w:t>.;</w:t>
      </w:r>
      <w:r>
        <w:t xml:space="preserve"> Wang</w:t>
      </w:r>
      <w:r>
        <w:rPr>
          <w:rFonts w:hint="eastAsia"/>
        </w:rPr>
        <w:t>,</w:t>
      </w:r>
      <w:r>
        <w:t xml:space="preserve"> C</w:t>
      </w:r>
      <w:r>
        <w:rPr>
          <w:rFonts w:hint="eastAsia"/>
        </w:rPr>
        <w:t>.;</w:t>
      </w:r>
      <w:r>
        <w:t xml:space="preserve"> Xu</w:t>
      </w:r>
      <w:r>
        <w:rPr>
          <w:rFonts w:hint="eastAsia"/>
        </w:rPr>
        <w:t>,</w:t>
      </w:r>
      <w:r>
        <w:t xml:space="preserve"> J</w:t>
      </w:r>
      <w:r>
        <w:rPr>
          <w:rFonts w:hint="eastAsia"/>
        </w:rPr>
        <w:t>.</w:t>
      </w:r>
      <w:r>
        <w:t xml:space="preserve">R.Two </w:t>
      </w:r>
      <w:r>
        <w:rPr>
          <w:i/>
          <w:iCs/>
        </w:rPr>
        <w:t xml:space="preserve">Cdc2 </w:t>
      </w:r>
      <w:r>
        <w:t xml:space="preserve">Kinase Genes with Distinct Functions in Vegetative and Infectious Hyphae in </w:t>
      </w:r>
      <w:r>
        <w:rPr>
          <w:i/>
          <w:iCs/>
        </w:rPr>
        <w:t>Fusarium graminearum</w:t>
      </w:r>
      <w:r>
        <w:t xml:space="preserve">. </w:t>
      </w:r>
      <w:r>
        <w:rPr>
          <w:i/>
        </w:rPr>
        <w:t>PLoS Pathog</w:t>
      </w:r>
      <w:r>
        <w:rPr>
          <w:rFonts w:hint="eastAsia"/>
          <w:i/>
        </w:rPr>
        <w:t>.</w:t>
      </w:r>
      <w:r>
        <w:t xml:space="preserve"> </w:t>
      </w:r>
      <w:r>
        <w:rPr>
          <w:b/>
        </w:rPr>
        <w:t>2015</w:t>
      </w:r>
      <w:r>
        <w:t xml:space="preserve">, </w:t>
      </w:r>
      <w:r>
        <w:rPr>
          <w:i/>
          <w:iCs/>
        </w:rPr>
        <w:t>11</w:t>
      </w:r>
      <w:r>
        <w:rPr>
          <w:rFonts w:hint="eastAsia"/>
        </w:rPr>
        <w:t xml:space="preserve">, </w:t>
      </w:r>
      <w:r>
        <w:t xml:space="preserve">e1004913.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Urban, M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Mott, E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Farley, T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Hammond-Kosack, K. The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MAP</w:t>
      </w:r>
      <w:r>
        <w:rPr>
          <w:shd w:val="clear" w:color="auto" w:fill="FFFFFF"/>
        </w:rPr>
        <w:t xml:space="preserve">1 gene is essential for pathogenicity and development of perithecia. </w:t>
      </w:r>
      <w:r>
        <w:rPr>
          <w:i/>
          <w:shd w:val="clear" w:color="auto" w:fill="FFFFFF"/>
        </w:rPr>
        <w:t>Mole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Plant Pathol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2003</w:t>
      </w:r>
      <w:r>
        <w:rPr>
          <w:shd w:val="clear" w:color="auto" w:fill="FFFFFF"/>
        </w:rPr>
        <w:t xml:space="preserve">, </w:t>
      </w:r>
      <w:r>
        <w:rPr>
          <w:i/>
          <w:iCs/>
          <w:shd w:val="clear" w:color="auto" w:fill="FFFFFF"/>
        </w:rPr>
        <w:t>4</w:t>
      </w:r>
      <w:r>
        <w:rPr>
          <w:shd w:val="clear" w:color="auto" w:fill="FFFFFF"/>
        </w:rPr>
        <w:t>, 347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359. </w:t>
      </w:r>
    </w:p>
    <w:p>
      <w:pPr>
        <w:pStyle w:val="7"/>
        <w:numPr>
          <w:ilvl w:val="0"/>
          <w:numId w:val="1"/>
        </w:numPr>
      </w:pPr>
      <w:r>
        <w:t>King</w:t>
      </w:r>
      <w:r>
        <w:rPr>
          <w:rFonts w:hint="eastAsia"/>
        </w:rPr>
        <w:t>,</w:t>
      </w:r>
      <w:r>
        <w:t xml:space="preserve"> R</w:t>
      </w:r>
      <w:r>
        <w:rPr>
          <w:rFonts w:hint="eastAsia"/>
        </w:rPr>
        <w:t>.;</w:t>
      </w:r>
      <w:r>
        <w:t xml:space="preserve"> Urban</w:t>
      </w:r>
      <w:r>
        <w:rPr>
          <w:rFonts w:hint="eastAsia"/>
        </w:rPr>
        <w:t>,</w:t>
      </w:r>
      <w:r>
        <w:t xml:space="preserve"> M</w:t>
      </w:r>
      <w:r>
        <w:rPr>
          <w:rFonts w:hint="eastAsia"/>
        </w:rPr>
        <w:t>.;</w:t>
      </w:r>
      <w:r>
        <w:t xml:space="preserve"> Lauder</w:t>
      </w:r>
      <w:r>
        <w:rPr>
          <w:rFonts w:hint="eastAsia"/>
        </w:rPr>
        <w:t>,</w:t>
      </w:r>
      <w:r>
        <w:t xml:space="preserve"> R</w:t>
      </w:r>
      <w:r>
        <w:rPr>
          <w:rFonts w:hint="eastAsia"/>
        </w:rPr>
        <w:t>.</w:t>
      </w:r>
      <w:r>
        <w:t>P</w:t>
      </w:r>
      <w:r>
        <w:rPr>
          <w:rFonts w:hint="eastAsia"/>
        </w:rPr>
        <w:t>.;</w:t>
      </w:r>
      <w:r>
        <w:t xml:space="preserve"> Hawkins</w:t>
      </w:r>
      <w:r>
        <w:rPr>
          <w:rFonts w:hint="eastAsia"/>
        </w:rPr>
        <w:t>,</w:t>
      </w:r>
      <w:r>
        <w:t xml:space="preserve"> N</w:t>
      </w:r>
      <w:r>
        <w:rPr>
          <w:rFonts w:hint="eastAsia"/>
        </w:rPr>
        <w:t>.;</w:t>
      </w:r>
      <w:r>
        <w:t xml:space="preserve"> Evans M</w:t>
      </w:r>
      <w:r>
        <w:rPr>
          <w:rFonts w:hint="eastAsia"/>
        </w:rPr>
        <w:t>.;</w:t>
      </w:r>
      <w:r>
        <w:t xml:space="preserve"> Plummer A</w:t>
      </w:r>
      <w:r>
        <w:rPr>
          <w:rFonts w:hint="eastAsia"/>
        </w:rPr>
        <w:t>.;</w:t>
      </w:r>
      <w:r>
        <w:t xml:space="preserve"> et al. </w:t>
      </w:r>
      <w:bookmarkStart w:id="4" w:name="OLE_LINK4"/>
      <w:r>
        <w:t>A conserved fungal glycosyltransferase facilitates pathogenesis of plants by enabling hyphal growth on solid surfaces</w:t>
      </w:r>
      <w:bookmarkEnd w:id="4"/>
      <w:r>
        <w:t xml:space="preserve">. </w:t>
      </w:r>
      <w:r>
        <w:rPr>
          <w:i/>
        </w:rPr>
        <w:t>PLoS Pathog</w:t>
      </w:r>
      <w:r>
        <w:rPr>
          <w:rFonts w:hint="eastAsia"/>
          <w:i/>
        </w:rPr>
        <w:t>.</w:t>
      </w:r>
      <w:r>
        <w:t xml:space="preserve"> </w:t>
      </w:r>
      <w:r>
        <w:rPr>
          <w:b/>
        </w:rPr>
        <w:t>2017</w:t>
      </w:r>
      <w:r>
        <w:rPr>
          <w:rFonts w:hint="eastAsia"/>
          <w:bCs/>
        </w:rPr>
        <w:t xml:space="preserve">, </w:t>
      </w:r>
      <w:r>
        <w:rPr>
          <w:i/>
          <w:iCs/>
        </w:rPr>
        <w:t>13</w:t>
      </w:r>
      <w:r>
        <w:rPr>
          <w:rFonts w:hint="eastAsia"/>
        </w:rPr>
        <w:t xml:space="preserve">, </w:t>
      </w:r>
      <w:r>
        <w:t>e1006672.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Lee,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Son,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Lee,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Min, K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Choi, G.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Kim, J.C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Lee, Y.W. Functional Analyses of Two Acetyl Coenzyme A Synthetases in the Ascomycete Gibberella zeae. </w:t>
      </w:r>
      <w:r>
        <w:rPr>
          <w:i/>
          <w:shd w:val="clear" w:color="auto" w:fill="FFFFFF"/>
        </w:rPr>
        <w:t>Eukaryotic Cell</w:t>
      </w:r>
      <w:r>
        <w:rPr>
          <w:shd w:val="clear" w:color="auto" w:fill="FFFFFF"/>
        </w:rPr>
        <w:t xml:space="preserve">, </w:t>
      </w:r>
      <w:r>
        <w:rPr>
          <w:b/>
          <w:shd w:val="clear" w:color="auto" w:fill="FFFFFF"/>
        </w:rPr>
        <w:t>2011</w:t>
      </w:r>
      <w:r>
        <w:rPr>
          <w:shd w:val="clear" w:color="auto" w:fill="FFFFFF"/>
        </w:rPr>
        <w:t>,</w:t>
      </w:r>
      <w:r>
        <w:rPr>
          <w:rFonts w:hint="eastAsia"/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10</w:t>
      </w:r>
      <w:r>
        <w:rPr>
          <w:shd w:val="clear" w:color="auto" w:fill="FFFFFF"/>
        </w:rPr>
        <w:t>, 1043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1052.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Zhang,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Li, B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Fang,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Zheng,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Z. SNARE protein FgVam7 controls growth, asexual and sexual development, and plant infection in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Mole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Plant Pathol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2015</w:t>
      </w:r>
      <w:r>
        <w:rPr>
          <w:shd w:val="clear" w:color="auto" w:fill="FFFFFF"/>
        </w:rPr>
        <w:t xml:space="preserve">, </w:t>
      </w:r>
      <w:r>
        <w:rPr>
          <w:i/>
          <w:iCs/>
          <w:shd w:val="clear" w:color="auto" w:fill="FFFFFF"/>
        </w:rPr>
        <w:t>17</w:t>
      </w:r>
      <w:r>
        <w:rPr>
          <w:shd w:val="clear" w:color="auto" w:fill="FFFFFF"/>
        </w:rPr>
        <w:t>, 108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119.  </w:t>
      </w:r>
    </w:p>
    <w:p>
      <w:pPr>
        <w:pStyle w:val="7"/>
        <w:numPr>
          <w:ilvl w:val="0"/>
          <w:numId w:val="1"/>
        </w:numPr>
      </w:pPr>
      <w:r>
        <w:t>Yin, Y</w:t>
      </w:r>
      <w:r>
        <w:rPr>
          <w:rFonts w:hint="eastAsia"/>
        </w:rPr>
        <w:t>.;</w:t>
      </w:r>
      <w:r>
        <w:t xml:space="preserve"> Wang, Z</w:t>
      </w:r>
      <w:r>
        <w:rPr>
          <w:rFonts w:hint="eastAsia"/>
        </w:rPr>
        <w:t>.;</w:t>
      </w:r>
      <w:r>
        <w:t xml:space="preserve"> Cheng, D</w:t>
      </w:r>
      <w:r>
        <w:rPr>
          <w:rFonts w:hint="eastAsia"/>
        </w:rPr>
        <w:t>.;</w:t>
      </w:r>
      <w:r>
        <w:t xml:space="preserve"> Chen, X</w:t>
      </w:r>
      <w:r>
        <w:rPr>
          <w:rFonts w:hint="eastAsia"/>
        </w:rPr>
        <w:t>.;</w:t>
      </w:r>
      <w:r>
        <w:t xml:space="preserve"> Chen, Y</w:t>
      </w:r>
      <w:r>
        <w:rPr>
          <w:rFonts w:hint="eastAsia"/>
        </w:rPr>
        <w:t>.;</w:t>
      </w:r>
      <w:r>
        <w:t xml:space="preserve"> Ma, Z. The ATP-binding protein FgArb1 is essential for penetration, infectious and normal growth of </w:t>
      </w:r>
      <w:r>
        <w:rPr>
          <w:i/>
          <w:iCs/>
        </w:rPr>
        <w:t>Fusarium graminearum</w:t>
      </w:r>
      <w:r>
        <w:t xml:space="preserve">. </w:t>
      </w:r>
      <w:r>
        <w:rPr>
          <w:i/>
        </w:rPr>
        <w:t>New Phytol</w:t>
      </w:r>
      <w:r>
        <w:rPr>
          <w:rFonts w:hint="eastAsia"/>
          <w:i/>
        </w:rPr>
        <w:t xml:space="preserve">. </w:t>
      </w:r>
      <w:r>
        <w:rPr>
          <w:b/>
        </w:rPr>
        <w:t>2018</w:t>
      </w:r>
      <w:r>
        <w:t xml:space="preserve">, </w:t>
      </w:r>
      <w:r>
        <w:rPr>
          <w:i/>
          <w:iCs/>
        </w:rPr>
        <w:t>219</w:t>
      </w:r>
      <w:r>
        <w:t>, 1447</w:t>
      </w:r>
      <w:r>
        <w:rPr>
          <w:rFonts w:hint="eastAsia"/>
        </w:rPr>
        <w:t>-</w:t>
      </w:r>
      <w:r>
        <w:t>1466.  </w:t>
      </w:r>
    </w:p>
    <w:p>
      <w:pPr>
        <w:pStyle w:val="7"/>
        <w:numPr>
          <w:ilvl w:val="0"/>
          <w:numId w:val="1"/>
        </w:numPr>
        <w:rPr>
          <w:shd w:val="clear" w:color="auto" w:fill="FFFFFF"/>
        </w:rPr>
      </w:pPr>
      <w:r>
        <w:rPr>
          <w:shd w:val="clear" w:color="auto" w:fill="FFFFFF"/>
        </w:rPr>
        <w:t>Xie,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Chen, A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Hu,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Luo, Z.</w:t>
      </w:r>
      <w:r>
        <w:rPr>
          <w:rFonts w:hint="eastAsia"/>
          <w:shd w:val="clear" w:color="auto" w:fill="FFFFFF"/>
        </w:rPr>
        <w:t>;</w:t>
      </w:r>
      <w:r>
        <w:rPr>
          <w:shd w:val="clear" w:color="auto" w:fill="FFFFFF"/>
        </w:rPr>
        <w:t xml:space="preserve"> Wang, Z.</w:t>
      </w:r>
      <w:r>
        <w:rPr>
          <w:rFonts w:hint="eastAsia"/>
          <w:shd w:val="clear" w:color="auto" w:fill="FFFFFF"/>
        </w:rPr>
        <w:t>;</w:t>
      </w:r>
      <w:r>
        <w:rPr>
          <w:shd w:val="clear" w:color="auto" w:fill="FFFFFF"/>
        </w:rPr>
        <w:t> </w:t>
      </w:r>
      <w:bookmarkStart w:id="5" w:name="OLE_LINK5"/>
      <w:r>
        <w:rPr>
          <w:shd w:val="clear" w:color="auto" w:fill="FFFFFF"/>
        </w:rPr>
        <w:t xml:space="preserve">ESCRT-III accessory proteins regulate fungal development and plant infection in </w:t>
      </w:r>
      <w:r>
        <w:rPr>
          <w:i/>
          <w:iCs/>
          <w:shd w:val="clear" w:color="auto" w:fill="FFFFFF"/>
        </w:rPr>
        <w:t>Fusarium graminearum</w:t>
      </w:r>
      <w:bookmarkEnd w:id="5"/>
      <w:r>
        <w:rPr>
          <w:shd w:val="clear" w:color="auto" w:fill="FFFFFF"/>
        </w:rPr>
        <w:t xml:space="preserve">.  </w:t>
      </w:r>
      <w:r>
        <w:rPr>
          <w:i/>
          <w:iCs/>
          <w:shd w:val="clear" w:color="auto" w:fill="FFFFFF"/>
        </w:rPr>
        <w:t>Curr Genet</w:t>
      </w:r>
      <w:r>
        <w:rPr>
          <w:shd w:val="clear" w:color="auto" w:fill="FFFFFF"/>
        </w:rPr>
        <w:t xml:space="preserve">. </w:t>
      </w:r>
      <w:r>
        <w:rPr>
          <w:b/>
          <w:bCs/>
          <w:shd w:val="clear" w:color="auto" w:fill="FFFFFF"/>
        </w:rPr>
        <w:t>2019</w:t>
      </w:r>
      <w:r>
        <w:rPr>
          <w:rFonts w:hint="eastAsia"/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65</w:t>
      </w:r>
      <w:r>
        <w:rPr>
          <w:rFonts w:hint="eastAsia"/>
          <w:shd w:val="clear" w:color="auto" w:fill="FFFFFF"/>
        </w:rPr>
        <w:t xml:space="preserve">, </w:t>
      </w:r>
      <w:r>
        <w:rPr>
          <w:shd w:val="clear" w:color="auto" w:fill="FFFFFF"/>
        </w:rPr>
        <w:t>1041-1055.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Puri, K. D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Yan,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Leng,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 Zhong, S. </w:t>
      </w:r>
      <w:bookmarkStart w:id="6" w:name="OLE_LINK6"/>
      <w:r>
        <w:rPr>
          <w:shd w:val="clear" w:color="auto" w:fill="FFFFFF"/>
        </w:rPr>
        <w:t xml:space="preserve">RNA-Seq Revealed Differences in Transcriptomes between 3ADON and 15ADON Populations of </w:t>
      </w:r>
      <w:r>
        <w:rPr>
          <w:i/>
          <w:iCs/>
          <w:shd w:val="clear" w:color="auto" w:fill="FFFFFF"/>
        </w:rPr>
        <w:t xml:space="preserve">Fusarium graminearum </w:t>
      </w:r>
      <w:r>
        <w:rPr>
          <w:shd w:val="clear" w:color="auto" w:fill="FFFFFF"/>
        </w:rPr>
        <w:t>In Vitro and In Planta</w:t>
      </w:r>
      <w:bookmarkEnd w:id="6"/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PLOS ONE</w:t>
      </w:r>
      <w:r>
        <w:rPr>
          <w:shd w:val="clear" w:color="auto" w:fill="FFFFFF"/>
        </w:rPr>
        <w:t xml:space="preserve">, </w:t>
      </w:r>
      <w:r>
        <w:rPr>
          <w:b/>
          <w:shd w:val="clear" w:color="auto" w:fill="FFFFFF"/>
        </w:rPr>
        <w:t>2016</w:t>
      </w:r>
      <w:r>
        <w:rPr>
          <w:shd w:val="clear" w:color="auto" w:fill="FFFFFF"/>
        </w:rPr>
        <w:t>. </w:t>
      </w:r>
      <w:r>
        <w:rPr>
          <w:rFonts w:hint="eastAsia"/>
          <w:i/>
          <w:iCs/>
          <w:shd w:val="clear" w:color="auto" w:fill="FFFFFF"/>
        </w:rPr>
        <w:t>11</w:t>
      </w:r>
      <w:r>
        <w:rPr>
          <w:rFonts w:hint="eastAsia"/>
          <w:shd w:val="clear" w:color="auto" w:fill="FFFFFF"/>
        </w:rPr>
        <w:t>, e0163803.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Menke,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Dong,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Kistler, H. C. </w:t>
      </w:r>
      <w:r>
        <w:rPr>
          <w:i/>
          <w:iCs/>
          <w:shd w:val="clear" w:color="auto" w:fill="FFFFFF"/>
        </w:rPr>
        <w:t>Fusarium graminearum</w:t>
      </w:r>
      <w:r>
        <w:rPr>
          <w:rFonts w:hint="eastAsia"/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Tri12p</w:t>
      </w:r>
      <w:r>
        <w:rPr>
          <w:shd w:val="clear" w:color="auto" w:fill="FFFFFF"/>
        </w:rPr>
        <w:t xml:space="preserve"> Influences Virulence to Wheat and Trichothecene Accumulation. </w:t>
      </w:r>
      <w:r>
        <w:rPr>
          <w:i/>
          <w:shd w:val="clear" w:color="auto" w:fill="FFFFFF"/>
        </w:rPr>
        <w:t>Mole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Plant</w:t>
      </w:r>
      <w:r>
        <w:rPr>
          <w:rFonts w:hint="eastAsia"/>
          <w:i/>
          <w:shd w:val="clear" w:color="auto" w:fill="FFFFFF"/>
        </w:rPr>
        <w:t xml:space="preserve"> </w:t>
      </w:r>
      <w:r>
        <w:rPr>
          <w:i/>
          <w:shd w:val="clear" w:color="auto" w:fill="FFFFFF"/>
        </w:rPr>
        <w:t>Microbe Interact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2012</w:t>
      </w:r>
      <w:r>
        <w:rPr>
          <w:rFonts w:hint="eastAsia"/>
          <w:bCs/>
          <w:shd w:val="clear" w:color="auto" w:fill="FFFFFF"/>
        </w:rPr>
        <w:t>,</w:t>
      </w:r>
      <w:r>
        <w:rPr>
          <w:bCs/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25</w:t>
      </w:r>
      <w:r>
        <w:rPr>
          <w:shd w:val="clear" w:color="auto" w:fill="FFFFFF"/>
        </w:rPr>
        <w:t>, 1408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1418.  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Min, K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Son,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Lee,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Choi, G.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Kim, J.-C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Lee, Y.-W. Peroxisome Function Is Required for Virulence and Survival of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Mol. Plant. Microbe Interact. </w:t>
      </w:r>
      <w:r>
        <w:rPr>
          <w:b/>
          <w:shd w:val="clear" w:color="auto" w:fill="FFFFFF"/>
        </w:rPr>
        <w:t>2012</w:t>
      </w:r>
      <w:r>
        <w:rPr>
          <w:shd w:val="clear" w:color="auto" w:fill="FFFFFF"/>
        </w:rPr>
        <w:t xml:space="preserve">, </w:t>
      </w:r>
      <w:r>
        <w:rPr>
          <w:i/>
          <w:iCs/>
          <w:shd w:val="clear" w:color="auto" w:fill="FFFFFF"/>
        </w:rPr>
        <w:t>25</w:t>
      </w:r>
      <w:r>
        <w:rPr>
          <w:shd w:val="clear" w:color="auto" w:fill="FFFFFF"/>
        </w:rPr>
        <w:t>, 1617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1627.  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Yun,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Yin, D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Dawood, D.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Chen,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Ma, Z. Functional characterization of FgERG3 and FgERG5 associated with ergosterol biosynthesis, vegetative differentiation and virulence of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Fungal Genetics Biol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2014</w:t>
      </w:r>
      <w:r>
        <w:rPr>
          <w:shd w:val="clear" w:color="auto" w:fill="FFFFFF"/>
        </w:rPr>
        <w:t xml:space="preserve">, </w:t>
      </w:r>
      <w:r>
        <w:rPr>
          <w:i/>
          <w:iCs/>
          <w:shd w:val="clear" w:color="auto" w:fill="FFFFFF"/>
        </w:rPr>
        <w:t>68</w:t>
      </w:r>
      <w:r>
        <w:rPr>
          <w:shd w:val="clear" w:color="auto" w:fill="FFFFFF"/>
        </w:rPr>
        <w:t>, 60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70.  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Hu,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Zhou,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Gu,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Cao,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Xu, J.R. </w:t>
      </w:r>
      <w:bookmarkStart w:id="7" w:name="OLE_LINK8"/>
      <w:r>
        <w:rPr>
          <w:shd w:val="clear" w:color="auto" w:fill="FFFFFF"/>
        </w:rPr>
        <w:t xml:space="preserve">The cAMP-PKA Pathway Regulates Growth, Sexual and Asexual Differentiation, and Pathogenesis in </w:t>
      </w:r>
      <w:r>
        <w:rPr>
          <w:i/>
          <w:iCs/>
          <w:shd w:val="clear" w:color="auto" w:fill="FFFFFF"/>
        </w:rPr>
        <w:t>Fusarium graminearum</w:t>
      </w:r>
      <w:bookmarkEnd w:id="7"/>
      <w:r>
        <w:rPr>
          <w:rFonts w:hint="eastAsia"/>
          <w:i/>
          <w:iCs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rFonts w:hint="eastAsia"/>
          <w:i/>
          <w:shd w:val="clear" w:color="auto" w:fill="FFFFFF"/>
        </w:rPr>
        <w:t xml:space="preserve">Mol. Plant. Microbe Interact. </w:t>
      </w:r>
      <w:r>
        <w:rPr>
          <w:b/>
          <w:shd w:val="clear" w:color="auto" w:fill="FFFFFF"/>
        </w:rPr>
        <w:t>2014</w:t>
      </w:r>
      <w:r>
        <w:rPr>
          <w:bCs/>
          <w:shd w:val="clear" w:color="auto" w:fill="FFFFFF"/>
        </w:rPr>
        <w:t>, </w:t>
      </w:r>
      <w:r>
        <w:rPr>
          <w:rFonts w:hint="eastAsia"/>
          <w:bCs/>
          <w:i/>
          <w:iCs/>
          <w:shd w:val="clear" w:color="auto" w:fill="FFFFFF"/>
        </w:rPr>
        <w:t>27</w:t>
      </w:r>
      <w:r>
        <w:rPr>
          <w:rFonts w:hint="eastAsia"/>
          <w:bCs/>
          <w:shd w:val="clear" w:color="auto" w:fill="FFFFFF"/>
        </w:rPr>
        <w:t>, 557-566.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Jiang,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Tao,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Xu, J.R. </w:t>
      </w:r>
      <w:bookmarkStart w:id="8" w:name="OLE_LINK9"/>
      <w:r>
        <w:rPr>
          <w:i/>
          <w:iCs/>
          <w:shd w:val="clear" w:color="auto" w:fill="FFFFFF"/>
        </w:rPr>
        <w:t>FgSKN7</w:t>
      </w:r>
      <w:r>
        <w:rPr>
          <w:shd w:val="clear" w:color="auto" w:fill="FFFFFF"/>
        </w:rPr>
        <w:t xml:space="preserve"> and </w:t>
      </w:r>
      <w:r>
        <w:rPr>
          <w:i/>
          <w:iCs/>
          <w:shd w:val="clear" w:color="auto" w:fill="FFFFFF"/>
        </w:rPr>
        <w:t>FgATF1</w:t>
      </w:r>
      <w:r>
        <w:rPr>
          <w:shd w:val="clear" w:color="auto" w:fill="FFFFFF"/>
        </w:rPr>
        <w:t xml:space="preserve"> have overlapping functions in ascosporogenesis, pathogenesis and stress responses in </w:t>
      </w:r>
      <w:r>
        <w:rPr>
          <w:i/>
          <w:iCs/>
          <w:shd w:val="clear" w:color="auto" w:fill="FFFFFF"/>
        </w:rPr>
        <w:t>Fusarium graminearum</w:t>
      </w:r>
      <w:bookmarkEnd w:id="8"/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Environ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Microb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2014</w:t>
      </w:r>
      <w:r>
        <w:rPr>
          <w:shd w:val="clear" w:color="auto" w:fill="FFFFFF"/>
        </w:rPr>
        <w:t>, </w:t>
      </w:r>
      <w:r>
        <w:rPr>
          <w:rFonts w:hint="eastAsia"/>
          <w:i/>
          <w:iCs/>
          <w:shd w:val="clear" w:color="auto" w:fill="FFFFFF"/>
        </w:rPr>
        <w:t>17</w:t>
      </w:r>
      <w:r>
        <w:rPr>
          <w:rFonts w:hint="eastAsia"/>
          <w:shd w:val="clear" w:color="auto" w:fill="FFFFFF"/>
        </w:rPr>
        <w:t xml:space="preserve">, 1245-60.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Zhang,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Zhai, Z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Zheng, W.</w:t>
      </w:r>
      <w:r>
        <w:rPr>
          <w:rFonts w:hint="eastAsia"/>
          <w:shd w:val="clear" w:color="auto" w:fill="FFFFFF"/>
        </w:rPr>
        <w:t>;</w:t>
      </w:r>
      <w:r>
        <w:rPr>
          <w:shd w:val="clear" w:color="auto" w:fill="FFFFFF"/>
        </w:rPr>
        <w:t xml:space="preserve"> Wang, Z. Functional characterization of Rho family small GTPases in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Fungal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Genetics Biol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2013</w:t>
      </w:r>
      <w:r>
        <w:rPr>
          <w:shd w:val="clear" w:color="auto" w:fill="FFFFFF"/>
        </w:rPr>
        <w:t xml:space="preserve">, </w:t>
      </w:r>
      <w:r>
        <w:rPr>
          <w:i/>
          <w:iCs/>
          <w:shd w:val="clear" w:color="auto" w:fill="FFFFFF"/>
        </w:rPr>
        <w:t>61</w:t>
      </w:r>
      <w:r>
        <w:rPr>
          <w:shd w:val="clear" w:color="auto" w:fill="FFFFFF"/>
        </w:rPr>
        <w:t>, 90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99.  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Yu,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Son,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Park, A. R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Lee, S.H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Choi, G.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Kim, J.C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Lee, Y.W. </w:t>
      </w:r>
      <w:bookmarkStart w:id="9" w:name="OLE_LINK10"/>
      <w:r>
        <w:rPr>
          <w:shd w:val="clear" w:color="auto" w:fill="FFFFFF"/>
        </w:rPr>
        <w:t xml:space="preserve">Functional characterization of sucrose non-fermenting 1 protein kinase complex genes in the Ascomycete </w:t>
      </w:r>
      <w:r>
        <w:rPr>
          <w:i/>
          <w:iCs/>
          <w:shd w:val="clear" w:color="auto" w:fill="FFFFFF"/>
        </w:rPr>
        <w:t>Fusarium graminearum</w:t>
      </w:r>
      <w:bookmarkEnd w:id="9"/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Curr. Genet. </w:t>
      </w:r>
      <w:r>
        <w:rPr>
          <w:rFonts w:hint="eastAsia"/>
          <w:b/>
          <w:bCs/>
          <w:iCs/>
          <w:shd w:val="clear" w:color="auto" w:fill="FFFFFF"/>
        </w:rPr>
        <w:t>2014</w:t>
      </w:r>
      <w:r>
        <w:rPr>
          <w:rFonts w:hint="eastAsia"/>
          <w:i/>
          <w:shd w:val="clear" w:color="auto" w:fill="FFFFFF"/>
        </w:rPr>
        <w:t xml:space="preserve">, 60, </w:t>
      </w:r>
      <w:r>
        <w:rPr>
          <w:rFonts w:hint="eastAsia"/>
          <w:iCs/>
          <w:shd w:val="clear" w:color="auto" w:fill="FFFFFF"/>
        </w:rPr>
        <w:t>35-47</w:t>
      </w:r>
      <w:r>
        <w:rPr>
          <w:rFonts w:hint="eastAsia"/>
          <w:i/>
          <w:shd w:val="clear" w:color="auto" w:fill="FFFFFF"/>
        </w:rPr>
        <w:t>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Ridenour, J.B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Smith, J.E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Hirsch, R.L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Horevaj, P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Kim,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Sharma,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Bluhm, B.H. </w:t>
      </w:r>
      <w:r>
        <w:rPr>
          <w:rFonts w:hint="eastAsia"/>
          <w:shd w:val="clear" w:color="auto" w:fill="FFFFFF"/>
        </w:rPr>
        <w:t xml:space="preserve">UBL1 of </w:t>
      </w:r>
      <w:r>
        <w:rPr>
          <w:rFonts w:hint="eastAsia"/>
          <w:i/>
          <w:iCs/>
          <w:shd w:val="clear" w:color="auto" w:fill="FFFFFF"/>
        </w:rPr>
        <w:t>Fusarium</w:t>
      </w:r>
      <w:r>
        <w:rPr>
          <w:rFonts w:hint="eastAsia"/>
          <w:shd w:val="clear" w:color="auto" w:fill="FFFFFF"/>
        </w:rPr>
        <w:t xml:space="preserve"> verticillioides links the N-end rule pathway to extracellular sensing and plant pathogenesis. </w:t>
      </w:r>
      <w:r>
        <w:rPr>
          <w:rFonts w:hint="eastAsia"/>
          <w:i/>
          <w:iCs/>
          <w:shd w:val="clear" w:color="auto" w:fill="FFFFFF"/>
        </w:rPr>
        <w:t>Environ Microbiol</w:t>
      </w:r>
      <w:r>
        <w:rPr>
          <w:rFonts w:hint="eastAsia"/>
          <w:shd w:val="clear" w:color="auto" w:fill="FFFFFF"/>
        </w:rPr>
        <w:t xml:space="preserve">. </w:t>
      </w:r>
      <w:r>
        <w:rPr>
          <w:rFonts w:hint="eastAsia"/>
          <w:b/>
          <w:bCs/>
          <w:shd w:val="clear" w:color="auto" w:fill="FFFFFF"/>
        </w:rPr>
        <w:t>2014</w:t>
      </w:r>
      <w:r>
        <w:rPr>
          <w:rFonts w:hint="eastAsia"/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16</w:t>
      </w:r>
      <w:r>
        <w:rPr>
          <w:rFonts w:hint="eastAsia"/>
          <w:shd w:val="clear" w:color="auto" w:fill="FFFFFF"/>
        </w:rPr>
        <w:t xml:space="preserve">, 2004-2022. </w:t>
      </w:r>
    </w:p>
    <w:p>
      <w:pPr>
        <w:pStyle w:val="7"/>
        <w:numPr>
          <w:ilvl w:val="0"/>
          <w:numId w:val="1"/>
        </w:numPr>
      </w:pPr>
      <w:r>
        <w:t>Kim, Y</w:t>
      </w:r>
      <w:r>
        <w:rPr>
          <w:rFonts w:hint="eastAsia"/>
        </w:rPr>
        <w:t>.;</w:t>
      </w:r>
      <w:r>
        <w:t xml:space="preserve"> Kim, H</w:t>
      </w:r>
      <w:r>
        <w:rPr>
          <w:rFonts w:hint="eastAsia"/>
        </w:rPr>
        <w:t>.;</w:t>
      </w:r>
      <w:r>
        <w:t xml:space="preserve"> Son, H</w:t>
      </w:r>
      <w:r>
        <w:rPr>
          <w:rFonts w:hint="eastAsia"/>
        </w:rPr>
        <w:t>.;</w:t>
      </w:r>
      <w:r>
        <w:t xml:space="preserve"> Choi, G. J</w:t>
      </w:r>
      <w:r>
        <w:rPr>
          <w:rFonts w:hint="eastAsia"/>
        </w:rPr>
        <w:t>.;</w:t>
      </w:r>
      <w:r>
        <w:t xml:space="preserve"> Kim, J.C</w:t>
      </w:r>
      <w:r>
        <w:rPr>
          <w:rFonts w:hint="eastAsia"/>
        </w:rPr>
        <w:t>.;</w:t>
      </w:r>
      <w:r>
        <w:t xml:space="preserve"> Lee, Y.W. </w:t>
      </w:r>
      <w:bookmarkStart w:id="10" w:name="OLE_LINK11"/>
      <w:r>
        <w:t xml:space="preserve">MYT3, A Myb-Like Transcription Factor, Affects Fungal Development and Pathogenicity of </w:t>
      </w:r>
      <w:r>
        <w:rPr>
          <w:i/>
          <w:iCs/>
        </w:rPr>
        <w:t>Fusarium graminearum</w:t>
      </w:r>
      <w:bookmarkEnd w:id="10"/>
      <w:r>
        <w:t xml:space="preserve">. </w:t>
      </w:r>
      <w:r>
        <w:rPr>
          <w:i/>
        </w:rPr>
        <w:t>PLoS ONE</w:t>
      </w:r>
      <w:r>
        <w:t xml:space="preserve"> </w:t>
      </w:r>
      <w:r>
        <w:rPr>
          <w:b/>
        </w:rPr>
        <w:t>2014</w:t>
      </w:r>
      <w:r>
        <w:t xml:space="preserve">, </w:t>
      </w:r>
      <w:r>
        <w:rPr>
          <w:rFonts w:hint="eastAsia"/>
          <w:i/>
          <w:iCs/>
        </w:rPr>
        <w:t>9,</w:t>
      </w:r>
      <w:r>
        <w:rPr>
          <w:rFonts w:hint="eastAsia"/>
        </w:rPr>
        <w:t xml:space="preserve"> e</w:t>
      </w:r>
      <w:r>
        <w:t>94359 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Cheng, W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Song, X.S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Li, H.P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Cao, L.H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Sun, K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Qiu, X.L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Liao, Y.C. </w:t>
      </w:r>
      <w:bookmarkStart w:id="11" w:name="OLE_LINK12"/>
      <w:r>
        <w:rPr>
          <w:shd w:val="clear" w:color="auto" w:fill="FFFFFF"/>
        </w:rPr>
        <w:t xml:space="preserve">Host-induced gene silencing of an essential chitin synthase gene confers durable resistance to </w:t>
      </w:r>
      <w:r>
        <w:rPr>
          <w:i/>
          <w:iCs/>
          <w:shd w:val="clear" w:color="auto" w:fill="FFFFFF"/>
        </w:rPr>
        <w:t>Fusarium head blight</w:t>
      </w:r>
      <w:r>
        <w:rPr>
          <w:shd w:val="clear" w:color="auto" w:fill="FFFFFF"/>
        </w:rPr>
        <w:t xml:space="preserve"> and seedling blight in wheat</w:t>
      </w:r>
      <w:bookmarkEnd w:id="11"/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Plant Biotechnol J. </w:t>
      </w:r>
      <w:r>
        <w:rPr>
          <w:rFonts w:hint="eastAsia"/>
          <w:b/>
          <w:bCs/>
          <w:iCs/>
          <w:shd w:val="clear" w:color="auto" w:fill="FFFFFF"/>
        </w:rPr>
        <w:t>2015</w:t>
      </w:r>
      <w:r>
        <w:rPr>
          <w:rFonts w:hint="eastAsia"/>
          <w:i/>
          <w:shd w:val="clear" w:color="auto" w:fill="FFFFFF"/>
        </w:rPr>
        <w:t xml:space="preserve">, 13, </w:t>
      </w:r>
      <w:r>
        <w:rPr>
          <w:rFonts w:hint="eastAsia"/>
          <w:iCs/>
          <w:shd w:val="clear" w:color="auto" w:fill="FFFFFF"/>
        </w:rPr>
        <w:t>1335-1345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>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Zheng,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Zheng, W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Wu,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Yang,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Xi,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Xie,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Z. </w:t>
      </w:r>
      <w:bookmarkStart w:id="12" w:name="OLE_LINK13"/>
      <w:r>
        <w:rPr>
          <w:shd w:val="clear" w:color="auto" w:fill="FFFFFF"/>
        </w:rPr>
        <w:t xml:space="preserve">Rab GTPases are essential for membrane trafficking-dependent growth and pathogenicity in </w:t>
      </w:r>
      <w:r>
        <w:rPr>
          <w:i/>
          <w:iCs/>
          <w:shd w:val="clear" w:color="auto" w:fill="FFFFFF"/>
        </w:rPr>
        <w:t>Fusarium graminearum</w:t>
      </w:r>
      <w:bookmarkEnd w:id="12"/>
      <w:r>
        <w:rPr>
          <w:shd w:val="clear" w:color="auto" w:fill="FFFFFF"/>
        </w:rPr>
        <w:t xml:space="preserve">. </w:t>
      </w:r>
      <w:r>
        <w:rPr>
          <w:rFonts w:hint="eastAsia"/>
          <w:i/>
          <w:iCs/>
          <w:shd w:val="clear" w:color="auto" w:fill="FFFFFF"/>
        </w:rPr>
        <w:t>Environ Microbiol</w:t>
      </w:r>
      <w:r>
        <w:rPr>
          <w:rFonts w:hint="eastAsia"/>
          <w:shd w:val="clear" w:color="auto" w:fill="FFFFFF"/>
        </w:rPr>
        <w:t xml:space="preserve">. </w:t>
      </w:r>
      <w:r>
        <w:rPr>
          <w:rFonts w:hint="eastAsia"/>
          <w:b/>
          <w:bCs/>
          <w:shd w:val="clear" w:color="auto" w:fill="FFFFFF"/>
        </w:rPr>
        <w:t>2015</w:t>
      </w:r>
      <w:r>
        <w:rPr>
          <w:rFonts w:hint="eastAsia"/>
          <w:shd w:val="clear" w:color="auto" w:fill="FFFFFF"/>
        </w:rPr>
        <w:t>,17, 4580-4599.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Zheng, W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Zheng,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Zhao,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Xie,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Lin, X.</w:t>
      </w:r>
      <w:r>
        <w:rPr>
          <w:rFonts w:hint="eastAsia"/>
          <w:shd w:val="clear" w:color="auto" w:fill="FFFFFF"/>
        </w:rPr>
        <w:t>;</w:t>
      </w:r>
      <w:r>
        <w:rPr>
          <w:shd w:val="clear" w:color="auto" w:fill="FFFFFF"/>
        </w:rPr>
        <w:t xml:space="preserve"> Wang, Z. </w:t>
      </w:r>
      <w:bookmarkStart w:id="13" w:name="OLE_LINK14"/>
      <w:r>
        <w:rPr>
          <w:shd w:val="clear" w:color="auto" w:fill="FFFFFF"/>
        </w:rPr>
        <w:t xml:space="preserve">Retrograde trafficking from the endosome to the trans-Golgi network mediated by the retromer is required for fungal development and pathogenicity in </w:t>
      </w:r>
      <w:r>
        <w:rPr>
          <w:i/>
          <w:iCs/>
          <w:shd w:val="clear" w:color="auto" w:fill="FFFFFF"/>
        </w:rPr>
        <w:t>Fusarium graminearum</w:t>
      </w:r>
      <w:bookmarkEnd w:id="13"/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New Phytol. </w:t>
      </w:r>
      <w:r>
        <w:rPr>
          <w:rFonts w:hint="eastAsia"/>
          <w:b/>
          <w:bCs/>
          <w:iCs/>
          <w:shd w:val="clear" w:color="auto" w:fill="FFFFFF"/>
        </w:rPr>
        <w:t>2016</w:t>
      </w:r>
      <w:r>
        <w:rPr>
          <w:rFonts w:hint="eastAsia"/>
          <w:i/>
          <w:shd w:val="clear" w:color="auto" w:fill="FFFFFF"/>
        </w:rPr>
        <w:t xml:space="preserve">, 210, </w:t>
      </w:r>
      <w:r>
        <w:rPr>
          <w:rFonts w:hint="eastAsia"/>
          <w:iCs/>
          <w:shd w:val="clear" w:color="auto" w:fill="FFFFFF"/>
        </w:rPr>
        <w:t>1327-1343.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Zheng, Z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Li, B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Cai,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Zhu,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Zhou, M. </w:t>
      </w:r>
      <w:bookmarkStart w:id="14" w:name="OLE_LINK15"/>
      <w:r>
        <w:rPr>
          <w:shd w:val="clear" w:color="auto" w:fill="FFFFFF"/>
        </w:rPr>
        <w:t xml:space="preserve">Myosins FaMyo2B and Famyo2 Affect Asexual and Sexual Development, Reduces Pathogenicity, and FaMyo2B Acts Jointly with the Myosin Passenger Protein FaSmy1 to Affect Resistance to Phenamacril in </w:t>
      </w:r>
      <w:r>
        <w:rPr>
          <w:i/>
          <w:iCs/>
          <w:shd w:val="clear" w:color="auto" w:fill="FFFFFF"/>
        </w:rPr>
        <w:t>Fusarium asiaticum</w:t>
      </w:r>
      <w:bookmarkEnd w:id="14"/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PLOS ONE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2016</w:t>
      </w:r>
      <w:r>
        <w:rPr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11</w:t>
      </w:r>
      <w:r>
        <w:rPr>
          <w:rFonts w:hint="eastAsia"/>
          <w:shd w:val="clear" w:color="auto" w:fill="FFFFFF"/>
        </w:rPr>
        <w:t>, e0154058.</w:t>
      </w:r>
      <w:r>
        <w:rPr>
          <w:shd w:val="clear" w:color="auto" w:fill="FFFFFF"/>
        </w:rPr>
        <w:t xml:space="preserve">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Lin,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Son,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Min, K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Lee,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Choi, G.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Kim, J.C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Lee, Y.W. </w:t>
      </w:r>
      <w:bookmarkStart w:id="15" w:name="OLE_LINK16"/>
      <w:r>
        <w:rPr>
          <w:shd w:val="clear" w:color="auto" w:fill="FFFFFF"/>
        </w:rPr>
        <w:t>A Putative Transcription Factor MYT2 Regulates Perithecium Size in the Ascomycete Gibberella zeae</w:t>
      </w:r>
      <w:bookmarkEnd w:id="15"/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PLoS ONE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2012</w:t>
      </w:r>
      <w:r>
        <w:rPr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7</w:t>
      </w:r>
      <w:r>
        <w:rPr>
          <w:rFonts w:hint="eastAsia"/>
          <w:shd w:val="clear" w:color="auto" w:fill="FFFFFF"/>
        </w:rPr>
        <w:t>, e37859.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Jonkers, W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Dong,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Broz, K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Corby Kistler, H. </w:t>
      </w:r>
      <w:bookmarkStart w:id="16" w:name="OLE_LINK17"/>
      <w:r>
        <w:rPr>
          <w:shd w:val="clear" w:color="auto" w:fill="FFFFFF"/>
        </w:rPr>
        <w:t xml:space="preserve">The Wor1-like Protein Fgp1 Regulates Pathogenicity, Toxin Synthesis and Reproduction in the Phytopathogenic Fungus </w:t>
      </w:r>
      <w:r>
        <w:rPr>
          <w:i/>
          <w:iCs/>
          <w:shd w:val="clear" w:color="auto" w:fill="FFFFFF"/>
        </w:rPr>
        <w:t>Fusarium graminearum</w:t>
      </w:r>
      <w:bookmarkEnd w:id="16"/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 PLoS Pathog. </w:t>
      </w:r>
      <w:r>
        <w:rPr>
          <w:rFonts w:hint="eastAsia"/>
          <w:b/>
          <w:bCs/>
          <w:iCs/>
          <w:shd w:val="clear" w:color="auto" w:fill="FFFFFF"/>
        </w:rPr>
        <w:t>2012</w:t>
      </w:r>
      <w:r>
        <w:rPr>
          <w:rFonts w:hint="eastAsia"/>
          <w:iCs/>
          <w:shd w:val="clear" w:color="auto" w:fill="FFFFFF"/>
        </w:rPr>
        <w:t xml:space="preserve">, </w:t>
      </w:r>
      <w:r>
        <w:rPr>
          <w:rFonts w:hint="eastAsia"/>
          <w:i/>
          <w:shd w:val="clear" w:color="auto" w:fill="FFFFFF"/>
        </w:rPr>
        <w:t xml:space="preserve">8, </w:t>
      </w:r>
      <w:r>
        <w:rPr>
          <w:rFonts w:hint="eastAsia"/>
          <w:iCs/>
          <w:shd w:val="clear" w:color="auto" w:fill="FFFFFF"/>
        </w:rPr>
        <w:t>e1002724.</w:t>
      </w:r>
      <w:r>
        <w:rPr>
          <w:rFonts w:hint="eastAsia"/>
          <w:i/>
          <w:shd w:val="clear" w:color="auto" w:fill="FFFFFF"/>
        </w:rPr>
        <w:t xml:space="preserve"> </w:t>
      </w:r>
      <w:r>
        <w:rPr>
          <w:shd w:val="clear" w:color="auto" w:fill="FFFFFF"/>
        </w:rPr>
        <w:t>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Hou, R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Jiang,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Zheng,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Xu, J.R. </w:t>
      </w:r>
      <w:bookmarkStart w:id="17" w:name="OLE_LINK18"/>
      <w:r>
        <w:rPr>
          <w:shd w:val="clear" w:color="auto" w:fill="FFFFFF"/>
        </w:rPr>
        <w:t>The transcription factor mediates the regulation of deoxynivalenol (DON) synthesis by ammonium and cyclic adenosine monophosphate (cAMP) signalling in</w:t>
      </w:r>
      <w:r>
        <w:rPr>
          <w:i/>
          <w:iCs/>
          <w:shd w:val="clear" w:color="auto" w:fill="FFFFFF"/>
        </w:rPr>
        <w:t xml:space="preserve"> Fusarium graminearum</w:t>
      </w:r>
      <w:bookmarkEnd w:id="17"/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Mol Plant Pathol. </w:t>
      </w:r>
      <w:r>
        <w:rPr>
          <w:rFonts w:hint="eastAsia"/>
          <w:b/>
          <w:bCs/>
          <w:iCs/>
          <w:shd w:val="clear" w:color="auto" w:fill="FFFFFF"/>
        </w:rPr>
        <w:t>2015</w:t>
      </w:r>
      <w:r>
        <w:rPr>
          <w:rFonts w:hint="eastAsia"/>
          <w:iCs/>
          <w:shd w:val="clear" w:color="auto" w:fill="FFFFFF"/>
        </w:rPr>
        <w:t>,</w:t>
      </w:r>
      <w:r>
        <w:rPr>
          <w:rFonts w:hint="eastAsia"/>
          <w:i/>
          <w:shd w:val="clear" w:color="auto" w:fill="FFFFFF"/>
        </w:rPr>
        <w:t xml:space="preserve"> 16</w:t>
      </w:r>
      <w:r>
        <w:rPr>
          <w:rFonts w:hint="eastAsia"/>
          <w:iCs/>
          <w:shd w:val="clear" w:color="auto" w:fill="FFFFFF"/>
        </w:rPr>
        <w:t>, 987-999</w:t>
      </w:r>
      <w:r>
        <w:rPr>
          <w:rFonts w:hint="eastAsia"/>
          <w:i/>
          <w:shd w:val="clear" w:color="auto" w:fill="FFFFFF"/>
        </w:rPr>
        <w:t>.</w:t>
      </w:r>
    </w:p>
    <w:p>
      <w:pPr>
        <w:pStyle w:val="7"/>
        <w:numPr>
          <w:ilvl w:val="0"/>
          <w:numId w:val="1"/>
        </w:numPr>
      </w:pPr>
      <w:r>
        <w:rPr>
          <w:rFonts w:hint="eastAsia"/>
          <w:shd w:val="clear" w:color="auto" w:fill="FFFFFF"/>
        </w:rPr>
        <w:t xml:space="preserve">Zhang, X.; Cao, S.; Li, W.; Sun, H.; Deng, Y.; Zhang, A.; Chen, H. Functional Characterization of Calcineurin-Responsive Transcription Factors Fg01341 and Fg01350 in </w:t>
      </w:r>
      <w:r>
        <w:rPr>
          <w:rFonts w:hint="eastAsia"/>
          <w:i/>
          <w:iCs/>
          <w:shd w:val="clear" w:color="auto" w:fill="FFFFFF"/>
        </w:rPr>
        <w:t>Fusarium graminearum</w:t>
      </w:r>
      <w:r>
        <w:rPr>
          <w:rFonts w:hint="eastAsia"/>
          <w:shd w:val="clear" w:color="auto" w:fill="FFFFFF"/>
        </w:rPr>
        <w:t xml:space="preserve">. </w:t>
      </w:r>
      <w:r>
        <w:rPr>
          <w:rFonts w:hint="eastAsia"/>
          <w:i/>
          <w:iCs/>
          <w:shd w:val="clear" w:color="auto" w:fill="FFFFFF"/>
        </w:rPr>
        <w:t>Front. Microbiol</w:t>
      </w:r>
      <w:r>
        <w:rPr>
          <w:rFonts w:hint="eastAsia"/>
          <w:shd w:val="clear" w:color="auto" w:fill="FFFFFF"/>
        </w:rPr>
        <w:t xml:space="preserve">. </w:t>
      </w:r>
      <w:r>
        <w:rPr>
          <w:rFonts w:hint="eastAsia"/>
          <w:b/>
          <w:bCs/>
          <w:shd w:val="clear" w:color="auto" w:fill="FFFFFF"/>
        </w:rPr>
        <w:t>2020</w:t>
      </w:r>
      <w:r>
        <w:rPr>
          <w:rFonts w:hint="eastAsia"/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11</w:t>
      </w:r>
      <w:r>
        <w:rPr>
          <w:rFonts w:hint="eastAsia"/>
          <w:shd w:val="clear" w:color="auto" w:fill="FFFFFF"/>
        </w:rPr>
        <w:t xml:space="preserve">, 597998.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Park, A. R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Cho, A.R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Seo, J.A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Min, K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Son,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Lee, J.</w:t>
      </w:r>
      <w:r>
        <w:rPr>
          <w:rFonts w:hint="eastAsia"/>
          <w:shd w:val="clear" w:color="auto" w:fill="FFFFFF"/>
        </w:rPr>
        <w:t>;</w:t>
      </w:r>
      <w:r>
        <w:rPr>
          <w:shd w:val="clear" w:color="auto" w:fill="FFFFFF"/>
        </w:rPr>
        <w:t xml:space="preserve"> Lee, Y.W. Functional analyses of regulators of G protein signaling in Gibberella zeae. </w:t>
      </w:r>
      <w:r>
        <w:rPr>
          <w:i/>
          <w:shd w:val="clear" w:color="auto" w:fill="FFFFFF"/>
        </w:rPr>
        <w:t>Fungal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Genetics Biol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2012</w:t>
      </w:r>
      <w:r>
        <w:rPr>
          <w:shd w:val="clear" w:color="auto" w:fill="FFFFFF"/>
        </w:rPr>
        <w:t xml:space="preserve">, </w:t>
      </w:r>
      <w:r>
        <w:rPr>
          <w:i/>
          <w:iCs/>
          <w:shd w:val="clear" w:color="auto" w:fill="FFFFFF"/>
        </w:rPr>
        <w:t>49</w:t>
      </w:r>
      <w:r>
        <w:rPr>
          <w:shd w:val="clear" w:color="auto" w:fill="FFFFFF"/>
        </w:rPr>
        <w:t>, 511</w:t>
      </w:r>
      <w:r>
        <w:rPr>
          <w:rFonts w:hint="eastAsia"/>
          <w:shd w:val="clear" w:color="auto" w:fill="FFFFFF"/>
        </w:rPr>
        <w:t>-</w:t>
      </w:r>
      <w:r>
        <w:rPr>
          <w:shd w:val="clear" w:color="auto" w:fill="FFFFFF"/>
        </w:rPr>
        <w:t>520.  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Hu,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Zhou,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Gu,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Cao,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Xu, J.R. </w:t>
      </w:r>
      <w:bookmarkStart w:id="18" w:name="OLE_LINK19"/>
      <w:r>
        <w:rPr>
          <w:shd w:val="clear" w:color="auto" w:fill="FFFFFF"/>
        </w:rPr>
        <w:t xml:space="preserve">The cAMP-PKA Pathway Regulates Growth, Sexual and Asexual Differentiation, and Pathogenesis in </w:t>
      </w:r>
      <w:r>
        <w:rPr>
          <w:i/>
          <w:iCs/>
          <w:shd w:val="clear" w:color="auto" w:fill="FFFFFF"/>
        </w:rPr>
        <w:t>Fusarium graminearum</w:t>
      </w:r>
      <w:bookmarkEnd w:id="18"/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Mol. Plant. Microbe Interact. </w:t>
      </w:r>
      <w:r>
        <w:rPr>
          <w:shd w:val="clear" w:color="auto" w:fill="FFFFFF"/>
        </w:rPr>
        <w:t xml:space="preserve">, </w:t>
      </w:r>
      <w:r>
        <w:rPr>
          <w:b/>
          <w:shd w:val="clear" w:color="auto" w:fill="FFFFFF"/>
        </w:rPr>
        <w:t>2014</w:t>
      </w:r>
      <w:r>
        <w:rPr>
          <w:shd w:val="clear" w:color="auto" w:fill="FFFFFF"/>
        </w:rPr>
        <w:t>,  </w:t>
      </w:r>
      <w:r>
        <w:rPr>
          <w:rFonts w:hint="eastAsia"/>
          <w:i/>
          <w:iCs/>
          <w:shd w:val="clear" w:color="auto" w:fill="FFFFFF"/>
        </w:rPr>
        <w:t>27</w:t>
      </w:r>
      <w:r>
        <w:rPr>
          <w:rFonts w:hint="eastAsia"/>
          <w:shd w:val="clear" w:color="auto" w:fill="FFFFFF"/>
        </w:rPr>
        <w:t>, 557-566.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Gu,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Chen,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Liu,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Ma, Z. </w:t>
      </w:r>
      <w:bookmarkStart w:id="19" w:name="OLE_LINK20"/>
      <w:r>
        <w:rPr>
          <w:shd w:val="clear" w:color="auto" w:fill="FFFFFF"/>
        </w:rPr>
        <w:t>The transmembrane protein FgSho1 regulates fungal development and pathogenicity via the MAPK module Ste50-Ste11-Ste7 in</w:t>
      </w:r>
      <w:r>
        <w:rPr>
          <w:rFonts w:hint="eastAsia"/>
          <w:i/>
          <w:iCs/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>.</w:t>
      </w:r>
      <w:bookmarkEnd w:id="19"/>
      <w:r>
        <w:rPr>
          <w:shd w:val="clear" w:color="auto" w:fill="FFFFFF"/>
        </w:rPr>
        <w:t xml:space="preserve"> </w:t>
      </w:r>
      <w:r>
        <w:rPr>
          <w:rFonts w:hint="eastAsia"/>
          <w:i/>
          <w:shd w:val="clear" w:color="auto" w:fill="FFFFFF"/>
        </w:rPr>
        <w:t xml:space="preserve">New Phytol. </w:t>
      </w:r>
      <w:r>
        <w:rPr>
          <w:rFonts w:hint="eastAsia"/>
          <w:b/>
          <w:bCs/>
          <w:iCs/>
          <w:shd w:val="clear" w:color="auto" w:fill="FFFFFF"/>
        </w:rPr>
        <w:t>2015</w:t>
      </w:r>
      <w:r>
        <w:rPr>
          <w:rFonts w:hint="eastAsia"/>
          <w:iCs/>
          <w:shd w:val="clear" w:color="auto" w:fill="FFFFFF"/>
        </w:rPr>
        <w:t>,</w:t>
      </w:r>
      <w:r>
        <w:rPr>
          <w:rFonts w:hint="eastAsia"/>
          <w:i/>
          <w:shd w:val="clear" w:color="auto" w:fill="FFFFFF"/>
        </w:rPr>
        <w:t xml:space="preserve"> 206</w:t>
      </w:r>
      <w:r>
        <w:rPr>
          <w:rFonts w:hint="eastAsia"/>
          <w:iCs/>
          <w:shd w:val="clear" w:color="auto" w:fill="FFFFFF"/>
        </w:rPr>
        <w:t>, 315-328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Gardiner, D. M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Stephens, A. E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Munn, A. 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Manners, J. M. </w:t>
      </w:r>
      <w:bookmarkStart w:id="20" w:name="OLE_LINK21"/>
      <w:r>
        <w:rPr>
          <w:shd w:val="clear" w:color="auto" w:fill="FFFFFF"/>
        </w:rPr>
        <w:t>An ABC pleiotropic drug resistance transporter of Fusarium graminearum with a role in crown and root diseases of wheat.</w:t>
      </w:r>
      <w:bookmarkEnd w:id="20"/>
      <w:r>
        <w:rPr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FEMS Microbiol Lett</w:t>
      </w:r>
      <w:r>
        <w:rPr>
          <w:shd w:val="clear" w:color="auto" w:fill="FFFFFF"/>
        </w:rPr>
        <w:t xml:space="preserve">. </w:t>
      </w:r>
      <w:r>
        <w:rPr>
          <w:b/>
          <w:bCs/>
          <w:shd w:val="clear" w:color="auto" w:fill="FFFFFF"/>
        </w:rPr>
        <w:t>2013</w:t>
      </w:r>
      <w:r>
        <w:rPr>
          <w:rFonts w:hint="eastAsia"/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348</w:t>
      </w:r>
      <w:r>
        <w:rPr>
          <w:rFonts w:hint="eastAsia"/>
          <w:shd w:val="clear" w:color="auto" w:fill="FFFFFF"/>
        </w:rPr>
        <w:t xml:space="preserve">, </w:t>
      </w:r>
      <w:r>
        <w:rPr>
          <w:shd w:val="clear" w:color="auto" w:fill="FFFFFF"/>
        </w:rPr>
        <w:t>36-45. 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Liu, N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Fan, F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Qiu, D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Jiang, L. </w:t>
      </w:r>
      <w:bookmarkStart w:id="21" w:name="OLE_LINK22"/>
      <w:r>
        <w:rPr>
          <w:shd w:val="clear" w:color="auto" w:fill="FFFFFF"/>
        </w:rPr>
        <w:t>The transcription cofactor FgSwi6 plays a role in growth and development, carbendazim sensitivity, cellulose utilization, lithium</w:t>
      </w:r>
      <w:bookmarkEnd w:id="21"/>
      <w:r>
        <w:rPr>
          <w:shd w:val="clear" w:color="auto" w:fill="FFFFFF"/>
        </w:rPr>
        <w:t xml:space="preserve"> tolerance, deoxynivalenol production and virulence in the filamentous fungus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>.</w:t>
      </w:r>
      <w:r>
        <w:rPr>
          <w:rFonts w:hint="eastAsia"/>
          <w:shd w:val="clear" w:color="auto" w:fill="FFFFFF"/>
        </w:rPr>
        <w:t xml:space="preserve"> </w:t>
      </w:r>
      <w:r>
        <w:rPr>
          <w:rFonts w:hint="eastAsia"/>
          <w:i/>
          <w:iCs/>
          <w:shd w:val="clear" w:color="auto" w:fill="FFFFFF"/>
        </w:rPr>
        <w:t>Fungal. Genet. Biol</w:t>
      </w:r>
      <w:r>
        <w:rPr>
          <w:rFonts w:hint="eastAsia"/>
          <w:shd w:val="clear" w:color="auto" w:fill="FFFFFF"/>
        </w:rPr>
        <w:t xml:space="preserve">. </w:t>
      </w:r>
      <w:r>
        <w:rPr>
          <w:rFonts w:hint="eastAsia"/>
          <w:b/>
          <w:bCs/>
          <w:shd w:val="clear" w:color="auto" w:fill="FFFFFF"/>
        </w:rPr>
        <w:t>2013</w:t>
      </w:r>
      <w:r>
        <w:rPr>
          <w:rFonts w:hint="eastAsia"/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59</w:t>
      </w:r>
      <w:r>
        <w:rPr>
          <w:rFonts w:hint="eastAsia"/>
          <w:shd w:val="clear" w:color="auto" w:fill="FFFFFF"/>
        </w:rPr>
        <w:t>, 42-52.</w:t>
      </w:r>
    </w:p>
    <w:p>
      <w:pPr>
        <w:pStyle w:val="7"/>
        <w:numPr>
          <w:ilvl w:val="0"/>
          <w:numId w:val="1"/>
        </w:numPr>
        <w:rPr>
          <w:shd w:val="clear" w:color="auto" w:fill="FFFFFF"/>
        </w:rPr>
      </w:pPr>
      <w:r>
        <w:rPr>
          <w:shd w:val="clear" w:color="auto" w:fill="FFFFFF"/>
        </w:rPr>
        <w:t>Rittenour, W. R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Harris, S. D. </w:t>
      </w:r>
      <w:bookmarkStart w:id="22" w:name="OLE_LINK23"/>
      <w:r>
        <w:rPr>
          <w:shd w:val="clear" w:color="auto" w:fill="FFFFFF"/>
        </w:rPr>
        <w:t xml:space="preserve">Glycosylphosphatidylinositol-Anchored Proteins in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>: Inventory, Variability, and Virulence</w:t>
      </w:r>
      <w:bookmarkEnd w:id="22"/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PLoS ONE</w:t>
      </w:r>
      <w:r>
        <w:rPr>
          <w:shd w:val="clear" w:color="auto" w:fill="FFFFFF"/>
        </w:rPr>
        <w:t xml:space="preserve">, </w:t>
      </w:r>
      <w:r>
        <w:rPr>
          <w:b/>
          <w:shd w:val="clear" w:color="auto" w:fill="FFFFFF"/>
        </w:rPr>
        <w:t>2013</w:t>
      </w:r>
      <w:r>
        <w:rPr>
          <w:rFonts w:hint="eastAsia"/>
          <w:bCs/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8</w:t>
      </w:r>
      <w:r>
        <w:rPr>
          <w:rFonts w:hint="eastAsia"/>
          <w:shd w:val="clear" w:color="auto" w:fill="FFFFFF"/>
        </w:rPr>
        <w:t xml:space="preserve">, </w:t>
      </w:r>
      <w:r>
        <w:rPr>
          <w:shd w:val="clear" w:color="auto" w:fill="FFFFFF"/>
        </w:rPr>
        <w:t>e81603.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Gao, T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Zheng, Z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Hou,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Zhou, M. </w:t>
      </w:r>
      <w:bookmarkStart w:id="23" w:name="OLE_LINK24"/>
      <w:r>
        <w:rPr>
          <w:shd w:val="clear" w:color="auto" w:fill="FFFFFF"/>
        </w:rPr>
        <w:t xml:space="preserve">Transcription factors </w:t>
      </w:r>
      <w:r>
        <w:rPr>
          <w:i/>
          <w:iCs/>
          <w:shd w:val="clear" w:color="auto" w:fill="FFFFFF"/>
        </w:rPr>
        <w:t>spt3</w:t>
      </w:r>
      <w:r>
        <w:rPr>
          <w:shd w:val="clear" w:color="auto" w:fill="FFFFFF"/>
        </w:rPr>
        <w:t xml:space="preserve"> and </w:t>
      </w:r>
      <w:r>
        <w:rPr>
          <w:i/>
          <w:iCs/>
          <w:shd w:val="clear" w:color="auto" w:fill="FFFFFF"/>
        </w:rPr>
        <w:t>spt8</w:t>
      </w:r>
      <w:r>
        <w:rPr>
          <w:shd w:val="clear" w:color="auto" w:fill="FFFFFF"/>
        </w:rPr>
        <w:t xml:space="preserve"> are associated with conidiation, mycelium growth, and pathogenicity in</w:t>
      </w:r>
      <w:r>
        <w:rPr>
          <w:rFonts w:hint="eastAsia"/>
          <w:i/>
          <w:iCs/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>.</w:t>
      </w:r>
      <w:bookmarkEnd w:id="23"/>
      <w:r>
        <w:rPr>
          <w:shd w:val="clear" w:color="auto" w:fill="FFFFFF"/>
        </w:rPr>
        <w:t xml:space="preserve"> </w:t>
      </w:r>
      <w:r>
        <w:rPr>
          <w:rFonts w:hint="eastAsia"/>
          <w:i/>
          <w:iCs/>
          <w:shd w:val="clear" w:color="auto" w:fill="FFFFFF"/>
        </w:rPr>
        <w:t>FEMS Microbiol Lett</w:t>
      </w:r>
      <w:r>
        <w:rPr>
          <w:rFonts w:hint="eastAsia"/>
          <w:shd w:val="clear" w:color="auto" w:fill="FFFFFF"/>
        </w:rPr>
        <w:t xml:space="preserve">. </w:t>
      </w:r>
      <w:r>
        <w:rPr>
          <w:rFonts w:hint="eastAsia"/>
          <w:b/>
          <w:bCs/>
          <w:shd w:val="clear" w:color="auto" w:fill="FFFFFF"/>
        </w:rPr>
        <w:t>2014</w:t>
      </w:r>
      <w:r>
        <w:rPr>
          <w:rFonts w:hint="eastAsia"/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351</w:t>
      </w:r>
      <w:r>
        <w:rPr>
          <w:rFonts w:hint="eastAsia"/>
          <w:shd w:val="clear" w:color="auto" w:fill="FFFFFF"/>
        </w:rPr>
        <w:t xml:space="preserve">, 42-50.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Bormann,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Boenisch, M.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Brückner, E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Firat, D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Schäfer, W. </w:t>
      </w:r>
      <w:bookmarkStart w:id="24" w:name="OLE_LINK25"/>
      <w:r>
        <w:rPr>
          <w:shd w:val="clear" w:color="auto" w:fill="FFFFFF"/>
        </w:rPr>
        <w:t xml:space="preserve">The Adenylyl Cyclase Plays a Regulatory Role in the Morphogenetic Switch from Vegetative to Pathogenic Lifestyle of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 xml:space="preserve"> on Wheat</w:t>
      </w:r>
      <w:bookmarkEnd w:id="24"/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PLoS ONE</w:t>
      </w:r>
      <w:r>
        <w:rPr>
          <w:shd w:val="clear" w:color="auto" w:fill="FFFFFF"/>
        </w:rPr>
        <w:t xml:space="preserve">, </w:t>
      </w:r>
      <w:r>
        <w:rPr>
          <w:b/>
          <w:shd w:val="clear" w:color="auto" w:fill="FFFFFF"/>
        </w:rPr>
        <w:t>2014</w:t>
      </w:r>
      <w:r>
        <w:rPr>
          <w:shd w:val="clear" w:color="auto" w:fill="FFFFFF"/>
        </w:rPr>
        <w:t>, </w:t>
      </w:r>
      <w:r>
        <w:rPr>
          <w:rFonts w:hint="eastAsia"/>
          <w:i/>
          <w:iCs/>
          <w:shd w:val="clear" w:color="auto" w:fill="FFFFFF"/>
        </w:rPr>
        <w:t>9</w:t>
      </w:r>
      <w:r>
        <w:rPr>
          <w:rFonts w:hint="eastAsia"/>
          <w:shd w:val="clear" w:color="auto" w:fill="FFFFFF"/>
        </w:rPr>
        <w:t>, e91135.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Cheng, W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Song, X.S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Li, H.P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Cao, L.H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Sun, K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Qiu, X.L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Liao, Y.C. </w:t>
      </w:r>
      <w:bookmarkStart w:id="25" w:name="OLE_LINK26"/>
      <w:r>
        <w:rPr>
          <w:shd w:val="clear" w:color="auto" w:fill="FFFFFF"/>
        </w:rPr>
        <w:t xml:space="preserve">Host-induced gene silencing of an essential chitin synthase gene confers durable resistance to </w:t>
      </w:r>
      <w:r>
        <w:rPr>
          <w:i/>
          <w:iCs/>
          <w:shd w:val="clear" w:color="auto" w:fill="FFFFFF"/>
        </w:rPr>
        <w:t>Fusarium head blight</w:t>
      </w:r>
      <w:r>
        <w:rPr>
          <w:shd w:val="clear" w:color="auto" w:fill="FFFFFF"/>
        </w:rPr>
        <w:t xml:space="preserve"> and seedling blight in wheat</w:t>
      </w:r>
      <w:bookmarkEnd w:id="25"/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Plant Biotechnol</w:t>
      </w:r>
      <w:r>
        <w:rPr>
          <w:rFonts w:hint="eastAsia"/>
          <w:i/>
          <w:shd w:val="clear" w:color="auto" w:fill="FFFFFF"/>
        </w:rPr>
        <w:t>.</w:t>
      </w:r>
      <w:r>
        <w:rPr>
          <w:i/>
          <w:shd w:val="clear" w:color="auto" w:fill="FFFFFF"/>
        </w:rPr>
        <w:t xml:space="preserve"> J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2015</w:t>
      </w:r>
      <w:r>
        <w:rPr>
          <w:rFonts w:hint="eastAsia"/>
          <w:shd w:val="clear" w:color="auto" w:fill="FFFFFF"/>
        </w:rPr>
        <w:t xml:space="preserve">, </w:t>
      </w:r>
      <w:r>
        <w:rPr>
          <w:shd w:val="clear" w:color="auto" w:fill="FFFFFF"/>
        </w:rPr>
        <w:t>13</w:t>
      </w:r>
      <w:r>
        <w:rPr>
          <w:rFonts w:hint="eastAsia"/>
          <w:shd w:val="clear" w:color="auto" w:fill="FFFFFF"/>
        </w:rPr>
        <w:t xml:space="preserve">, </w:t>
      </w:r>
      <w:r>
        <w:rPr>
          <w:shd w:val="clear" w:color="auto" w:fill="FFFFFF"/>
        </w:rPr>
        <w:t>1335-</w:t>
      </w:r>
      <w:r>
        <w:rPr>
          <w:rFonts w:hint="eastAsia"/>
          <w:shd w:val="clear" w:color="auto" w:fill="FFFFFF"/>
        </w:rPr>
        <w:t>13</w:t>
      </w:r>
      <w:r>
        <w:rPr>
          <w:shd w:val="clear" w:color="auto" w:fill="FFFFFF"/>
        </w:rPr>
        <w:t>45.</w:t>
      </w:r>
      <w:r>
        <w:rPr>
          <w:rFonts w:ascii="宋体" w:hAnsi="宋体" w:eastAsia="宋体" w:cs="宋体"/>
        </w:rPr>
        <w:t xml:space="preserve"> </w:t>
      </w:r>
      <w:r>
        <w:rPr>
          <w:shd w:val="clear" w:color="auto" w:fill="FFFFFF"/>
        </w:rPr>
        <w:t xml:space="preserve">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Cao,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Hao,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Liu,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Xu, J.R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Jin, Q.</w:t>
      </w:r>
      <w:bookmarkStart w:id="26" w:name="OLE_LINK27"/>
      <w:r>
        <w:rPr>
          <w:shd w:val="clear" w:color="auto" w:fill="FFFFFF"/>
        </w:rPr>
        <w:t xml:space="preserve"> FgSsn3 kinase, a component of the mediator complex, is important for sexual reproduction and pathogenesis in </w:t>
      </w:r>
      <w:r>
        <w:rPr>
          <w:i/>
          <w:iCs/>
          <w:shd w:val="clear" w:color="auto" w:fill="FFFFFF"/>
        </w:rPr>
        <w:t>Fusarium graminearum</w:t>
      </w:r>
      <w:bookmarkEnd w:id="26"/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Sci. Rep. </w:t>
      </w:r>
      <w:r>
        <w:rPr>
          <w:rFonts w:hint="eastAsia"/>
          <w:b/>
          <w:bCs/>
          <w:iCs/>
          <w:shd w:val="clear" w:color="auto" w:fill="FFFFFF"/>
        </w:rPr>
        <w:t>2016</w:t>
      </w:r>
      <w:r>
        <w:rPr>
          <w:rFonts w:hint="eastAsia"/>
          <w:i/>
          <w:shd w:val="clear" w:color="auto" w:fill="FFFFFF"/>
        </w:rPr>
        <w:t xml:space="preserve">, 6, </w:t>
      </w:r>
      <w:r>
        <w:rPr>
          <w:rFonts w:hint="eastAsia"/>
          <w:iCs/>
          <w:shd w:val="clear" w:color="auto" w:fill="FFFFFF"/>
        </w:rPr>
        <w:t>22333</w:t>
      </w:r>
      <w:r>
        <w:rPr>
          <w:rFonts w:hint="eastAsia"/>
          <w:i/>
          <w:shd w:val="clear" w:color="auto" w:fill="FFFFFF"/>
        </w:rPr>
        <w:t xml:space="preserve">.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Xie,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Chen, A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Yuan, M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Xie, W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C. Zhou, J. </w:t>
      </w:r>
      <w:bookmarkStart w:id="27" w:name="OLE_LINK28"/>
      <w:r>
        <w:rPr>
          <w:shd w:val="clear" w:color="auto" w:fill="FFFFFF"/>
        </w:rPr>
        <w:t xml:space="preserve">Component Interaction of ESCRT Complexes Is Essential for Endocytosis-Dependent Growth, Reproduction, DON Production and Full Virulence in </w:t>
      </w:r>
      <w:r>
        <w:rPr>
          <w:i/>
          <w:iCs/>
          <w:shd w:val="clear" w:color="auto" w:fill="FFFFFF"/>
        </w:rPr>
        <w:t>Fusarium graminearum</w:t>
      </w:r>
      <w:bookmarkEnd w:id="27"/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. Front Microbiol. </w:t>
      </w:r>
      <w:r>
        <w:rPr>
          <w:rFonts w:hint="eastAsia"/>
          <w:b/>
          <w:bCs/>
          <w:iCs/>
          <w:shd w:val="clear" w:color="auto" w:fill="FFFFFF"/>
        </w:rPr>
        <w:t>2019</w:t>
      </w:r>
      <w:r>
        <w:rPr>
          <w:rFonts w:hint="eastAsia"/>
          <w:iCs/>
          <w:shd w:val="clear" w:color="auto" w:fill="FFFFFF"/>
        </w:rPr>
        <w:t>,</w:t>
      </w:r>
      <w:r>
        <w:rPr>
          <w:rFonts w:hint="eastAsia"/>
          <w:b/>
          <w:bCs/>
          <w:iCs/>
          <w:shd w:val="clear" w:color="auto" w:fill="FFFFFF"/>
        </w:rPr>
        <w:t xml:space="preserve"> </w:t>
      </w:r>
      <w:r>
        <w:rPr>
          <w:rFonts w:hint="eastAsia"/>
          <w:i/>
          <w:shd w:val="clear" w:color="auto" w:fill="FFFFFF"/>
        </w:rPr>
        <w:t xml:space="preserve">10, </w:t>
      </w:r>
      <w:r>
        <w:rPr>
          <w:rFonts w:hint="eastAsia"/>
          <w:iCs/>
          <w:shd w:val="clear" w:color="auto" w:fill="FFFFFF"/>
        </w:rPr>
        <w:t>180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> 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Bui, DC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Lee,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Lim, J. et al. </w:t>
      </w:r>
      <w:bookmarkStart w:id="28" w:name="OLE_LINK29"/>
      <w:r>
        <w:rPr>
          <w:shd w:val="clear" w:color="auto" w:fill="FFFFFF"/>
        </w:rPr>
        <w:t>Heat shock protein is required for sexual and asexual development, virulence, and heat shock response in 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>.</w:t>
      </w:r>
      <w:bookmarkEnd w:id="28"/>
      <w:r>
        <w:rPr>
          <w:shd w:val="clear" w:color="auto" w:fill="FFFFFF"/>
        </w:rPr>
        <w:t> </w:t>
      </w:r>
      <w:r>
        <w:rPr>
          <w:i/>
          <w:shd w:val="clear" w:color="auto" w:fill="FFFFFF"/>
        </w:rPr>
        <w:t>Sci Rep</w:t>
      </w:r>
      <w:r>
        <w:rPr>
          <w:shd w:val="clear" w:color="auto" w:fill="FFFFFF"/>
        </w:rPr>
        <w:t xml:space="preserve">, </w:t>
      </w:r>
      <w:r>
        <w:rPr>
          <w:b/>
          <w:shd w:val="clear" w:color="auto" w:fill="FFFFFF"/>
        </w:rPr>
        <w:t>2016</w:t>
      </w:r>
      <w:r>
        <w:rPr>
          <w:rFonts w:hint="eastAsia"/>
          <w:bCs/>
          <w:shd w:val="clear" w:color="auto" w:fill="FFFFFF"/>
        </w:rPr>
        <w:t>,</w:t>
      </w:r>
      <w:r>
        <w:rPr>
          <w:rFonts w:hint="eastAsia"/>
          <w:b/>
          <w:shd w:val="clear" w:color="auto" w:fill="FFFFFF"/>
        </w:rPr>
        <w:t xml:space="preserve"> </w:t>
      </w:r>
      <w:r>
        <w:rPr>
          <w:rFonts w:hint="eastAsia"/>
          <w:i/>
          <w:iCs/>
          <w:shd w:val="clear" w:color="auto" w:fill="FFFFFF"/>
        </w:rPr>
        <w:t>6</w:t>
      </w:r>
      <w:r>
        <w:rPr>
          <w:rFonts w:hint="eastAsia"/>
          <w:shd w:val="clear" w:color="auto" w:fill="FFFFFF"/>
        </w:rPr>
        <w:t xml:space="preserve">, 28154. </w:t>
      </w:r>
      <w:r>
        <w:rPr>
          <w:shd w:val="clear" w:color="auto" w:fill="FFFFFF"/>
        </w:rPr>
        <w:t xml:space="preserve">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Carere,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Benfield, A.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Ollivier, M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Liu, C.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Kazan, K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Gardiner, D. M. </w:t>
      </w:r>
      <w:bookmarkStart w:id="29" w:name="OLE_LINK30"/>
      <w:r>
        <w:rPr>
          <w:shd w:val="clear" w:color="auto" w:fill="FFFFFF"/>
        </w:rPr>
        <w:t xml:space="preserve">A tomatinase-like enzyme acts as a virulence factor in the wheat pathogen </w:t>
      </w:r>
      <w:r>
        <w:rPr>
          <w:i/>
          <w:iCs/>
          <w:shd w:val="clear" w:color="auto" w:fill="FFFFFF"/>
        </w:rPr>
        <w:t>Fusarium graminearum</w:t>
      </w:r>
      <w:r>
        <w:rPr>
          <w:shd w:val="clear" w:color="auto" w:fill="FFFFFF"/>
        </w:rPr>
        <w:t>.</w:t>
      </w:r>
      <w:bookmarkEnd w:id="29"/>
      <w:r>
        <w:rPr>
          <w:rFonts w:hint="eastAsia"/>
          <w:shd w:val="clear" w:color="auto" w:fill="FFFFFF"/>
        </w:rPr>
        <w:t xml:space="preserve"> </w:t>
      </w:r>
      <w:r>
        <w:rPr>
          <w:rFonts w:hint="eastAsia"/>
          <w:i/>
          <w:iCs/>
          <w:shd w:val="clear" w:color="auto" w:fill="FFFFFF"/>
        </w:rPr>
        <w:t>Fungal Genet. Biol.</w:t>
      </w:r>
      <w:r>
        <w:rPr>
          <w:rFonts w:hint="eastAsia"/>
          <w:shd w:val="clear" w:color="auto" w:fill="FFFFFF"/>
        </w:rPr>
        <w:t xml:space="preserve"> </w:t>
      </w:r>
      <w:r>
        <w:rPr>
          <w:rFonts w:hint="eastAsia"/>
          <w:b/>
          <w:bCs/>
          <w:shd w:val="clear" w:color="auto" w:fill="FFFFFF"/>
        </w:rPr>
        <w:t>2017</w:t>
      </w:r>
      <w:r>
        <w:rPr>
          <w:rFonts w:hint="eastAsia"/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100</w:t>
      </w:r>
      <w:r>
        <w:rPr>
          <w:rFonts w:hint="eastAsia"/>
          <w:shd w:val="clear" w:color="auto" w:fill="FFFFFF"/>
        </w:rPr>
        <w:t xml:space="preserve">, 33-41. </w:t>
      </w:r>
      <w:r>
        <w:rPr>
          <w:shd w:val="clear" w:color="auto" w:fill="FFFFFF"/>
        </w:rPr>
        <w:t xml:space="preserve"> </w:t>
      </w:r>
    </w:p>
    <w:p>
      <w:pPr>
        <w:pStyle w:val="7"/>
        <w:numPr>
          <w:ilvl w:val="0"/>
          <w:numId w:val="1"/>
        </w:numPr>
      </w:pPr>
      <w:r>
        <w:rPr>
          <w:rFonts w:hint="eastAsia"/>
          <w:shd w:val="clear" w:color="auto" w:fill="FFFFFF"/>
        </w:rPr>
        <w:t xml:space="preserve">Yin T.; Zhang Q.; Wang J.; Liu H.; Wang C.; Xu JR.; Jiang C. The cyclase-associated protein FgCap1 has both protein kinase A-dependent and -independent functions during deoxynivalenol production and plant infection in </w:t>
      </w:r>
      <w:r>
        <w:rPr>
          <w:rFonts w:hint="eastAsia"/>
          <w:i/>
          <w:iCs/>
          <w:shd w:val="clear" w:color="auto" w:fill="FFFFFF"/>
        </w:rPr>
        <w:t>Fusarium graminearum</w:t>
      </w:r>
      <w:r>
        <w:rPr>
          <w:rFonts w:hint="eastAsia"/>
          <w:shd w:val="clear" w:color="auto" w:fill="FFFFFF"/>
        </w:rPr>
        <w:t xml:space="preserve">. </w:t>
      </w:r>
      <w:r>
        <w:rPr>
          <w:rFonts w:hint="eastAsia"/>
          <w:i/>
          <w:iCs/>
          <w:shd w:val="clear" w:color="auto" w:fill="FFFFFF"/>
        </w:rPr>
        <w:t>Mol.</w:t>
      </w:r>
      <w:r>
        <w:rPr>
          <w:rFonts w:hint="eastAsia"/>
          <w:shd w:val="clear" w:color="auto" w:fill="FFFFFF"/>
        </w:rPr>
        <w:t xml:space="preserve"> </w:t>
      </w:r>
      <w:r>
        <w:rPr>
          <w:rFonts w:hint="eastAsia"/>
          <w:i/>
          <w:iCs/>
          <w:shd w:val="clear" w:color="auto" w:fill="FFFFFF"/>
        </w:rPr>
        <w:t>Plant Pathol.</w:t>
      </w:r>
      <w:r>
        <w:rPr>
          <w:rFonts w:hint="eastAsia"/>
          <w:b/>
          <w:bCs/>
          <w:shd w:val="clear" w:color="auto" w:fill="FFFFFF"/>
        </w:rPr>
        <w:t xml:space="preserve"> 2018</w:t>
      </w:r>
      <w:r>
        <w:rPr>
          <w:rFonts w:hint="eastAsia"/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19</w:t>
      </w:r>
      <w:r>
        <w:rPr>
          <w:rFonts w:hint="eastAsia"/>
          <w:shd w:val="clear" w:color="auto" w:fill="FFFFFF"/>
        </w:rPr>
        <w:t>, 552-563.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Paccanaro, M.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Sella, 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Castiglioni,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Giacomello, F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Martínez-Rocha, A. 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D’Ovidio, R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Favaron, F. Synergistic Effect of Different </w:t>
      </w:r>
      <w:bookmarkStart w:id="30" w:name="OLE_LINK31"/>
      <w:r>
        <w:rPr>
          <w:shd w:val="clear" w:color="auto" w:fill="FFFFFF"/>
        </w:rPr>
        <w:t xml:space="preserve">Plant Cell Wall–Degrading Enzymes Is Important for Virulence of </w:t>
      </w:r>
      <w:r>
        <w:rPr>
          <w:i/>
          <w:iCs/>
          <w:shd w:val="clear" w:color="auto" w:fill="FFFFFF"/>
        </w:rPr>
        <w:t>Fusarium graminearum</w:t>
      </w:r>
      <w:bookmarkEnd w:id="30"/>
      <w:r>
        <w:rPr>
          <w:shd w:val="clear" w:color="auto" w:fill="FFFFFF"/>
        </w:rPr>
        <w:t xml:space="preserve">. </w:t>
      </w:r>
      <w:r>
        <w:rPr>
          <w:rFonts w:hint="eastAsia"/>
          <w:i/>
          <w:iCs/>
          <w:shd w:val="clear" w:color="auto" w:fill="FFFFFF"/>
        </w:rPr>
        <w:t>Mol. Plant. Microbe Interact.</w:t>
      </w:r>
      <w:r>
        <w:rPr>
          <w:rFonts w:hint="eastAsia"/>
          <w:b/>
          <w:shd w:val="clear" w:color="auto" w:fill="FFFFFF"/>
        </w:rPr>
        <w:t xml:space="preserve"> 2017</w:t>
      </w:r>
      <w:r>
        <w:rPr>
          <w:rFonts w:hint="eastAsia"/>
          <w:bCs/>
          <w:shd w:val="clear" w:color="auto" w:fill="FFFFFF"/>
        </w:rPr>
        <w:t xml:space="preserve">, </w:t>
      </w:r>
      <w:r>
        <w:rPr>
          <w:rFonts w:hint="eastAsia"/>
          <w:bCs/>
          <w:i/>
          <w:iCs/>
          <w:shd w:val="clear" w:color="auto" w:fill="FFFFFF"/>
        </w:rPr>
        <w:t>30</w:t>
      </w:r>
      <w:r>
        <w:rPr>
          <w:rFonts w:hint="eastAsia"/>
          <w:bCs/>
          <w:shd w:val="clear" w:color="auto" w:fill="FFFFFF"/>
        </w:rPr>
        <w:t>, 886-895.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Fernando, U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Chatur,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Joshi, M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Bonner, C. T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Fan, T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Hubbard, K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Rampitsch, C. </w:t>
      </w:r>
      <w:bookmarkStart w:id="31" w:name="OLE_LINK32"/>
      <w:r>
        <w:rPr>
          <w:shd w:val="clear" w:color="auto" w:fill="FFFFFF"/>
        </w:rPr>
        <w:t xml:space="preserve">Redox signalling from NADPH oxidase targets metabolic enzymes and developmental proteins in </w:t>
      </w:r>
      <w:r>
        <w:rPr>
          <w:i/>
          <w:iCs/>
          <w:shd w:val="clear" w:color="auto" w:fill="FFFFFF"/>
        </w:rPr>
        <w:t>Fusarium gramienarum</w:t>
      </w:r>
      <w:bookmarkEnd w:id="31"/>
      <w:r>
        <w:rPr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Mol. Plant Pathol.</w:t>
      </w:r>
      <w:r>
        <w:rPr>
          <w:rFonts w:hint="eastAsia"/>
          <w:shd w:val="clear" w:color="auto" w:fill="FFFFFF"/>
        </w:rPr>
        <w:t xml:space="preserve"> </w:t>
      </w:r>
      <w:r>
        <w:rPr>
          <w:rFonts w:hint="eastAsia"/>
          <w:b/>
          <w:bCs/>
          <w:shd w:val="clear" w:color="auto" w:fill="FFFFFF"/>
        </w:rPr>
        <w:t>2019</w:t>
      </w:r>
      <w:r>
        <w:rPr>
          <w:rFonts w:hint="eastAsia"/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20</w:t>
      </w:r>
      <w:r>
        <w:rPr>
          <w:rFonts w:hint="eastAsia"/>
          <w:shd w:val="clear" w:color="auto" w:fill="FFFFFF"/>
        </w:rPr>
        <w:t>, 92-106.</w:t>
      </w:r>
      <w:r>
        <w:rPr>
          <w:shd w:val="clear" w:color="auto" w:fill="FFFFFF"/>
        </w:rPr>
        <w:t xml:space="preserve"> </w:t>
      </w:r>
    </w:p>
    <w:p>
      <w:pPr>
        <w:pStyle w:val="7"/>
        <w:numPr>
          <w:ilvl w:val="0"/>
          <w:numId w:val="1"/>
        </w:numPr>
        <w:rPr>
          <w:shd w:val="clear" w:color="auto" w:fill="FFFFFF"/>
        </w:rPr>
      </w:pPr>
      <w:r>
        <w:rPr>
          <w:shd w:val="clear" w:color="auto" w:fill="FFFFFF"/>
        </w:rPr>
        <w:t>Qi, P.F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Y.-Z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Liu, C.H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Zhu,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Chen,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Guo, Z.R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Zheng, Y.L. </w:t>
      </w:r>
      <w:bookmarkStart w:id="32" w:name="OLE_LINK33"/>
      <w:r>
        <w:rPr>
          <w:shd w:val="clear" w:color="auto" w:fill="FFFFFF"/>
        </w:rPr>
        <w:t>Fusarium graminearum ATP-Binding Cassette Transporter Gene FgABCC9 Is Required for Its Transportation of Salicylic Acid, Fungicide Resistance, Mycelial Growth and Pathogenicity towards Wheat</w:t>
      </w:r>
      <w:bookmarkEnd w:id="32"/>
      <w:r>
        <w:rPr>
          <w:shd w:val="clear" w:color="auto" w:fill="FFFFFF"/>
        </w:rPr>
        <w:t>.</w:t>
      </w:r>
      <w:r>
        <w:rPr>
          <w:rFonts w:hint="eastAsia"/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Int</w:t>
      </w:r>
      <w:r>
        <w:rPr>
          <w:rFonts w:hint="eastAsia"/>
          <w:i/>
          <w:iCs/>
          <w:shd w:val="clear" w:color="auto" w:fill="FFFFFF"/>
        </w:rPr>
        <w:t>.</w:t>
      </w:r>
      <w:r>
        <w:rPr>
          <w:i/>
          <w:iCs/>
          <w:shd w:val="clear" w:color="auto" w:fill="FFFFFF"/>
        </w:rPr>
        <w:t xml:space="preserve"> J</w:t>
      </w:r>
      <w:r>
        <w:rPr>
          <w:rFonts w:hint="eastAsia"/>
          <w:i/>
          <w:iCs/>
          <w:shd w:val="clear" w:color="auto" w:fill="FFFFFF"/>
        </w:rPr>
        <w:t>.</w:t>
      </w:r>
      <w:r>
        <w:rPr>
          <w:i/>
          <w:iCs/>
          <w:shd w:val="clear" w:color="auto" w:fill="FFFFFF"/>
        </w:rPr>
        <w:t xml:space="preserve"> Mol</w:t>
      </w:r>
      <w:r>
        <w:rPr>
          <w:rFonts w:hint="eastAsia"/>
          <w:i/>
          <w:iCs/>
          <w:shd w:val="clear" w:color="auto" w:fill="FFFFFF"/>
        </w:rPr>
        <w:t>.</w:t>
      </w:r>
      <w:r>
        <w:rPr>
          <w:i/>
          <w:iCs/>
          <w:shd w:val="clear" w:color="auto" w:fill="FFFFFF"/>
        </w:rPr>
        <w:t xml:space="preserve"> Sci</w:t>
      </w:r>
      <w:r>
        <w:rPr>
          <w:shd w:val="clear" w:color="auto" w:fill="FFFFFF"/>
        </w:rPr>
        <w:t xml:space="preserve">. </w:t>
      </w:r>
      <w:r>
        <w:rPr>
          <w:b/>
          <w:bCs/>
          <w:shd w:val="clear" w:color="auto" w:fill="FFFFFF"/>
        </w:rPr>
        <w:t>2018</w:t>
      </w:r>
      <w:r>
        <w:rPr>
          <w:rFonts w:hint="eastAsia"/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>
        <w:rPr>
          <w:i/>
          <w:iCs/>
          <w:shd w:val="clear" w:color="auto" w:fill="FFFFFF"/>
        </w:rPr>
        <w:t>19</w:t>
      </w:r>
      <w:r>
        <w:rPr>
          <w:rFonts w:hint="eastAsia"/>
          <w:shd w:val="clear" w:color="auto" w:fill="FFFFFF"/>
        </w:rPr>
        <w:t xml:space="preserve">, </w:t>
      </w:r>
      <w:r>
        <w:rPr>
          <w:shd w:val="clear" w:color="auto" w:fill="FFFFFF"/>
        </w:rPr>
        <w:t>2351. 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Zheng,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Li, 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Miao, P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Wu,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Chen,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Yuan, M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Zhou, J. </w:t>
      </w:r>
      <w:bookmarkStart w:id="33" w:name="OLE_LINK34"/>
      <w:r>
        <w:rPr>
          <w:shd w:val="clear" w:color="auto" w:fill="FFFFFF"/>
        </w:rPr>
        <w:t xml:space="preserve">FgSec2A, a guanine nucleotide exchange factor of FgRab8, is important for polarized growth, pathogenicity and DON production in </w:t>
      </w:r>
      <w:r>
        <w:rPr>
          <w:i/>
          <w:iCs/>
          <w:shd w:val="clear" w:color="auto" w:fill="FFFFFF"/>
        </w:rPr>
        <w:t>Fusarium graminearum</w:t>
      </w:r>
      <w:bookmarkEnd w:id="33"/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Environ. Microbiol. </w:t>
      </w:r>
      <w:r>
        <w:rPr>
          <w:rFonts w:hint="eastAsia"/>
          <w:b/>
          <w:bCs/>
          <w:iCs/>
          <w:shd w:val="clear" w:color="auto" w:fill="FFFFFF"/>
        </w:rPr>
        <w:t>2018</w:t>
      </w:r>
      <w:r>
        <w:rPr>
          <w:rFonts w:hint="eastAsia"/>
          <w:iCs/>
          <w:shd w:val="clear" w:color="auto" w:fill="FFFFFF"/>
        </w:rPr>
        <w:t>,</w:t>
      </w:r>
      <w:r>
        <w:rPr>
          <w:rFonts w:hint="eastAsia"/>
          <w:i/>
          <w:shd w:val="clear" w:color="auto" w:fill="FFFFFF"/>
        </w:rPr>
        <w:t xml:space="preserve"> 20, </w:t>
      </w:r>
      <w:r>
        <w:rPr>
          <w:rFonts w:hint="eastAsia"/>
          <w:iCs/>
          <w:shd w:val="clear" w:color="auto" w:fill="FFFFFF"/>
        </w:rPr>
        <w:t>3378-3392</w:t>
      </w:r>
      <w:r>
        <w:rPr>
          <w:rFonts w:hint="eastAsia"/>
          <w:i/>
          <w:shd w:val="clear" w:color="auto" w:fill="FFFFFF"/>
        </w:rPr>
        <w:t>.</w:t>
      </w:r>
      <w:r>
        <w:rPr>
          <w:shd w:val="clear" w:color="auto" w:fill="FFFFFF"/>
        </w:rPr>
        <w:t>  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Ding, M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Zhu, Q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Liang, Y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Fan,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Yu,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Yu, J. </w:t>
      </w:r>
      <w:bookmarkStart w:id="34" w:name="OLE_LINK35"/>
      <w:r>
        <w:rPr>
          <w:shd w:val="clear" w:color="auto" w:fill="FFFFFF"/>
        </w:rPr>
        <w:t xml:space="preserve">Differential roles of three FgPLD genes in regulating development and pathogenicity in Fusarium graminearum. </w:t>
      </w:r>
      <w:bookmarkEnd w:id="34"/>
      <w:r>
        <w:rPr>
          <w:rFonts w:hint="eastAsia"/>
          <w:i/>
          <w:shd w:val="clear" w:color="auto" w:fill="FFFFFF"/>
        </w:rPr>
        <w:t>Fungal Genet. Biol.</w:t>
      </w:r>
      <w:r>
        <w:rPr>
          <w:rFonts w:hint="eastAsia"/>
          <w:b/>
          <w:bCs/>
          <w:i/>
          <w:shd w:val="clear" w:color="auto" w:fill="FFFFFF"/>
        </w:rPr>
        <w:t xml:space="preserve"> </w:t>
      </w:r>
      <w:r>
        <w:rPr>
          <w:rFonts w:hint="eastAsia"/>
          <w:b/>
          <w:bCs/>
          <w:iCs/>
          <w:shd w:val="clear" w:color="auto" w:fill="FFFFFF"/>
        </w:rPr>
        <w:t>2017</w:t>
      </w:r>
      <w:r>
        <w:rPr>
          <w:rFonts w:hint="eastAsia"/>
          <w:iCs/>
          <w:shd w:val="clear" w:color="auto" w:fill="FFFFFF"/>
        </w:rPr>
        <w:t>,</w:t>
      </w:r>
      <w:r>
        <w:rPr>
          <w:rFonts w:hint="eastAsia"/>
          <w:i/>
          <w:shd w:val="clear" w:color="auto" w:fill="FFFFFF"/>
        </w:rPr>
        <w:t xml:space="preserve"> 109, </w:t>
      </w:r>
      <w:r>
        <w:rPr>
          <w:rFonts w:hint="eastAsia"/>
          <w:iCs/>
          <w:shd w:val="clear" w:color="auto" w:fill="FFFFFF"/>
        </w:rPr>
        <w:t>46-52</w:t>
      </w:r>
      <w:r>
        <w:rPr>
          <w:rFonts w:hint="eastAsia"/>
          <w:i/>
          <w:shd w:val="clear" w:color="auto" w:fill="FFFFFF"/>
        </w:rPr>
        <w:t xml:space="preserve">.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Dilks, T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Halsey, K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De Vos, R. P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Hammond-Kosack, K. E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Brown, N. A. </w:t>
      </w:r>
      <w:bookmarkStart w:id="35" w:name="OLE_LINK36"/>
      <w:r>
        <w:rPr>
          <w:shd w:val="clear" w:color="auto" w:fill="FFFFFF"/>
        </w:rPr>
        <w:t>Non-canonical fungal G-protein coupled receptors promote Fusarium head blight on wheat.</w:t>
      </w:r>
      <w:bookmarkEnd w:id="35"/>
      <w:r>
        <w:rPr>
          <w:rFonts w:hint="eastAsia"/>
          <w:shd w:val="clear" w:color="auto" w:fill="FFFFFF"/>
        </w:rPr>
        <w:t xml:space="preserve"> </w:t>
      </w:r>
      <w:r>
        <w:rPr>
          <w:rFonts w:hint="eastAsia"/>
          <w:i/>
          <w:iCs/>
          <w:shd w:val="clear" w:color="auto" w:fill="FFFFFF"/>
        </w:rPr>
        <w:t>PLoS Pathog</w:t>
      </w:r>
      <w:r>
        <w:rPr>
          <w:rFonts w:hint="eastAsia"/>
          <w:shd w:val="clear" w:color="auto" w:fill="FFFFFF"/>
        </w:rPr>
        <w:t xml:space="preserve">. </w:t>
      </w:r>
      <w:r>
        <w:rPr>
          <w:rFonts w:hint="eastAsia"/>
          <w:b/>
          <w:bCs/>
          <w:shd w:val="clear" w:color="auto" w:fill="FFFFFF"/>
        </w:rPr>
        <w:t>2019</w:t>
      </w:r>
      <w:r>
        <w:rPr>
          <w:rFonts w:hint="eastAsia"/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15</w:t>
      </w:r>
      <w:r>
        <w:rPr>
          <w:rFonts w:hint="eastAsia"/>
          <w:shd w:val="clear" w:color="auto" w:fill="FFFFFF"/>
        </w:rPr>
        <w:t>, e1007666.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Liu, N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Wu,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Dawood, D. H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Tang, G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Liang, J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Ma, Z.</w:t>
      </w:r>
      <w:bookmarkStart w:id="36" w:name="OLE_LINK37"/>
      <w:r>
        <w:rPr>
          <w:shd w:val="clear" w:color="auto" w:fill="FFFFFF"/>
        </w:rPr>
        <w:t> The b‐ZIP transcription factor FgTfmI is required for the fungicide phenamacril tolerance and pathogenecity in</w:t>
      </w:r>
      <w:r>
        <w:rPr>
          <w:i/>
          <w:iCs/>
          <w:shd w:val="clear" w:color="auto" w:fill="FFFFFF"/>
        </w:rPr>
        <w:t xml:space="preserve"> Fusarium graminearum</w:t>
      </w:r>
      <w:r>
        <w:rPr>
          <w:shd w:val="clear" w:color="auto" w:fill="FFFFFF"/>
        </w:rPr>
        <w:t>.</w:t>
      </w:r>
      <w:bookmarkEnd w:id="36"/>
      <w:r>
        <w:rPr>
          <w:shd w:val="clear" w:color="auto" w:fill="FFFFFF"/>
        </w:rPr>
        <w:t xml:space="preserve"> </w:t>
      </w:r>
      <w:r>
        <w:rPr>
          <w:rFonts w:hint="eastAsia"/>
          <w:i/>
          <w:shd w:val="clear" w:color="auto" w:fill="FFFFFF"/>
        </w:rPr>
        <w:t xml:space="preserve"> Pest Manag. Sci. </w:t>
      </w:r>
      <w:r>
        <w:rPr>
          <w:rFonts w:hint="eastAsia"/>
          <w:b/>
          <w:bCs/>
          <w:iCs/>
          <w:shd w:val="clear" w:color="auto" w:fill="FFFFFF"/>
        </w:rPr>
        <w:t>2019</w:t>
      </w:r>
      <w:r>
        <w:rPr>
          <w:rFonts w:hint="eastAsia"/>
          <w:iCs/>
          <w:shd w:val="clear" w:color="auto" w:fill="FFFFFF"/>
        </w:rPr>
        <w:t xml:space="preserve">, </w:t>
      </w:r>
      <w:r>
        <w:rPr>
          <w:rFonts w:hint="eastAsia"/>
          <w:i/>
          <w:shd w:val="clear" w:color="auto" w:fill="FFFFFF"/>
        </w:rPr>
        <w:t xml:space="preserve">75, </w:t>
      </w:r>
      <w:r>
        <w:rPr>
          <w:rFonts w:hint="eastAsia"/>
          <w:iCs/>
          <w:shd w:val="clear" w:color="auto" w:fill="FFFFFF"/>
        </w:rPr>
        <w:t>3312-3322.</w:t>
      </w:r>
      <w:r>
        <w:rPr>
          <w:rFonts w:hint="eastAsia"/>
          <w:i/>
          <w:shd w:val="clear" w:color="auto" w:fill="FFFFFF"/>
        </w:rPr>
        <w:t xml:space="preserve"> 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Tang, 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Yu,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Chen, L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Zou,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Dong, H. </w:t>
      </w:r>
      <w:bookmarkStart w:id="37" w:name="OLE_LINK38"/>
      <w:r>
        <w:rPr>
          <w:shd w:val="clear" w:color="auto" w:fill="FFFFFF"/>
        </w:rPr>
        <w:t xml:space="preserve">Mitochondrial FgEch1 is responsible for conidiation and full virulence in </w:t>
      </w:r>
      <w:r>
        <w:rPr>
          <w:i/>
          <w:iCs/>
          <w:shd w:val="clear" w:color="auto" w:fill="FFFFFF"/>
        </w:rPr>
        <w:t>Fusarium graminearum</w:t>
      </w:r>
      <w:bookmarkEnd w:id="37"/>
      <w:r>
        <w:rPr>
          <w:shd w:val="clear" w:color="auto" w:fill="FFFFFF"/>
        </w:rPr>
        <w:t xml:space="preserve">. </w:t>
      </w:r>
      <w:r>
        <w:rPr>
          <w:rFonts w:hint="eastAsia"/>
          <w:i/>
          <w:shd w:val="clear" w:color="auto" w:fill="FFFFFF"/>
        </w:rPr>
        <w:t xml:space="preserve">Curr. Genet. </w:t>
      </w:r>
      <w:r>
        <w:rPr>
          <w:rFonts w:hint="eastAsia"/>
          <w:iCs/>
          <w:shd w:val="clear" w:color="auto" w:fill="FFFFFF"/>
        </w:rPr>
        <w:t>2020,</w:t>
      </w:r>
      <w:r>
        <w:rPr>
          <w:rFonts w:hint="eastAsia"/>
          <w:i/>
          <w:shd w:val="clear" w:color="auto" w:fill="FFFFFF"/>
        </w:rPr>
        <w:t xml:space="preserve"> 66, </w:t>
      </w:r>
      <w:r>
        <w:rPr>
          <w:rFonts w:hint="eastAsia"/>
          <w:iCs/>
          <w:shd w:val="clear" w:color="auto" w:fill="FFFFFF"/>
        </w:rPr>
        <w:t>361-371</w:t>
      </w:r>
      <w:r>
        <w:rPr>
          <w:rFonts w:hint="eastAsia"/>
          <w:i/>
          <w:shd w:val="clear" w:color="auto" w:fill="FFFFFF"/>
        </w:rPr>
        <w:t>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Spanu, F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Scherm, B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Camboni, I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Balmas, V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Pani, G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Oufensou,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Migheli, Q. </w:t>
      </w:r>
      <w:bookmarkStart w:id="38" w:name="OLE_LINK39"/>
      <w:r>
        <w:rPr>
          <w:i/>
          <w:iCs/>
          <w:shd w:val="clear" w:color="auto" w:fill="FFFFFF"/>
        </w:rPr>
        <w:t>FcRav2</w:t>
      </w:r>
      <w:r>
        <w:rPr>
          <w:shd w:val="clear" w:color="auto" w:fill="FFFFFF"/>
        </w:rPr>
        <w:t xml:space="preserve">, a gene with a ROGDI domain involved in Fusarium head blight and crown rot on durum wheat caused by </w:t>
      </w:r>
      <w:r>
        <w:rPr>
          <w:i/>
          <w:iCs/>
          <w:shd w:val="clear" w:color="auto" w:fill="FFFFFF"/>
        </w:rPr>
        <w:t>Fusarium culmorum</w:t>
      </w:r>
      <w:bookmarkEnd w:id="38"/>
      <w:r>
        <w:rPr>
          <w:shd w:val="clear" w:color="auto" w:fill="FFFFFF"/>
        </w:rPr>
        <w:t>.</w:t>
      </w:r>
      <w:r>
        <w:rPr>
          <w:i/>
          <w:shd w:val="clear" w:color="auto" w:fill="FFFFFF"/>
        </w:rPr>
        <w:t xml:space="preserve"> </w:t>
      </w:r>
      <w:r>
        <w:rPr>
          <w:rFonts w:hint="eastAsia"/>
          <w:i/>
          <w:shd w:val="clear" w:color="auto" w:fill="FFFFFF"/>
        </w:rPr>
        <w:t xml:space="preserve">Mol. Plant Pathol. </w:t>
      </w:r>
      <w:r>
        <w:rPr>
          <w:rFonts w:hint="eastAsia"/>
          <w:b/>
          <w:bCs/>
          <w:iCs/>
          <w:shd w:val="clear" w:color="auto" w:fill="FFFFFF"/>
        </w:rPr>
        <w:t>2018</w:t>
      </w:r>
      <w:r>
        <w:rPr>
          <w:rFonts w:hint="eastAsia"/>
          <w:iCs/>
          <w:shd w:val="clear" w:color="auto" w:fill="FFFFFF"/>
        </w:rPr>
        <w:t xml:space="preserve">, </w:t>
      </w:r>
      <w:r>
        <w:rPr>
          <w:rFonts w:hint="eastAsia"/>
          <w:i/>
          <w:shd w:val="clear" w:color="auto" w:fill="FFFFFF"/>
        </w:rPr>
        <w:t xml:space="preserve">19, </w:t>
      </w:r>
      <w:r>
        <w:rPr>
          <w:rFonts w:hint="eastAsia"/>
          <w:iCs/>
          <w:shd w:val="clear" w:color="auto" w:fill="FFFFFF"/>
        </w:rPr>
        <w:t>677-688</w:t>
      </w:r>
      <w:r>
        <w:rPr>
          <w:rFonts w:hint="eastAsia"/>
          <w:i/>
          <w:shd w:val="clear" w:color="auto" w:fill="FFFFFF"/>
        </w:rPr>
        <w:t>.</w:t>
      </w:r>
    </w:p>
    <w:p>
      <w:pPr>
        <w:pStyle w:val="7"/>
        <w:numPr>
          <w:ilvl w:val="0"/>
          <w:numId w:val="1"/>
        </w:numPr>
      </w:pPr>
      <w:r>
        <w:rPr>
          <w:shd w:val="clear" w:color="auto" w:fill="FFFFFF"/>
        </w:rPr>
        <w:t>Wang, G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Wang, C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Hou, R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Zhou, X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Li, G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Zhang, S</w:t>
      </w:r>
      <w:r>
        <w:rPr>
          <w:rFonts w:hint="eastAsia"/>
          <w:shd w:val="clear" w:color="auto" w:fill="FFFFFF"/>
        </w:rPr>
        <w:t>.;</w:t>
      </w:r>
      <w:r>
        <w:rPr>
          <w:shd w:val="clear" w:color="auto" w:fill="FFFFFF"/>
        </w:rPr>
        <w:t xml:space="preserve"> Xu, J.R. </w:t>
      </w:r>
      <w:bookmarkStart w:id="39" w:name="OLE_LINK40"/>
      <w:r>
        <w:rPr>
          <w:shd w:val="clear" w:color="auto" w:fill="FFFFFF"/>
        </w:rPr>
        <w:t xml:space="preserve">The AMT1 Arginine Methyltransferase Gene Is Important for Plant Infection and Normal Hyphal Growth in </w:t>
      </w:r>
      <w:r>
        <w:rPr>
          <w:i/>
          <w:iCs/>
          <w:shd w:val="clear" w:color="auto" w:fill="FFFFFF"/>
        </w:rPr>
        <w:t>Fusarium graminearum</w:t>
      </w:r>
      <w:bookmarkEnd w:id="39"/>
      <w:r>
        <w:rPr>
          <w:shd w:val="clear" w:color="auto" w:fill="FFFFFF"/>
        </w:rPr>
        <w:t>.</w:t>
      </w:r>
      <w:r>
        <w:rPr>
          <w:i/>
          <w:iCs/>
          <w:shd w:val="clear" w:color="auto" w:fill="FFFFFF"/>
        </w:rPr>
        <w:t xml:space="preserve"> </w:t>
      </w:r>
      <w:r>
        <w:rPr>
          <w:rFonts w:hint="eastAsia"/>
          <w:i/>
          <w:iCs/>
          <w:shd w:val="clear" w:color="auto" w:fill="FFFFFF"/>
        </w:rPr>
        <w:t>PLoS One</w:t>
      </w:r>
      <w:r>
        <w:rPr>
          <w:rFonts w:hint="eastAsia"/>
          <w:shd w:val="clear" w:color="auto" w:fill="FFFFFF"/>
        </w:rPr>
        <w:t xml:space="preserve"> </w:t>
      </w:r>
      <w:r>
        <w:rPr>
          <w:rFonts w:hint="eastAsia"/>
          <w:b/>
          <w:bCs/>
          <w:shd w:val="clear" w:color="auto" w:fill="FFFFFF"/>
        </w:rPr>
        <w:t>2012</w:t>
      </w:r>
      <w:r>
        <w:rPr>
          <w:rFonts w:hint="eastAsia"/>
          <w:shd w:val="clear" w:color="auto" w:fill="FFFFFF"/>
        </w:rPr>
        <w:t xml:space="preserve">, </w:t>
      </w:r>
      <w:r>
        <w:rPr>
          <w:rFonts w:hint="eastAsia"/>
          <w:i/>
          <w:iCs/>
          <w:shd w:val="clear" w:color="auto" w:fill="FFFFFF"/>
        </w:rPr>
        <w:t>7</w:t>
      </w:r>
      <w:r>
        <w:rPr>
          <w:rFonts w:hint="eastAsia"/>
          <w:shd w:val="clear" w:color="auto" w:fill="FFFFFF"/>
        </w:rPr>
        <w:t>, e38324.</w:t>
      </w:r>
    </w:p>
    <w:p/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CD3C47"/>
    <w:multiLevelType w:val="multilevel"/>
    <w:tmpl w:val="40CD3C4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  <w:sz w:val="20"/>
        <w:szCs w:val="2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trackRevisions w:val="1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zZjdhNDE1OWIyZGM4MTkwYzRlMmNjNjVmMWYwNTMifQ=="/>
  </w:docVars>
  <w:rsids>
    <w:rsidRoot w:val="005F14CD"/>
    <w:rsid w:val="00024B85"/>
    <w:rsid w:val="002E7F95"/>
    <w:rsid w:val="003658B6"/>
    <w:rsid w:val="005C76EE"/>
    <w:rsid w:val="005F14CD"/>
    <w:rsid w:val="00604FEF"/>
    <w:rsid w:val="006B6FAA"/>
    <w:rsid w:val="008E4E9D"/>
    <w:rsid w:val="00A076D1"/>
    <w:rsid w:val="00A36DF2"/>
    <w:rsid w:val="00A572A4"/>
    <w:rsid w:val="00BE4A1E"/>
    <w:rsid w:val="00C64719"/>
    <w:rsid w:val="00CC6457"/>
    <w:rsid w:val="00DC684F"/>
    <w:rsid w:val="00F35905"/>
    <w:rsid w:val="12256F08"/>
    <w:rsid w:val="155004D3"/>
    <w:rsid w:val="18B057C0"/>
    <w:rsid w:val="19AD1CFF"/>
    <w:rsid w:val="1FF42436"/>
    <w:rsid w:val="26755278"/>
    <w:rsid w:val="62685D90"/>
    <w:rsid w:val="7B85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4">
    <w:name w:val="Table Grid"/>
    <w:basedOn w:val="3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autoRedefine/>
    <w:qFormat/>
    <w:uiPriority w:val="34"/>
    <w:pPr>
      <w:ind w:left="720"/>
      <w:contextualSpacing/>
    </w:pPr>
  </w:style>
  <w:style w:type="paragraph" w:customStyle="1" w:styleId="8">
    <w:name w:val="Revision"/>
    <w:hidden/>
    <w:unhideWhenUsed/>
    <w:uiPriority w:val="99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9">
    <w:name w:val="Balloon Text Char"/>
    <w:basedOn w:val="5"/>
    <w:link w:val="2"/>
    <w:semiHidden/>
    <w:uiPriority w:val="99"/>
    <w:rPr>
      <w:rFonts w:ascii="Segoe UI" w:hAnsi="Segoe UI" w:cs="Segoe UI" w:eastAsiaTheme="minorEastAsia"/>
      <w:sz w:val="18"/>
      <w:szCs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2912</Words>
  <Characters>16603</Characters>
  <Lines>138</Lines>
  <Paragraphs>38</Paragraphs>
  <TotalTime>0</TotalTime>
  <ScaleCrop>false</ScaleCrop>
  <LinksUpToDate>false</LinksUpToDate>
  <CharactersWithSpaces>19477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2024-03-02T03:29:00Z</dcterms:created>
  <dc:creator>Buttar Ali</dc:creator>
  <cp:lastModifiedBy>kp</cp:lastModifiedBy>
  <dcterms:modified xsi:type="dcterms:W3CDTF">2024-03-04T00:59:21Z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7B2EEBFF464943B1B79BBDAC06363531_12</vt:lpwstr>
  </property>
</Properties>
</file>