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8075" w14:textId="77777777" w:rsidR="00F26E3A" w:rsidRDefault="00F26E3A" w:rsidP="00346B3A">
      <w:pPr>
        <w:pStyle w:val="MDPI12title"/>
        <w:spacing w:after="0" w:line="240" w:lineRule="auto"/>
        <w:jc w:val="center"/>
      </w:pPr>
      <w:r w:rsidRPr="00423934">
        <w:t xml:space="preserve">Asymmetric </w:t>
      </w:r>
      <w:proofErr w:type="gramStart"/>
      <w:r w:rsidRPr="00423934">
        <w:t>Pt(</w:t>
      </w:r>
      <w:proofErr w:type="gramEnd"/>
      <w:r w:rsidRPr="00423934">
        <w:t xml:space="preserve">II)-porphyrin incorporated in PVC </w:t>
      </w:r>
      <w:r w:rsidRPr="00423934">
        <w:rPr>
          <w:szCs w:val="24"/>
        </w:rPr>
        <w:t>ion-selective membrane</w:t>
      </w:r>
      <w:r w:rsidRPr="00423934">
        <w:t xml:space="preserve"> for potentiometric detection of citrate</w:t>
      </w:r>
    </w:p>
    <w:p w14:paraId="7833CB0A" w14:textId="47B046C8" w:rsidR="00F26E3A" w:rsidRDefault="00F26E3A" w:rsidP="00346B3A">
      <w:pPr>
        <w:pStyle w:val="MDPI13authornames"/>
        <w:spacing w:after="0" w:line="240" w:lineRule="auto"/>
        <w:rPr>
          <w:vertAlign w:val="superscript"/>
        </w:rPr>
      </w:pPr>
      <w:r w:rsidRPr="005D6BAC">
        <w:t xml:space="preserve">Dana </w:t>
      </w:r>
      <w:proofErr w:type="spellStart"/>
      <w:r w:rsidRPr="005D6BAC">
        <w:t>Vlascici</w:t>
      </w:r>
      <w:proofErr w:type="spellEnd"/>
      <w:r w:rsidRPr="005D6BAC">
        <w:t xml:space="preserve"> </w:t>
      </w:r>
      <w:r w:rsidRPr="005D6BAC">
        <w:rPr>
          <w:vertAlign w:val="superscript"/>
        </w:rPr>
        <w:t>1</w:t>
      </w:r>
      <w:r w:rsidRPr="005D6BAC">
        <w:t xml:space="preserve">*, Anca Lascu </w:t>
      </w:r>
      <w:r w:rsidRPr="005D6BAC">
        <w:rPr>
          <w:vertAlign w:val="superscript"/>
        </w:rPr>
        <w:t>2</w:t>
      </w:r>
      <w:r w:rsidRPr="005D6BAC">
        <w:t xml:space="preserve">*, Ion Fratilescu </w:t>
      </w:r>
      <w:r w:rsidRPr="005D6BAC">
        <w:rPr>
          <w:vertAlign w:val="superscript"/>
        </w:rPr>
        <w:t>2</w:t>
      </w:r>
      <w:r w:rsidRPr="005D6BAC">
        <w:t xml:space="preserve">, Diana Anghel </w:t>
      </w:r>
      <w:r w:rsidRPr="005D6BAC">
        <w:rPr>
          <w:vertAlign w:val="superscript"/>
        </w:rPr>
        <w:t>2</w:t>
      </w:r>
      <w:r w:rsidRPr="005D6BAC">
        <w:t xml:space="preserve">, Camelia Epuran </w:t>
      </w:r>
      <w:r w:rsidRPr="005D6BAC">
        <w:rPr>
          <w:vertAlign w:val="superscript"/>
        </w:rPr>
        <w:t>2</w:t>
      </w:r>
      <w:r w:rsidRPr="005D6BAC">
        <w:t xml:space="preserve">, Mihaela Birdeanu </w:t>
      </w:r>
      <w:r w:rsidRPr="005D6BAC">
        <w:rPr>
          <w:vertAlign w:val="superscript"/>
        </w:rPr>
        <w:t>3</w:t>
      </w:r>
      <w:r w:rsidRPr="005D6BAC">
        <w:t xml:space="preserve"> , Vlad </w:t>
      </w:r>
      <w:proofErr w:type="spellStart"/>
      <w:r w:rsidRPr="005D6BAC">
        <w:t>Chiriac</w:t>
      </w:r>
      <w:proofErr w:type="spellEnd"/>
      <w:r>
        <w:t xml:space="preserve"> </w:t>
      </w:r>
      <w:r>
        <w:rPr>
          <w:vertAlign w:val="superscript"/>
        </w:rPr>
        <w:t>1</w:t>
      </w:r>
      <w:r>
        <w:t xml:space="preserve"> </w:t>
      </w:r>
      <w:r w:rsidRPr="005D6BAC">
        <w:t xml:space="preserve">and </w:t>
      </w:r>
      <w:r>
        <w:t xml:space="preserve">Eugenia </w:t>
      </w:r>
      <w:proofErr w:type="spellStart"/>
      <w:r>
        <w:t>Fagadar-Cosma</w:t>
      </w:r>
      <w:proofErr w:type="spellEnd"/>
      <w:r>
        <w:t xml:space="preserve"> </w:t>
      </w:r>
      <w:r>
        <w:rPr>
          <w:vertAlign w:val="superscript"/>
        </w:rPr>
        <w:t>2</w:t>
      </w:r>
    </w:p>
    <w:p w14:paraId="7A101ABD" w14:textId="77777777" w:rsidR="00F26E3A" w:rsidRPr="00D945EC" w:rsidRDefault="00F26E3A" w:rsidP="00346B3A">
      <w:pPr>
        <w:pStyle w:val="MDPI16affiliation"/>
        <w:ind w:left="180"/>
      </w:pPr>
      <w:r w:rsidRPr="00207C8A">
        <w:rPr>
          <w:vertAlign w:val="superscript"/>
        </w:rPr>
        <w:t>1</w:t>
      </w:r>
      <w:r w:rsidRPr="00D945EC">
        <w:tab/>
      </w:r>
      <w:r w:rsidRPr="00822F8A">
        <w:t xml:space="preserve">Faculty of Chemistry, Biology, Geography, West University of Timisoara, 4 </w:t>
      </w:r>
      <w:proofErr w:type="spellStart"/>
      <w:r w:rsidRPr="00822F8A">
        <w:t>Vasile</w:t>
      </w:r>
      <w:proofErr w:type="spellEnd"/>
      <w:r w:rsidRPr="00822F8A">
        <w:t xml:space="preserve"> </w:t>
      </w:r>
      <w:proofErr w:type="spellStart"/>
      <w:r w:rsidRPr="00822F8A">
        <w:t>Parvan</w:t>
      </w:r>
      <w:proofErr w:type="spellEnd"/>
      <w:r w:rsidRPr="00822F8A">
        <w:t xml:space="preserve"> Ave, Timisoara 300223, Romania;</w:t>
      </w:r>
      <w:r>
        <w:t xml:space="preserve"> </w:t>
      </w:r>
      <w:hyperlink r:id="rId4" w:history="1">
        <w:r w:rsidRPr="00D85E51">
          <w:rPr>
            <w:rStyle w:val="Hyperlink"/>
          </w:rPr>
          <w:t>dana.vlascici@e-uvt.ro</w:t>
        </w:r>
      </w:hyperlink>
      <w:r>
        <w:t xml:space="preserve"> (D.V.); </w:t>
      </w:r>
      <w:hyperlink r:id="rId5" w:history="1">
        <w:r w:rsidRPr="00BE4D16">
          <w:rPr>
            <w:rStyle w:val="Hyperlink"/>
          </w:rPr>
          <w:t>vlad.chiriac@e-uvt.ro</w:t>
        </w:r>
      </w:hyperlink>
      <w:r>
        <w:t xml:space="preserve"> (V.C.)</w:t>
      </w:r>
    </w:p>
    <w:p w14:paraId="56DEBAAC" w14:textId="77777777" w:rsidR="00F26E3A" w:rsidRPr="00822F8A" w:rsidRDefault="00F26E3A" w:rsidP="00346B3A">
      <w:pPr>
        <w:pStyle w:val="MDPI16affiliation"/>
        <w:ind w:left="180"/>
      </w:pPr>
      <w:r w:rsidRPr="00D945EC">
        <w:rPr>
          <w:vertAlign w:val="superscript"/>
        </w:rPr>
        <w:t>2</w:t>
      </w:r>
      <w:r w:rsidRPr="00D945EC">
        <w:tab/>
      </w:r>
      <w:r w:rsidRPr="00822F8A">
        <w:t xml:space="preserve">Institute of Chemistry “Coriolan Dragulescu”, Mihai Viteazu Ave. 24, 300223 Timisoara, Romania; </w:t>
      </w:r>
      <w:hyperlink r:id="rId6" w:history="1">
        <w:r w:rsidRPr="00D85E51">
          <w:rPr>
            <w:rStyle w:val="Hyperlink"/>
          </w:rPr>
          <w:t>ionfratilescu@acad-icht.tm.edu.ro</w:t>
        </w:r>
      </w:hyperlink>
      <w:r>
        <w:t xml:space="preserve"> </w:t>
      </w:r>
      <w:r w:rsidRPr="00822F8A">
        <w:t xml:space="preserve">(I.F.); </w:t>
      </w:r>
      <w:hyperlink r:id="rId7" w:history="1">
        <w:r w:rsidRPr="00D85E51">
          <w:rPr>
            <w:rStyle w:val="Hyperlink"/>
          </w:rPr>
          <w:t>danghel@acad-icht.tm.edu.ro</w:t>
        </w:r>
      </w:hyperlink>
      <w:r>
        <w:t xml:space="preserve"> </w:t>
      </w:r>
      <w:r w:rsidRPr="00822F8A">
        <w:t>(D.A.)</w:t>
      </w:r>
      <w:r>
        <w:t>;</w:t>
      </w:r>
      <w:r w:rsidRPr="00822F8A">
        <w:t xml:space="preserve"> </w:t>
      </w:r>
      <w:hyperlink r:id="rId8" w:history="1">
        <w:r w:rsidRPr="00D85E51">
          <w:rPr>
            <w:rStyle w:val="Hyperlink"/>
          </w:rPr>
          <w:t>ecamelia@acad-icht.tm.edu.ro</w:t>
        </w:r>
      </w:hyperlink>
      <w:r>
        <w:t xml:space="preserve"> </w:t>
      </w:r>
      <w:r w:rsidRPr="00822F8A">
        <w:t xml:space="preserve">(C.E.); </w:t>
      </w:r>
      <w:hyperlink r:id="rId9" w:history="1">
        <w:r w:rsidRPr="00D85E51">
          <w:rPr>
            <w:rStyle w:val="Hyperlink"/>
          </w:rPr>
          <w:t>efagadar@yahoo.com</w:t>
        </w:r>
      </w:hyperlink>
      <w:r>
        <w:t xml:space="preserve"> (E.F.-C.)</w:t>
      </w:r>
    </w:p>
    <w:p w14:paraId="39AC359F" w14:textId="77777777" w:rsidR="00F26E3A" w:rsidRPr="00822F8A" w:rsidRDefault="00F26E3A" w:rsidP="00346B3A">
      <w:pPr>
        <w:pStyle w:val="MDPI16affiliation"/>
        <w:ind w:left="180"/>
      </w:pPr>
      <w:r>
        <w:rPr>
          <w:vertAlign w:val="superscript"/>
        </w:rPr>
        <w:t>3</w:t>
      </w:r>
      <w:r w:rsidRPr="00822F8A">
        <w:tab/>
        <w:t xml:space="preserve">National Institute for Research and Development in Electrochemistry and Condensed Matter, </w:t>
      </w:r>
      <w:proofErr w:type="spellStart"/>
      <w:r w:rsidRPr="00822F8A">
        <w:t>Plautius</w:t>
      </w:r>
      <w:proofErr w:type="spellEnd"/>
      <w:r w:rsidRPr="00822F8A">
        <w:t xml:space="preserve"> Andronescu Street 1, 300224 Timisoara, Romania; </w:t>
      </w:r>
      <w:hyperlink r:id="rId10" w:history="1">
        <w:r w:rsidRPr="00822F8A">
          <w:rPr>
            <w:rStyle w:val="Hyperlink"/>
          </w:rPr>
          <w:t>mihaelabirdeanu@gmail.com</w:t>
        </w:r>
      </w:hyperlink>
    </w:p>
    <w:p w14:paraId="1E91E623" w14:textId="77777777" w:rsidR="00F26E3A" w:rsidRPr="00550626" w:rsidRDefault="00F26E3A" w:rsidP="00346B3A">
      <w:pPr>
        <w:pStyle w:val="MDPI16affiliation"/>
        <w:ind w:left="180"/>
      </w:pPr>
      <w:r w:rsidRPr="004F6D2A">
        <w:rPr>
          <w:b/>
        </w:rPr>
        <w:t>*</w:t>
      </w:r>
      <w:r w:rsidRPr="00D945EC">
        <w:tab/>
        <w:t>Correspondence:</w:t>
      </w:r>
      <w:r>
        <w:t xml:space="preserve"> </w:t>
      </w:r>
      <w:hyperlink r:id="rId11" w:history="1">
        <w:r w:rsidRPr="00D85E51">
          <w:rPr>
            <w:rStyle w:val="Hyperlink"/>
          </w:rPr>
          <w:t>dana.vlascici@e-uvt.ro</w:t>
        </w:r>
      </w:hyperlink>
      <w:r>
        <w:t xml:space="preserve"> (D.V.) and</w:t>
      </w:r>
      <w:r w:rsidRPr="00D945EC">
        <w:t xml:space="preserve"> </w:t>
      </w:r>
      <w:hyperlink r:id="rId12" w:history="1">
        <w:r w:rsidRPr="00D85E51">
          <w:rPr>
            <w:rStyle w:val="Hyperlink"/>
          </w:rPr>
          <w:t>alascu@acad-icht.tm.edu.ro</w:t>
        </w:r>
      </w:hyperlink>
      <w:r>
        <w:t xml:space="preserve"> (A.L.)</w:t>
      </w:r>
    </w:p>
    <w:p w14:paraId="2DC832FF" w14:textId="02100DE0" w:rsidR="00150FC4" w:rsidRPr="00150FC4" w:rsidRDefault="00150FC4" w:rsidP="00150FC4">
      <w:pPr>
        <w:rPr>
          <w:lang w:bidi="en-US"/>
        </w:rPr>
      </w:pPr>
    </w:p>
    <w:p w14:paraId="1A5F5773" w14:textId="77777777" w:rsidR="00150FC4" w:rsidRPr="00150FC4" w:rsidRDefault="00150FC4" w:rsidP="00150FC4">
      <w:pPr>
        <w:rPr>
          <w:lang w:bidi="en-US"/>
        </w:rPr>
      </w:pPr>
    </w:p>
    <w:p w14:paraId="56AA8D8D" w14:textId="77777777" w:rsidR="00150FC4" w:rsidRPr="00150FC4" w:rsidRDefault="00150FC4" w:rsidP="00150FC4">
      <w:pPr>
        <w:rPr>
          <w:lang w:bidi="en-US"/>
        </w:rPr>
      </w:pPr>
      <w:r w:rsidRPr="00150FC4">
        <w:rPr>
          <w:noProof/>
        </w:rPr>
        <w:drawing>
          <wp:inline distT="0" distB="0" distL="0" distR="0" wp14:anchorId="7A255F63" wp14:editId="6F9FDDFA">
            <wp:extent cx="5634182" cy="4648200"/>
            <wp:effectExtent l="0" t="0" r="5080" b="0"/>
            <wp:docPr id="5" name="Picture 5" descr="rmn 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mn v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050" cy="464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52B98" w14:textId="3234CC5B" w:rsidR="00150FC4" w:rsidRPr="00346B3A" w:rsidRDefault="009A0002" w:rsidP="00150FC4">
      <w:pPr>
        <w:rPr>
          <w:rFonts w:ascii="Palatino Linotype" w:hAnsi="Palatino Linotype"/>
          <w:sz w:val="24"/>
          <w:szCs w:val="24"/>
          <w:lang w:bidi="en-US"/>
        </w:rPr>
      </w:pPr>
      <w:r>
        <w:rPr>
          <w:rFonts w:ascii="Palatino Linotype" w:hAnsi="Palatino Linotype"/>
          <w:b/>
          <w:sz w:val="24"/>
          <w:szCs w:val="24"/>
          <w:lang w:bidi="en-US"/>
        </w:rPr>
        <w:t xml:space="preserve">Figure S1. </w:t>
      </w:r>
      <w:r w:rsidR="00150FC4" w:rsidRPr="00346B3A">
        <w:rPr>
          <w:rFonts w:ascii="Palatino Linotype" w:hAnsi="Palatino Linotype"/>
          <w:sz w:val="24"/>
          <w:szCs w:val="24"/>
          <w:lang w:bidi="en-US"/>
        </w:rPr>
        <w:t xml:space="preserve">The </w:t>
      </w:r>
      <w:r w:rsidR="00150FC4" w:rsidRPr="00346B3A">
        <w:rPr>
          <w:rFonts w:ascii="Palatino Linotype" w:hAnsi="Palatino Linotype"/>
          <w:sz w:val="24"/>
          <w:szCs w:val="24"/>
          <w:vertAlign w:val="superscript"/>
          <w:lang w:bidi="en-US"/>
        </w:rPr>
        <w:t>1</w:t>
      </w:r>
      <w:r w:rsidR="00150FC4" w:rsidRPr="00346B3A">
        <w:rPr>
          <w:rFonts w:ascii="Palatino Linotype" w:hAnsi="Palatino Linotype"/>
          <w:sz w:val="24"/>
          <w:szCs w:val="24"/>
          <w:lang w:bidi="en-US"/>
        </w:rPr>
        <w:t xml:space="preserve">H-NMR spectrum of </w:t>
      </w:r>
      <w:proofErr w:type="gramStart"/>
      <w:r w:rsidR="00150FC4" w:rsidRPr="00346B3A">
        <w:rPr>
          <w:rFonts w:ascii="Palatino Linotype" w:hAnsi="Palatino Linotype"/>
          <w:sz w:val="24"/>
          <w:szCs w:val="24"/>
          <w:lang w:bidi="en-US"/>
        </w:rPr>
        <w:t>Pt(</w:t>
      </w:r>
      <w:proofErr w:type="gramEnd"/>
      <w:r w:rsidR="00150FC4" w:rsidRPr="00346B3A">
        <w:rPr>
          <w:rFonts w:ascii="Palatino Linotype" w:hAnsi="Palatino Linotype"/>
          <w:sz w:val="24"/>
          <w:szCs w:val="24"/>
          <w:lang w:bidi="en-US"/>
        </w:rPr>
        <w:t>II)-COOH-TPOPP in CDCl</w:t>
      </w:r>
      <w:r w:rsidR="00150FC4" w:rsidRPr="00346B3A">
        <w:rPr>
          <w:rFonts w:ascii="Palatino Linotype" w:hAnsi="Palatino Linotype"/>
          <w:sz w:val="24"/>
          <w:szCs w:val="24"/>
          <w:vertAlign w:val="subscript"/>
          <w:lang w:bidi="en-US"/>
        </w:rPr>
        <w:t>3</w:t>
      </w:r>
      <w:r w:rsidR="00150FC4" w:rsidRPr="00346B3A">
        <w:rPr>
          <w:rFonts w:ascii="Palatino Linotype" w:hAnsi="Palatino Linotype"/>
          <w:sz w:val="24"/>
          <w:szCs w:val="24"/>
          <w:lang w:bidi="en-US"/>
        </w:rPr>
        <w:t>.</w:t>
      </w:r>
    </w:p>
    <w:p w14:paraId="29664A1A" w14:textId="77777777" w:rsidR="00150FC4" w:rsidRPr="00150FC4" w:rsidRDefault="00150FC4" w:rsidP="00346B3A">
      <w:pPr>
        <w:jc w:val="center"/>
        <w:rPr>
          <w:lang w:bidi="en-US"/>
        </w:rPr>
      </w:pPr>
      <w:r w:rsidRPr="00150FC4">
        <w:rPr>
          <w:noProof/>
        </w:rPr>
        <w:lastRenderedPageBreak/>
        <w:drawing>
          <wp:inline distT="0" distB="0" distL="0" distR="0" wp14:anchorId="73830E68" wp14:editId="05CC9356">
            <wp:extent cx="4838700" cy="5806440"/>
            <wp:effectExtent l="0" t="0" r="0" b="3810"/>
            <wp:docPr id="4" name="Picture 4" descr="rmn c13 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mn c13 v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580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57FCA" w14:textId="4D354C05" w:rsidR="00150FC4" w:rsidRPr="00346B3A" w:rsidRDefault="00150FC4" w:rsidP="00346B3A">
      <w:pPr>
        <w:jc w:val="both"/>
        <w:rPr>
          <w:rFonts w:ascii="Palatino Linotype" w:hAnsi="Palatino Linotype"/>
          <w:sz w:val="24"/>
          <w:szCs w:val="24"/>
          <w:lang w:bidi="en-US"/>
        </w:rPr>
      </w:pPr>
      <w:r w:rsidRPr="00346B3A">
        <w:rPr>
          <w:rFonts w:ascii="Palatino Linotype" w:hAnsi="Palatino Linotype"/>
          <w:b/>
          <w:sz w:val="24"/>
          <w:szCs w:val="24"/>
          <w:lang w:bidi="en-US"/>
        </w:rPr>
        <w:t>Figure S2.</w:t>
      </w:r>
      <w:r w:rsidRPr="00346B3A">
        <w:rPr>
          <w:rFonts w:ascii="Palatino Linotype" w:hAnsi="Palatino Linotype"/>
          <w:sz w:val="24"/>
          <w:szCs w:val="24"/>
          <w:lang w:bidi="en-US"/>
        </w:rPr>
        <w:t xml:space="preserve"> The </w:t>
      </w:r>
      <w:r w:rsidR="009A555E" w:rsidRPr="00346B3A">
        <w:rPr>
          <w:rFonts w:ascii="Palatino Linotype" w:hAnsi="Palatino Linotype"/>
          <w:sz w:val="24"/>
          <w:szCs w:val="24"/>
          <w:lang w:bidi="en-US"/>
        </w:rPr>
        <w:t>assignment</w:t>
      </w:r>
      <w:r w:rsidRPr="00346B3A">
        <w:rPr>
          <w:rFonts w:ascii="Palatino Linotype" w:hAnsi="Palatino Linotype"/>
          <w:sz w:val="24"/>
          <w:szCs w:val="24"/>
          <w:lang w:bidi="en-US"/>
        </w:rPr>
        <w:t xml:space="preserve"> of the main signals in the </w:t>
      </w:r>
      <w:r w:rsidRPr="00346B3A">
        <w:rPr>
          <w:rFonts w:ascii="Palatino Linotype" w:hAnsi="Palatino Linotype"/>
          <w:sz w:val="24"/>
          <w:szCs w:val="24"/>
          <w:vertAlign w:val="superscript"/>
          <w:lang w:bidi="en-US"/>
        </w:rPr>
        <w:t>13</w:t>
      </w:r>
      <w:r w:rsidRPr="00346B3A">
        <w:rPr>
          <w:rFonts w:ascii="Palatino Linotype" w:hAnsi="Palatino Linotype"/>
          <w:sz w:val="24"/>
          <w:szCs w:val="24"/>
          <w:lang w:bidi="en-US"/>
        </w:rPr>
        <w:t xml:space="preserve">C-NMR spectrum of </w:t>
      </w:r>
      <w:proofErr w:type="gramStart"/>
      <w:r w:rsidRPr="00346B3A">
        <w:rPr>
          <w:rFonts w:ascii="Palatino Linotype" w:hAnsi="Palatino Linotype"/>
          <w:sz w:val="24"/>
          <w:szCs w:val="24"/>
          <w:lang w:bidi="en-US"/>
        </w:rPr>
        <w:t>Pt(</w:t>
      </w:r>
      <w:proofErr w:type="gramEnd"/>
      <w:r w:rsidRPr="00346B3A">
        <w:rPr>
          <w:rFonts w:ascii="Palatino Linotype" w:hAnsi="Palatino Linotype"/>
          <w:sz w:val="24"/>
          <w:szCs w:val="24"/>
          <w:lang w:bidi="en-US"/>
        </w:rPr>
        <w:t>II)-COOH-TPOPP (CDCl</w:t>
      </w:r>
      <w:r w:rsidRPr="00346B3A">
        <w:rPr>
          <w:rFonts w:ascii="Palatino Linotype" w:hAnsi="Palatino Linotype"/>
          <w:sz w:val="24"/>
          <w:szCs w:val="24"/>
          <w:vertAlign w:val="subscript"/>
          <w:lang w:bidi="en-US"/>
        </w:rPr>
        <w:t>3</w:t>
      </w:r>
      <w:r w:rsidRPr="00346B3A">
        <w:rPr>
          <w:rFonts w:ascii="Palatino Linotype" w:hAnsi="Palatino Linotype"/>
          <w:sz w:val="24"/>
          <w:szCs w:val="24"/>
          <w:lang w:bidi="en-US"/>
        </w:rPr>
        <w:t>).</w:t>
      </w:r>
    </w:p>
    <w:p w14:paraId="23745901" w14:textId="77777777" w:rsidR="00150FC4" w:rsidRPr="00150FC4" w:rsidRDefault="00150FC4" w:rsidP="00150FC4">
      <w:pPr>
        <w:rPr>
          <w:lang w:bidi="en-US"/>
        </w:rPr>
      </w:pPr>
    </w:p>
    <w:p w14:paraId="41872F10" w14:textId="77777777" w:rsidR="00150FC4" w:rsidRPr="00150FC4" w:rsidRDefault="00150FC4" w:rsidP="00150FC4">
      <w:pPr>
        <w:rPr>
          <w:lang w:bidi="en-US"/>
        </w:rPr>
      </w:pPr>
    </w:p>
    <w:p w14:paraId="7BDCEF93" w14:textId="77777777" w:rsidR="0071072F" w:rsidRDefault="0071072F"/>
    <w:sectPr w:rsidR="007107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7CB"/>
    <w:rsid w:val="00150FC4"/>
    <w:rsid w:val="001E26EC"/>
    <w:rsid w:val="00346B3A"/>
    <w:rsid w:val="00462770"/>
    <w:rsid w:val="004D114D"/>
    <w:rsid w:val="0071072F"/>
    <w:rsid w:val="008B1260"/>
    <w:rsid w:val="009A0002"/>
    <w:rsid w:val="009A555E"/>
    <w:rsid w:val="00A54761"/>
    <w:rsid w:val="00C72C08"/>
    <w:rsid w:val="00DF57CB"/>
    <w:rsid w:val="00F2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8FFCD"/>
  <w15:chartTrackingRefBased/>
  <w15:docId w15:val="{6CCB8181-F807-421B-8DF6-4F390BA67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F26E3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F26E3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26E3A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F26E3A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character" w:styleId="Hyperlink">
    <w:name w:val="Hyperlink"/>
    <w:uiPriority w:val="99"/>
    <w:rsid w:val="00F26E3A"/>
    <w:rPr>
      <w:color w:val="0000FF"/>
      <w:u w:val="single"/>
    </w:rPr>
  </w:style>
  <w:style w:type="paragraph" w:customStyle="1" w:styleId="MDPI61Citation">
    <w:name w:val="MDPI_6.1_Citation"/>
    <w:qFormat/>
    <w:rsid w:val="00F26E3A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eastAsia="zh-CN"/>
    </w:rPr>
  </w:style>
  <w:style w:type="paragraph" w:customStyle="1" w:styleId="MDPI63Notes">
    <w:name w:val="MDPI_6.3_Notes"/>
    <w:qFormat/>
    <w:rsid w:val="00F26E3A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bidi="en-US"/>
    </w:rPr>
  </w:style>
  <w:style w:type="paragraph" w:customStyle="1" w:styleId="MDPI15academiceditor">
    <w:name w:val="MDPI_1.5_academic_editor"/>
    <w:qFormat/>
    <w:rsid w:val="00F26E3A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amelia@acad-icht.tm.edu.ro" TargetMode="External"/><Relationship Id="rId13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danghel@acad-icht.tm.edu.ro" TargetMode="External"/><Relationship Id="rId12" Type="http://schemas.openxmlformats.org/officeDocument/2006/relationships/hyperlink" Target="mailto:alascu@acad-icht.tm.edu.r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ionfratilescu@acad-icht.tm.edu.ro" TargetMode="External"/><Relationship Id="rId11" Type="http://schemas.openxmlformats.org/officeDocument/2006/relationships/hyperlink" Target="mailto:dana.vlascici@e-uvt.ro" TargetMode="External"/><Relationship Id="rId5" Type="http://schemas.openxmlformats.org/officeDocument/2006/relationships/hyperlink" Target="mailto:vlad.chiriac@e-uvt.ro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mihaelabirdeanu@gmail.com" TargetMode="External"/><Relationship Id="rId4" Type="http://schemas.openxmlformats.org/officeDocument/2006/relationships/hyperlink" Target="mailto:dana.vlascici@e-uvt.ro" TargetMode="External"/><Relationship Id="rId9" Type="http://schemas.openxmlformats.org/officeDocument/2006/relationships/hyperlink" Target="mailto:efagadar@yahoo.com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1363</Characters>
  <Application>Microsoft Office Word</Application>
  <DocSecurity>0</DocSecurity>
  <Lines>29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Vlascici</dc:creator>
  <cp:keywords/>
  <dc:description/>
  <cp:lastModifiedBy>MDPI</cp:lastModifiedBy>
  <cp:revision>3</cp:revision>
  <dcterms:created xsi:type="dcterms:W3CDTF">2023-01-11T11:41:00Z</dcterms:created>
  <dcterms:modified xsi:type="dcterms:W3CDTF">2023-02-02T13:06:00Z</dcterms:modified>
</cp:coreProperties>
</file>