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D0E" w:rsidRDefault="007E4D0E" w:rsidP="009C41D7">
      <w:pPr>
        <w:pStyle w:val="a3"/>
        <w:rPr>
          <w:rFonts w:ascii="Times New Roman" w:eastAsia="HY신명조" w:hAnsi="Times New Roman" w:cs="Times New Roman"/>
          <w:b/>
          <w:i/>
          <w:sz w:val="40"/>
          <w:szCs w:val="24"/>
          <w:lang w:val="en-US" w:eastAsia="ko-KR"/>
        </w:rPr>
      </w:pPr>
      <w:r w:rsidRPr="007E4D0E">
        <w:rPr>
          <w:rFonts w:ascii="Times New Roman" w:eastAsia="HY신명조" w:hAnsi="Times New Roman" w:cs="Times New Roman" w:hint="eastAsia"/>
          <w:b/>
          <w:i/>
          <w:sz w:val="40"/>
          <w:szCs w:val="24"/>
          <w:lang w:val="en-US" w:eastAsia="ko-KR"/>
        </w:rPr>
        <w:t>S</w:t>
      </w:r>
      <w:r w:rsidRPr="007E4D0E">
        <w:rPr>
          <w:rFonts w:ascii="Times New Roman" w:eastAsia="HY신명조" w:hAnsi="Times New Roman" w:cs="Times New Roman"/>
          <w:b/>
          <w:i/>
          <w:sz w:val="40"/>
          <w:szCs w:val="24"/>
          <w:lang w:val="en-US" w:eastAsia="ko-KR"/>
        </w:rPr>
        <w:t>upporting File</w:t>
      </w:r>
    </w:p>
    <w:p w:rsidR="007E4D0E" w:rsidRPr="007E4D0E" w:rsidRDefault="007E4D0E" w:rsidP="009C41D7">
      <w:pPr>
        <w:pStyle w:val="a3"/>
        <w:rPr>
          <w:rFonts w:ascii="Times New Roman" w:eastAsia="HY신명조" w:hAnsi="Times New Roman" w:cs="Times New Roman"/>
          <w:b/>
          <w:i/>
          <w:sz w:val="40"/>
          <w:szCs w:val="24"/>
          <w:lang w:val="en-US" w:eastAsia="ko-KR"/>
        </w:rPr>
      </w:pPr>
    </w:p>
    <w:p w:rsidR="009C41D7" w:rsidRPr="00FA3437" w:rsidRDefault="009C41D7" w:rsidP="009C41D7">
      <w:pPr>
        <w:pStyle w:val="a3"/>
        <w:rPr>
          <w:rFonts w:ascii="Times New Roman" w:eastAsia="HY신명조" w:hAnsi="Times New Roman" w:cs="Times New Roman"/>
          <w:b/>
          <w:i/>
          <w:sz w:val="24"/>
          <w:szCs w:val="24"/>
          <w:lang w:val="en-US" w:eastAsia="ko-KR"/>
        </w:rPr>
      </w:pPr>
      <w:r w:rsidRPr="00FA3437">
        <w:rPr>
          <w:rFonts w:ascii="Times New Roman" w:eastAsia="HY신명조" w:hAnsi="Times New Roman" w:cs="Times New Roman"/>
          <w:b/>
          <w:i/>
          <w:sz w:val="24"/>
          <w:szCs w:val="24"/>
          <w:lang w:val="en-US" w:eastAsia="ko-KR"/>
        </w:rPr>
        <w:t>2.3.4. Numerical modelling</w:t>
      </w:r>
    </w:p>
    <w:p w:rsidR="009C41D7" w:rsidRDefault="009C41D7" w:rsidP="009C41D7">
      <w:pPr>
        <w:pStyle w:val="a3"/>
        <w:rPr>
          <w:rFonts w:ascii="Times New Roman" w:eastAsia="HY신명조" w:hAnsi="Times New Roman" w:cs="Times New Roman"/>
          <w:i/>
          <w:sz w:val="24"/>
          <w:szCs w:val="24"/>
          <w:lang w:val="en-US" w:eastAsia="ko-KR"/>
        </w:rPr>
      </w:pPr>
    </w:p>
    <w:p w:rsidR="00FB17B6" w:rsidRDefault="00FB17B6" w:rsidP="00FB17B6">
      <w:pPr>
        <w:widowControl/>
        <w:wordWrap/>
        <w:autoSpaceDE/>
        <w:autoSpaceDN/>
        <w:spacing w:after="160" w:line="259" w:lineRule="auto"/>
        <w:jc w:val="both"/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</w:pPr>
    </w:p>
    <w:p w:rsidR="00FB17B6" w:rsidRPr="00FB17B6" w:rsidRDefault="00FB17B6" w:rsidP="00FB17B6">
      <w:pPr>
        <w:widowControl/>
        <w:wordWrap/>
        <w:autoSpaceDE/>
        <w:autoSpaceDN/>
        <w:spacing w:after="160" w:line="259" w:lineRule="auto"/>
        <w:jc w:val="both"/>
        <w:rPr>
          <w:rFonts w:ascii="Times New Roman" w:eastAsia="HY신명조" w:hAnsi="Times New Roman" w:cs="Times New Roman" w:hint="eastAsia"/>
          <w:b/>
          <w:sz w:val="24"/>
          <w:szCs w:val="24"/>
          <w:lang w:val="en-US" w:eastAsia="ko-KR"/>
        </w:rPr>
      </w:pPr>
      <w:r w:rsidRPr="00FB17B6">
        <w:rPr>
          <w:rFonts w:ascii="Times New Roman" w:eastAsia="HY신명조" w:hAnsi="Times New Roman" w:cs="Times New Roman" w:hint="eastAsia"/>
          <w:b/>
          <w:sz w:val="24"/>
          <w:szCs w:val="24"/>
          <w:lang w:val="en-US" w:eastAsia="ko-KR"/>
        </w:rPr>
        <w:t>&lt;</w:t>
      </w:r>
      <w:r w:rsidRPr="00FB17B6"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  <w:t>HEC-RAS&gt;</w:t>
      </w:r>
    </w:p>
    <w:p w:rsidR="00FA3437" w:rsidRPr="00FA3437" w:rsidRDefault="00FA3437" w:rsidP="00FA3437">
      <w:pPr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</w:pPr>
      <w:r w:rsidRPr="00FA3437">
        <w:rPr>
          <w:rFonts w:ascii="HY신명조" w:eastAsia="HY신명조" w:hAnsi="Times New Roman" w:cs="Times New Roman" w:hint="eastAsia"/>
          <w:color w:val="0070C0"/>
          <w:sz w:val="24"/>
          <w:szCs w:val="24"/>
          <w:lang w:val="en-US" w:eastAsia="ko-KR"/>
        </w:rPr>
        <w:t>☞</w:t>
      </w:r>
      <w:r w:rsidRPr="00FA3437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 xml:space="preserve"> The simulation period and the operational scenario for water level management at the </w:t>
      </w:r>
      <w:proofErr w:type="spellStart"/>
      <w:r w:rsidRPr="00FA3437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>Nakdan</w:t>
      </w:r>
      <w:proofErr w:type="spellEnd"/>
      <w:r w:rsidRPr="00FA3437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 xml:space="preserve"> Weir are shown in Fig. a. </w:t>
      </w:r>
      <w:r w:rsidRPr="00FA3437">
        <w:rPr>
          <w:color w:val="0070C0"/>
        </w:rPr>
        <w:t xml:space="preserve"> </w:t>
      </w:r>
      <w:r w:rsidRPr="00FA3437">
        <w:rPr>
          <w:rFonts w:ascii="Times New Roman" w:eastAsia="HY신명조" w:hAnsi="Times New Roman" w:cs="Times New Roman"/>
          <w:b/>
          <w:color w:val="0070C0"/>
          <w:sz w:val="24"/>
          <w:szCs w:val="24"/>
          <w:lang w:val="en-US" w:eastAsia="ko-KR"/>
        </w:rPr>
        <w:t>Fig. a</w:t>
      </w:r>
      <w:r w:rsidRPr="00FA3437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 xml:space="preserve"> is a graphical representation of the operating conditions of the management level of the </w:t>
      </w:r>
      <w:proofErr w:type="spellStart"/>
      <w:r w:rsidRPr="00FA3437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>Nakdan</w:t>
      </w:r>
      <w:proofErr w:type="spellEnd"/>
      <w:r w:rsidRPr="00FA3437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 xml:space="preserve"> weir.</w:t>
      </w:r>
    </w:p>
    <w:p w:rsidR="00FA3437" w:rsidRPr="00FA3437" w:rsidRDefault="00FA3437" w:rsidP="009C41D7">
      <w:pPr>
        <w:pStyle w:val="a3"/>
        <w:rPr>
          <w:rFonts w:ascii="Times New Roman" w:eastAsia="HY신명조" w:hAnsi="Times New Roman" w:cs="Times New Roman" w:hint="eastAsia"/>
          <w:i/>
          <w:sz w:val="24"/>
          <w:szCs w:val="24"/>
          <w:lang w:val="en-US" w:eastAsia="ko-KR"/>
        </w:rPr>
      </w:pPr>
    </w:p>
    <w:p w:rsidR="00A05CB9" w:rsidRPr="008D641A" w:rsidRDefault="009C41D7" w:rsidP="00A05CB9">
      <w:pPr>
        <w:pStyle w:val="a3"/>
        <w:wordWrap/>
        <w:ind w:firstLine="200"/>
        <w:rPr>
          <w:rFonts w:ascii="Times New Roman" w:eastAsia="휴먼명조" w:hAnsi="Times New Roman" w:cs="Times New Roman"/>
          <w:sz w:val="24"/>
          <w:szCs w:val="24"/>
          <w:lang w:val="en-US"/>
        </w:rPr>
      </w:pPr>
      <w:r w:rsidRPr="008D641A">
        <w:rPr>
          <w:rFonts w:ascii="Times New Roman" w:hAnsi="Times New Roman" w:cs="Times New Roman"/>
          <w:noProof/>
          <w:sz w:val="24"/>
          <w:szCs w:val="24"/>
          <w:lang w:val="en-US" w:eastAsia="ko-KR"/>
        </w:rPr>
        <w:drawing>
          <wp:inline distT="0" distB="0" distL="0" distR="0" wp14:anchorId="319623D6" wp14:editId="67E992EB">
            <wp:extent cx="4219575" cy="2819400"/>
            <wp:effectExtent l="0" t="0" r="9525" b="0"/>
            <wp:docPr id="7" name="picture 7" descr="그림입니다. 원본 그림의 이름: CLP000021a00c41.bmp 원본 그림의 크기: 가로 976pixel, 세로 638pixe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"/>
                    <pic:cNvPicPr/>
                  </pic:nvPicPr>
                  <pic:blipFill>
                    <a:blip r:embed="rId6" cstate="print"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20380" cy="2819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5CB9" w:rsidRPr="008D641A" w:rsidRDefault="00A05CB9" w:rsidP="00A05CB9">
      <w:pPr>
        <w:pStyle w:val="a3"/>
        <w:rPr>
          <w:rFonts w:ascii="Times New Roman" w:eastAsia="HY신명조" w:hAnsi="Times New Roman" w:cs="Times New Roman"/>
          <w:sz w:val="24"/>
          <w:szCs w:val="24"/>
          <w:lang w:val="en-US"/>
        </w:rPr>
      </w:pPr>
      <w:r w:rsidRPr="00AE03DB">
        <w:rPr>
          <w:rFonts w:ascii="Times New Roman" w:eastAsia="HY신명조" w:hAnsi="Times New Roman" w:cs="Times New Roman"/>
          <w:b/>
          <w:sz w:val="24"/>
          <w:szCs w:val="24"/>
          <w:lang w:val="en-US"/>
        </w:rPr>
        <w:t xml:space="preserve">Fig. </w:t>
      </w:r>
      <w:r>
        <w:rPr>
          <w:rFonts w:ascii="Times New Roman" w:eastAsia="HY신명조" w:hAnsi="Times New Roman" w:cs="Times New Roman"/>
          <w:b/>
          <w:sz w:val="24"/>
          <w:szCs w:val="24"/>
          <w:lang w:val="en-US"/>
        </w:rPr>
        <w:t>a</w:t>
      </w:r>
      <w:r w:rsidRPr="008D641A">
        <w:rPr>
          <w:rFonts w:ascii="Times New Roman" w:eastAsia="HY신명조" w:hAnsi="Times New Roman" w:cs="Times New Roman"/>
          <w:sz w:val="24"/>
          <w:szCs w:val="24"/>
          <w:lang w:val="en-US"/>
        </w:rPr>
        <w:t xml:space="preserve">. Operational scenario for water level management at the </w:t>
      </w:r>
      <w:proofErr w:type="spellStart"/>
      <w:r w:rsidRPr="008D641A">
        <w:rPr>
          <w:rFonts w:ascii="Times New Roman" w:eastAsia="HY신명조" w:hAnsi="Times New Roman" w:cs="Times New Roman"/>
          <w:sz w:val="24"/>
          <w:szCs w:val="24"/>
          <w:lang w:val="en-US"/>
        </w:rPr>
        <w:t>Nakdan</w:t>
      </w:r>
      <w:proofErr w:type="spellEnd"/>
      <w:r w:rsidRPr="008D641A">
        <w:rPr>
          <w:rFonts w:ascii="Times New Roman" w:eastAsia="HY신명조" w:hAnsi="Times New Roman" w:cs="Times New Roman"/>
          <w:sz w:val="24"/>
          <w:szCs w:val="24"/>
          <w:lang w:val="en-US"/>
        </w:rPr>
        <w:t xml:space="preserve"> Weir.</w:t>
      </w:r>
    </w:p>
    <w:p w:rsidR="004B1E34" w:rsidRDefault="004B1E34" w:rsidP="00A65598">
      <w:pPr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</w:pPr>
    </w:p>
    <w:p w:rsidR="003D7873" w:rsidRPr="004B1E34" w:rsidRDefault="00FA3437" w:rsidP="00A65598">
      <w:pPr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</w:pPr>
      <w:r w:rsidRPr="004B1E34">
        <w:rPr>
          <w:rFonts w:ascii="Times New Roman" w:eastAsia="HY신명조" w:hAnsi="Times New Roman" w:cs="Times New Roman" w:hint="eastAsia"/>
          <w:color w:val="0070C0"/>
          <w:sz w:val="24"/>
          <w:szCs w:val="24"/>
          <w:lang w:val="en-US" w:eastAsia="ko-KR"/>
        </w:rPr>
        <w:t>☞</w:t>
      </w:r>
      <w:r w:rsidRPr="004B1E34">
        <w:rPr>
          <w:rFonts w:ascii="Times New Roman" w:eastAsia="HY신명조" w:hAnsi="Times New Roman" w:cs="Times New Roman" w:hint="eastAsia"/>
          <w:color w:val="0070C0"/>
          <w:sz w:val="24"/>
          <w:szCs w:val="24"/>
          <w:lang w:val="en-US" w:eastAsia="ko-KR"/>
        </w:rPr>
        <w:t xml:space="preserve"> </w:t>
      </w:r>
      <w:r w:rsidR="004B1E34" w:rsidRPr="00654989">
        <w:rPr>
          <w:rFonts w:ascii="Times New Roman" w:eastAsia="HY신명조" w:hAnsi="Times New Roman" w:cs="Times New Roman"/>
          <w:b/>
          <w:color w:val="0070C0"/>
          <w:sz w:val="24"/>
          <w:szCs w:val="24"/>
          <w:lang w:val="en-US" w:eastAsia="ko-KR"/>
        </w:rPr>
        <w:t>Fig</w:t>
      </w:r>
      <w:r w:rsidR="004B1E34" w:rsidRPr="00654989">
        <w:rPr>
          <w:rFonts w:ascii="Times New Roman" w:eastAsia="HY신명조" w:hAnsi="Times New Roman" w:cs="Times New Roman"/>
          <w:b/>
          <w:color w:val="0070C0"/>
          <w:sz w:val="24"/>
          <w:szCs w:val="24"/>
          <w:lang w:val="en-US" w:eastAsia="ko-KR"/>
        </w:rPr>
        <w:t>.</w:t>
      </w:r>
      <w:r w:rsidR="004B1E34" w:rsidRPr="00654989">
        <w:rPr>
          <w:rFonts w:ascii="Times New Roman" w:eastAsia="HY신명조" w:hAnsi="Times New Roman" w:cs="Times New Roman"/>
          <w:b/>
          <w:color w:val="0070C0"/>
          <w:sz w:val="24"/>
          <w:szCs w:val="24"/>
          <w:lang w:val="en-US" w:eastAsia="ko-KR"/>
        </w:rPr>
        <w:t xml:space="preserve"> b</w:t>
      </w:r>
      <w:r w:rsidR="004B1E34" w:rsidRPr="004B1E34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 xml:space="preserve"> shows the calculated and observed </w:t>
      </w:r>
      <w:r w:rsidR="004B1E34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>the water stages</w:t>
      </w:r>
      <w:r w:rsidR="004B1E34" w:rsidRPr="004B1E34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>.</w:t>
      </w:r>
      <w:r w:rsidR="004B1E34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 xml:space="preserve"> </w:t>
      </w:r>
      <w:r w:rsidR="004B1E34" w:rsidRPr="004B1E34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 xml:space="preserve">We used RMSE, NSEC, and </w:t>
      </w:r>
      <w:proofErr w:type="spellStart"/>
      <w:r w:rsidR="004B1E34" w:rsidRPr="004B1E34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>N</w:t>
      </w:r>
      <w:r w:rsidR="004B1E34" w:rsidRPr="00D17661">
        <w:rPr>
          <w:rFonts w:ascii="Times New Roman" w:eastAsia="HY신명조" w:hAnsi="Times New Roman" w:cs="Times New Roman"/>
          <w:color w:val="0070C0"/>
          <w:sz w:val="24"/>
          <w:szCs w:val="24"/>
          <w:vertAlign w:val="subscript"/>
          <w:lang w:val="en-US" w:eastAsia="ko-KR"/>
        </w:rPr>
        <w:t>t</w:t>
      </w:r>
      <w:proofErr w:type="spellEnd"/>
      <w:r w:rsidR="004B1E34" w:rsidRPr="004B1E34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 xml:space="preserve"> to evaluate the </w:t>
      </w:r>
      <w:r w:rsidR="00D17661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>performance</w:t>
      </w:r>
      <w:r w:rsidR="004B1E34" w:rsidRPr="004B1E34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 xml:space="preserve"> of the </w:t>
      </w:r>
      <w:r w:rsidR="00D17661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 xml:space="preserve">HEC-RAS </w:t>
      </w:r>
      <w:r w:rsidR="004B1E34" w:rsidRPr="004B1E34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>model</w:t>
      </w:r>
      <w:r w:rsidR="00D17661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 xml:space="preserve">, as shown in </w:t>
      </w:r>
      <w:r w:rsidR="00D17661" w:rsidRPr="00654989">
        <w:rPr>
          <w:rFonts w:ascii="Times New Roman" w:eastAsia="HY신명조" w:hAnsi="Times New Roman" w:cs="Times New Roman"/>
          <w:b/>
          <w:color w:val="0070C0"/>
          <w:sz w:val="24"/>
          <w:szCs w:val="24"/>
          <w:lang w:val="en-US" w:eastAsia="ko-KR"/>
        </w:rPr>
        <w:t xml:space="preserve">Table </w:t>
      </w:r>
      <w:r w:rsidR="00654989" w:rsidRPr="00654989">
        <w:rPr>
          <w:rFonts w:ascii="Times New Roman" w:eastAsia="HY신명조" w:hAnsi="Times New Roman" w:cs="Times New Roman"/>
          <w:b/>
          <w:color w:val="0070C0"/>
          <w:sz w:val="24"/>
          <w:szCs w:val="24"/>
          <w:lang w:val="en-US" w:eastAsia="ko-KR"/>
        </w:rPr>
        <w:t>a</w:t>
      </w:r>
      <w:r w:rsidR="004B1E34" w:rsidRPr="004B1E34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>.</w:t>
      </w:r>
    </w:p>
    <w:p w:rsidR="003D7873" w:rsidRDefault="003D7873" w:rsidP="003D7873">
      <w:pPr>
        <w:rPr>
          <w:rFonts w:ascii="Times New Roman" w:eastAsia="HY신명조" w:hAnsi="Times New Roman" w:cs="Times New Roman"/>
          <w:b/>
          <w:sz w:val="24"/>
          <w:szCs w:val="24"/>
          <w:lang w:val="en-US"/>
        </w:rPr>
      </w:pPr>
      <w:r w:rsidRPr="003D7873">
        <w:rPr>
          <w:rFonts w:eastAsia="DengXian"/>
        </w:rPr>
        <w:drawing>
          <wp:inline distT="0" distB="0" distL="0" distR="0" wp14:anchorId="484170B6" wp14:editId="08615C53">
            <wp:extent cx="3694176" cy="2520620"/>
            <wp:effectExtent l="0" t="0" r="1905" b="0"/>
            <wp:docPr id="35845" name="_x143219736" descr="EMB00001fd41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45" name="_x143219736" descr="EMB00001fd4144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793" cy="253059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3D7873" w:rsidRPr="008D641A" w:rsidRDefault="003D7873" w:rsidP="003D7873">
      <w:pPr>
        <w:rPr>
          <w:rFonts w:ascii="Times New Roman" w:eastAsia="HY신명조" w:hAnsi="Times New Roman" w:cs="Times New Roman"/>
          <w:sz w:val="24"/>
          <w:szCs w:val="24"/>
          <w:lang w:val="en-US"/>
        </w:rPr>
      </w:pPr>
      <w:r w:rsidRPr="00AE03DB">
        <w:rPr>
          <w:rFonts w:ascii="Times New Roman" w:eastAsia="HY신명조" w:hAnsi="Times New Roman" w:cs="Times New Roman"/>
          <w:b/>
          <w:sz w:val="24"/>
          <w:szCs w:val="24"/>
          <w:lang w:val="en-US"/>
        </w:rPr>
        <w:t xml:space="preserve">Fig. </w:t>
      </w:r>
      <w:r>
        <w:rPr>
          <w:rFonts w:ascii="Times New Roman" w:eastAsia="HY신명조" w:hAnsi="Times New Roman" w:cs="Times New Roman"/>
          <w:b/>
          <w:sz w:val="24"/>
          <w:szCs w:val="24"/>
          <w:lang w:val="en-US"/>
        </w:rPr>
        <w:t>b</w:t>
      </w:r>
      <w:r w:rsidRPr="008D641A">
        <w:rPr>
          <w:rFonts w:ascii="Times New Roman" w:eastAsia="HY신명조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eastAsia="HY신명조" w:hAnsi="Times New Roman" w:cs="Times New Roman"/>
          <w:sz w:val="24"/>
          <w:szCs w:val="24"/>
          <w:lang w:val="en-US"/>
        </w:rPr>
        <w:t>Parameter verification for the water stage calculated by the HEC-RAS model</w:t>
      </w:r>
      <w:r w:rsidRPr="008D641A">
        <w:rPr>
          <w:rFonts w:ascii="Times New Roman" w:eastAsia="HY신명조" w:hAnsi="Times New Roman" w:cs="Times New Roman"/>
          <w:sz w:val="24"/>
          <w:szCs w:val="24"/>
          <w:lang w:val="en-US"/>
        </w:rPr>
        <w:t>.</w:t>
      </w:r>
    </w:p>
    <w:p w:rsidR="00FA3437" w:rsidRDefault="00FA3437">
      <w:pPr>
        <w:widowControl/>
        <w:wordWrap/>
        <w:autoSpaceDE/>
        <w:autoSpaceDN/>
        <w:spacing w:after="160" w:line="259" w:lineRule="auto"/>
        <w:jc w:val="both"/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</w:pPr>
      <w:r>
        <w:rPr>
          <w:rFonts w:ascii="Times New Roman" w:eastAsia="HY신명조" w:hAnsi="Times New Roman" w:cs="Times New Roman"/>
          <w:b/>
          <w:noProof/>
          <w:sz w:val="24"/>
          <w:szCs w:val="24"/>
          <w:lang w:val="en-US" w:eastAsia="ko-KR"/>
        </w:rPr>
        <w:lastRenderedPageBreak/>
        <w:drawing>
          <wp:inline distT="0" distB="0" distL="0" distR="0" wp14:anchorId="79E19DA2">
            <wp:extent cx="2984602" cy="2485949"/>
            <wp:effectExtent l="0" t="0" r="635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608" cy="25834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7661" w:rsidRPr="003D7873" w:rsidRDefault="00D17661">
      <w:pPr>
        <w:widowControl/>
        <w:wordWrap/>
        <w:autoSpaceDE/>
        <w:autoSpaceDN/>
        <w:spacing w:after="160" w:line="259" w:lineRule="auto"/>
        <w:jc w:val="both"/>
        <w:rPr>
          <w:rFonts w:ascii="Times New Roman" w:eastAsia="HY신명조" w:hAnsi="Times New Roman" w:cs="Times New Roman" w:hint="eastAsia"/>
          <w:b/>
          <w:sz w:val="24"/>
          <w:szCs w:val="24"/>
          <w:lang w:val="en-US" w:eastAsia="ko-KR"/>
        </w:rPr>
      </w:pPr>
      <w:r w:rsidRPr="00AE03DB"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  <w:t xml:space="preserve">Table </w:t>
      </w:r>
      <w:r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  <w:t>a</w:t>
      </w:r>
      <w:r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  <w:t xml:space="preserve"> </w:t>
      </w:r>
      <w:r w:rsidR="00654989" w:rsidRPr="00654989">
        <w:rPr>
          <w:rFonts w:ascii="Times New Roman" w:eastAsia="HY신명조" w:hAnsi="Times New Roman" w:cs="Times New Roman"/>
          <w:sz w:val="24"/>
          <w:szCs w:val="24"/>
          <w:lang w:val="en-US" w:eastAsia="ko-KR"/>
        </w:rPr>
        <w:t>R</w:t>
      </w:r>
      <w:r w:rsidRPr="00654989">
        <w:rPr>
          <w:rFonts w:ascii="Times New Roman" w:eastAsia="HY신명조" w:hAnsi="Times New Roman" w:cs="Times New Roman"/>
          <w:sz w:val="24"/>
          <w:szCs w:val="24"/>
          <w:lang w:val="en-US" w:eastAsia="ko-KR"/>
        </w:rPr>
        <w:t xml:space="preserve">esults of </w:t>
      </w:r>
      <w:r w:rsidR="00654989" w:rsidRPr="00654989">
        <w:rPr>
          <w:rFonts w:ascii="Times New Roman" w:eastAsia="HY신명조" w:hAnsi="Times New Roman" w:cs="Times New Roman"/>
          <w:sz w:val="24"/>
          <w:szCs w:val="24"/>
          <w:lang w:val="en-US" w:eastAsia="ko-KR"/>
        </w:rPr>
        <w:t>performance of the HEC-RAS model</w:t>
      </w:r>
    </w:p>
    <w:tbl>
      <w:tblPr>
        <w:tblW w:w="90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3408"/>
        <w:gridCol w:w="1607"/>
        <w:gridCol w:w="1842"/>
      </w:tblGrid>
      <w:tr w:rsidR="00FA3437" w:rsidRPr="00FA3437" w:rsidTr="00FA3437">
        <w:trPr>
          <w:trHeight w:val="369"/>
        </w:trPr>
        <w:tc>
          <w:tcPr>
            <w:tcW w:w="220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437" w:rsidRPr="00FA3437" w:rsidRDefault="00FA3437" w:rsidP="00FA3437">
            <w:pPr>
              <w:widowControl/>
              <w:wordWrap/>
              <w:autoSpaceDE/>
              <w:autoSpaceDN/>
              <w:spacing w:after="160" w:line="259" w:lineRule="auto"/>
              <w:jc w:val="both"/>
              <w:rPr>
                <w:rFonts w:ascii="Times New Roman" w:eastAsia="HY신명조" w:hAnsi="Times New Roman" w:cs="Times New Roman"/>
                <w:sz w:val="24"/>
                <w:szCs w:val="24"/>
                <w:lang w:val="en-US" w:eastAsia="ko-KR"/>
              </w:rPr>
            </w:pPr>
            <w:r w:rsidRPr="00FA3437">
              <w:rPr>
                <w:rFonts w:ascii="Times New Roman" w:eastAsia="HY신명조" w:hAnsi="Times New Roman" w:cs="Times New Roman" w:hint="eastAsia"/>
                <w:bCs/>
                <w:sz w:val="24"/>
                <w:szCs w:val="24"/>
                <w:lang w:val="en-US" w:eastAsia="ko-KR"/>
              </w:rPr>
              <w:t>Performance Rating</w:t>
            </w:r>
          </w:p>
        </w:tc>
        <w:tc>
          <w:tcPr>
            <w:tcW w:w="34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437" w:rsidRPr="00FA3437" w:rsidRDefault="00FA3437" w:rsidP="00FA3437">
            <w:pPr>
              <w:widowControl/>
              <w:wordWrap/>
              <w:autoSpaceDE/>
              <w:autoSpaceDN/>
              <w:spacing w:after="160" w:line="259" w:lineRule="auto"/>
              <w:jc w:val="both"/>
              <w:rPr>
                <w:rFonts w:ascii="Times New Roman" w:eastAsia="HY신명조" w:hAnsi="Times New Roman" w:cs="Times New Roman"/>
                <w:sz w:val="24"/>
                <w:szCs w:val="24"/>
                <w:lang w:val="en-US" w:eastAsia="ko-KR"/>
              </w:rPr>
            </w:pPr>
            <w:r w:rsidRPr="00FA3437">
              <w:rPr>
                <w:rFonts w:ascii="Times New Roman" w:eastAsia="HY신명조" w:hAnsi="Times New Roman" w:cs="Times New Roman" w:hint="eastAsia"/>
                <w:bCs/>
                <w:sz w:val="24"/>
                <w:szCs w:val="24"/>
                <w:lang w:val="en-US" w:eastAsia="ko-KR"/>
              </w:rPr>
              <w:t>Model Efficiency Interpretation</w:t>
            </w:r>
          </w:p>
        </w:tc>
        <w:tc>
          <w:tcPr>
            <w:tcW w:w="160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437" w:rsidRPr="00FA3437" w:rsidRDefault="00FA3437" w:rsidP="00FA3437">
            <w:pPr>
              <w:widowControl/>
              <w:wordWrap/>
              <w:autoSpaceDE/>
              <w:autoSpaceDN/>
              <w:spacing w:after="160" w:line="259" w:lineRule="auto"/>
              <w:jc w:val="both"/>
              <w:rPr>
                <w:rFonts w:ascii="Times New Roman" w:eastAsia="HY신명조" w:hAnsi="Times New Roman" w:cs="Times New Roman"/>
                <w:sz w:val="24"/>
                <w:szCs w:val="24"/>
                <w:lang w:val="en-US" w:eastAsia="ko-KR"/>
              </w:rPr>
            </w:pPr>
            <m:oMathPara>
              <m:oMathParaPr>
                <m:jc m:val="centerGroup"/>
              </m:oMathParaPr>
              <m:oMath>
                <m:sSubSup>
                  <m:sSubSupPr>
                    <m:ctrlPr>
                      <w:rPr>
                        <w:rFonts w:ascii="Cambria Math" w:eastAsia="HY신명조" w:hAnsi="Cambria Math" w:cs="Times New Roman"/>
                        <w:bCs/>
                        <w:i/>
                        <w:iCs/>
                        <w:sz w:val="24"/>
                        <w:szCs w:val="24"/>
                        <w:lang w:val="en-US" w:eastAsia="ko-KR"/>
                      </w:rPr>
                    </m:ctrlPr>
                  </m:sSubSupPr>
                  <m:e>
                    <m:r>
                      <w:rPr>
                        <w:rFonts w:ascii="Cambria Math" w:eastAsia="HY신명조" w:hAnsi="Cambria Math" w:cs="Times New Roman"/>
                        <w:sz w:val="24"/>
                        <w:szCs w:val="24"/>
                        <w:lang w:val="de-DE" w:eastAsia="ko-KR"/>
                      </w:rPr>
                      <m:t>N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HY신명조" w:hAnsi="Cambria Math" w:cs="Times New Roman"/>
                        <w:sz w:val="24"/>
                        <w:szCs w:val="24"/>
                        <w:lang w:val="de-DE" w:eastAsia="ko-KR"/>
                      </w:rPr>
                      <m:t>t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eastAsia="HY신명조" w:hAnsi="Cambria Math" w:cs="Times New Roman"/>
                        <w:sz w:val="24"/>
                        <w:szCs w:val="24"/>
                        <w:lang w:val="de-DE" w:eastAsia="ko-KR"/>
                      </w:rPr>
                      <m:t>a</m:t>
                    </m:r>
                  </m:sup>
                </m:sSubSup>
              </m:oMath>
            </m:oMathPara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437" w:rsidRPr="00FA3437" w:rsidRDefault="00FA3437" w:rsidP="00FA3437">
            <w:pPr>
              <w:widowControl/>
              <w:wordWrap/>
              <w:autoSpaceDE/>
              <w:autoSpaceDN/>
              <w:spacing w:after="160" w:line="259" w:lineRule="auto"/>
              <w:jc w:val="both"/>
              <w:rPr>
                <w:rFonts w:ascii="Times New Roman" w:eastAsia="HY신명조" w:hAnsi="Times New Roman" w:cs="Times New Roman"/>
                <w:sz w:val="24"/>
                <w:szCs w:val="24"/>
                <w:lang w:val="en-US" w:eastAsia="ko-KR"/>
              </w:rPr>
            </w:pPr>
            <w:r w:rsidRPr="00FA3437">
              <w:rPr>
                <w:rFonts w:ascii="Times New Roman" w:eastAsia="HY신명조" w:hAnsi="Times New Roman" w:cs="Times New Roman" w:hint="eastAsia"/>
                <w:bCs/>
                <w:sz w:val="24"/>
                <w:szCs w:val="24"/>
                <w:lang w:val="en-US" w:eastAsia="ko-KR"/>
              </w:rPr>
              <w:t>NSEC</w:t>
            </w:r>
          </w:p>
        </w:tc>
      </w:tr>
      <w:tr w:rsidR="00FA3437" w:rsidRPr="00FA3437" w:rsidTr="00FA3437">
        <w:trPr>
          <w:trHeight w:val="369"/>
        </w:trPr>
        <w:tc>
          <w:tcPr>
            <w:tcW w:w="220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437" w:rsidRPr="00FA3437" w:rsidRDefault="00FA3437" w:rsidP="00FA3437">
            <w:pPr>
              <w:widowControl/>
              <w:wordWrap/>
              <w:autoSpaceDE/>
              <w:autoSpaceDN/>
              <w:spacing w:after="160" w:line="259" w:lineRule="auto"/>
              <w:jc w:val="both"/>
              <w:rPr>
                <w:rFonts w:ascii="Times New Roman" w:eastAsia="HY신명조" w:hAnsi="Times New Roman" w:cs="Times New Roman"/>
                <w:sz w:val="24"/>
                <w:szCs w:val="24"/>
                <w:lang w:val="en-US" w:eastAsia="ko-KR"/>
              </w:rPr>
            </w:pPr>
            <w:r w:rsidRPr="00FA3437">
              <w:rPr>
                <w:rFonts w:ascii="Times New Roman" w:eastAsia="HY신명조" w:hAnsi="Times New Roman" w:cs="Times New Roman" w:hint="eastAsia"/>
                <w:bCs/>
                <w:sz w:val="24"/>
                <w:szCs w:val="24"/>
                <w:lang w:val="en-US" w:eastAsia="ko-KR"/>
              </w:rPr>
              <w:t>Very good</w:t>
            </w:r>
          </w:p>
        </w:tc>
        <w:tc>
          <w:tcPr>
            <w:tcW w:w="340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437" w:rsidRPr="00FA3437" w:rsidRDefault="00FA3437" w:rsidP="00FA3437">
            <w:pPr>
              <w:widowControl/>
              <w:wordWrap/>
              <w:autoSpaceDE/>
              <w:autoSpaceDN/>
              <w:spacing w:after="160" w:line="259" w:lineRule="auto"/>
              <w:jc w:val="both"/>
              <w:rPr>
                <w:rFonts w:ascii="Times New Roman" w:eastAsia="HY신명조" w:hAnsi="Times New Roman" w:cs="Times New Roman"/>
                <w:sz w:val="24"/>
                <w:szCs w:val="24"/>
                <w:lang w:val="en-US" w:eastAsia="ko-KR"/>
              </w:rPr>
            </w:pPr>
            <w:r w:rsidRPr="00FA3437">
              <w:rPr>
                <w:rFonts w:ascii="Times New Roman" w:eastAsia="HY신명조" w:hAnsi="Times New Roman" w:cs="Times New Roman" w:hint="eastAsia"/>
                <w:sz w:val="24"/>
                <w:szCs w:val="24"/>
                <w:lang w:val="en-US" w:eastAsia="ko-KR"/>
              </w:rPr>
              <w:t>SD &gt; 3.2 RMSE</w:t>
            </w:r>
          </w:p>
        </w:tc>
        <w:tc>
          <w:tcPr>
            <w:tcW w:w="160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437" w:rsidRPr="00FA3437" w:rsidRDefault="00FA3437" w:rsidP="00FA3437">
            <w:pPr>
              <w:widowControl/>
              <w:wordWrap/>
              <w:autoSpaceDE/>
              <w:autoSpaceDN/>
              <w:spacing w:after="160" w:line="259" w:lineRule="auto"/>
              <w:jc w:val="both"/>
              <w:rPr>
                <w:rFonts w:ascii="Times New Roman" w:eastAsia="HY신명조" w:hAnsi="Times New Roman" w:cs="Times New Roman"/>
                <w:sz w:val="24"/>
                <w:szCs w:val="24"/>
                <w:lang w:val="en-US" w:eastAsia="ko-KR"/>
              </w:rPr>
            </w:pPr>
            <w:r w:rsidRPr="00FA3437">
              <w:rPr>
                <w:rFonts w:ascii="Times New Roman" w:eastAsia="HY신명조" w:hAnsi="Times New Roman" w:cs="Times New Roman" w:hint="eastAsia"/>
                <w:sz w:val="24"/>
                <w:szCs w:val="24"/>
                <w:lang w:val="en-US" w:eastAsia="ko-KR"/>
              </w:rPr>
              <w:t>&gt;2.2</w:t>
            </w:r>
          </w:p>
        </w:tc>
        <w:tc>
          <w:tcPr>
            <w:tcW w:w="184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437" w:rsidRPr="00FA3437" w:rsidRDefault="00FA3437" w:rsidP="00FA3437">
            <w:pPr>
              <w:widowControl/>
              <w:wordWrap/>
              <w:autoSpaceDE/>
              <w:autoSpaceDN/>
              <w:spacing w:after="160" w:line="259" w:lineRule="auto"/>
              <w:jc w:val="both"/>
              <w:rPr>
                <w:rFonts w:ascii="Times New Roman" w:eastAsia="HY신명조" w:hAnsi="Times New Roman" w:cs="Times New Roman"/>
                <w:sz w:val="24"/>
                <w:szCs w:val="24"/>
                <w:lang w:val="en-US" w:eastAsia="ko-KR"/>
              </w:rPr>
            </w:pPr>
            <w:r w:rsidRPr="00FA3437">
              <w:rPr>
                <w:rFonts w:ascii="Times New Roman" w:eastAsia="HY신명조" w:hAnsi="Times New Roman" w:cs="Times New Roman" w:hint="eastAsia"/>
                <w:sz w:val="24"/>
                <w:szCs w:val="24"/>
                <w:lang w:val="en-US" w:eastAsia="ko-KR"/>
              </w:rPr>
              <w:t>&gt;0.90</w:t>
            </w:r>
          </w:p>
        </w:tc>
      </w:tr>
      <w:tr w:rsidR="00FA3437" w:rsidRPr="00FA3437" w:rsidTr="00FA3437">
        <w:trPr>
          <w:trHeight w:val="369"/>
        </w:trPr>
        <w:tc>
          <w:tcPr>
            <w:tcW w:w="22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437" w:rsidRPr="00FA3437" w:rsidRDefault="00FA3437" w:rsidP="00FA3437">
            <w:pPr>
              <w:widowControl/>
              <w:wordWrap/>
              <w:autoSpaceDE/>
              <w:autoSpaceDN/>
              <w:spacing w:after="160" w:line="259" w:lineRule="auto"/>
              <w:jc w:val="both"/>
              <w:rPr>
                <w:rFonts w:ascii="Times New Roman" w:eastAsia="HY신명조" w:hAnsi="Times New Roman" w:cs="Times New Roman"/>
                <w:sz w:val="24"/>
                <w:szCs w:val="24"/>
                <w:lang w:val="en-US" w:eastAsia="ko-KR"/>
              </w:rPr>
            </w:pPr>
            <w:r w:rsidRPr="00FA3437">
              <w:rPr>
                <w:rFonts w:ascii="Times New Roman" w:eastAsia="HY신명조" w:hAnsi="Times New Roman" w:cs="Times New Roman" w:hint="eastAsia"/>
                <w:bCs/>
                <w:sz w:val="24"/>
                <w:szCs w:val="24"/>
                <w:lang w:val="en-US" w:eastAsia="ko-KR"/>
              </w:rPr>
              <w:t>Good</w:t>
            </w:r>
          </w:p>
        </w:tc>
        <w:tc>
          <w:tcPr>
            <w:tcW w:w="34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437" w:rsidRPr="00FA3437" w:rsidRDefault="00FA3437" w:rsidP="00FA3437">
            <w:pPr>
              <w:widowControl/>
              <w:wordWrap/>
              <w:autoSpaceDE/>
              <w:autoSpaceDN/>
              <w:spacing w:after="160" w:line="259" w:lineRule="auto"/>
              <w:jc w:val="both"/>
              <w:rPr>
                <w:rFonts w:ascii="Times New Roman" w:eastAsia="HY신명조" w:hAnsi="Times New Roman" w:cs="Times New Roman"/>
                <w:sz w:val="24"/>
                <w:szCs w:val="24"/>
                <w:lang w:val="en-US" w:eastAsia="ko-KR"/>
              </w:rPr>
            </w:pPr>
            <w:r w:rsidRPr="00FA3437">
              <w:rPr>
                <w:rFonts w:ascii="Times New Roman" w:eastAsia="HY신명조" w:hAnsi="Times New Roman" w:cs="Times New Roman" w:hint="eastAsia"/>
                <w:bCs/>
                <w:sz w:val="24"/>
                <w:szCs w:val="24"/>
                <w:lang w:val="en-US" w:eastAsia="ko-KR"/>
              </w:rPr>
              <w:t xml:space="preserve">SD = 2.2 RMSE </w:t>
            </w:r>
            <w:r w:rsidRPr="00FA3437">
              <w:rPr>
                <w:rFonts w:ascii="바탕" w:hAnsi="바탕" w:cs="바탕" w:hint="eastAsia"/>
                <w:bCs/>
                <w:sz w:val="24"/>
                <w:szCs w:val="24"/>
                <w:lang w:val="en-US" w:eastAsia="ko-KR"/>
              </w:rPr>
              <w:t>−</w:t>
            </w:r>
            <w:r w:rsidRPr="00FA3437">
              <w:rPr>
                <w:rFonts w:ascii="Times New Roman" w:eastAsia="HY신명조" w:hAnsi="Times New Roman" w:cs="Times New Roman" w:hint="eastAsia"/>
                <w:bCs/>
                <w:sz w:val="24"/>
                <w:szCs w:val="24"/>
                <w:lang w:val="en-US" w:eastAsia="ko-KR"/>
              </w:rPr>
              <w:t xml:space="preserve"> 3.2 RMSE</w:t>
            </w:r>
          </w:p>
        </w:tc>
        <w:tc>
          <w:tcPr>
            <w:tcW w:w="16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437" w:rsidRPr="00FA3437" w:rsidRDefault="00FA3437" w:rsidP="00FA3437">
            <w:pPr>
              <w:widowControl/>
              <w:wordWrap/>
              <w:autoSpaceDE/>
              <w:autoSpaceDN/>
              <w:spacing w:after="160" w:line="259" w:lineRule="auto"/>
              <w:jc w:val="both"/>
              <w:rPr>
                <w:rFonts w:ascii="Times New Roman" w:eastAsia="HY신명조" w:hAnsi="Times New Roman" w:cs="Times New Roman"/>
                <w:sz w:val="24"/>
                <w:szCs w:val="24"/>
                <w:lang w:val="en-US" w:eastAsia="ko-KR"/>
              </w:rPr>
            </w:pPr>
            <w:r w:rsidRPr="00FA3437">
              <w:rPr>
                <w:rFonts w:ascii="Times New Roman" w:eastAsia="HY신명조" w:hAnsi="Times New Roman" w:cs="Times New Roman" w:hint="eastAsia"/>
                <w:bCs/>
                <w:sz w:val="24"/>
                <w:szCs w:val="24"/>
                <w:lang w:val="en-US" w:eastAsia="ko-KR"/>
              </w:rPr>
              <w:t>1.2</w:t>
            </w:r>
            <w:r w:rsidRPr="00FA3437">
              <w:rPr>
                <w:rFonts w:ascii="바탕" w:hAnsi="바탕" w:cs="바탕" w:hint="eastAsia"/>
                <w:bCs/>
                <w:sz w:val="24"/>
                <w:szCs w:val="24"/>
                <w:lang w:val="en-US" w:eastAsia="ko-KR"/>
              </w:rPr>
              <w:t>–</w:t>
            </w:r>
            <w:r w:rsidRPr="00FA3437">
              <w:rPr>
                <w:rFonts w:ascii="Times New Roman" w:eastAsia="HY신명조" w:hAnsi="Times New Roman" w:cs="Times New Roman" w:hint="eastAsia"/>
                <w:bCs/>
                <w:sz w:val="24"/>
                <w:szCs w:val="24"/>
                <w:lang w:val="en-US" w:eastAsia="ko-KR"/>
              </w:rPr>
              <w:t>2.2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437" w:rsidRPr="00FA3437" w:rsidRDefault="00FA3437" w:rsidP="00FA3437">
            <w:pPr>
              <w:widowControl/>
              <w:wordWrap/>
              <w:autoSpaceDE/>
              <w:autoSpaceDN/>
              <w:spacing w:after="160" w:line="259" w:lineRule="auto"/>
              <w:jc w:val="both"/>
              <w:rPr>
                <w:rFonts w:ascii="Times New Roman" w:eastAsia="HY신명조" w:hAnsi="Times New Roman" w:cs="Times New Roman"/>
                <w:sz w:val="24"/>
                <w:szCs w:val="24"/>
                <w:lang w:val="en-US" w:eastAsia="ko-KR"/>
              </w:rPr>
            </w:pPr>
            <w:r w:rsidRPr="00FA3437">
              <w:rPr>
                <w:rFonts w:ascii="Times New Roman" w:eastAsia="HY신명조" w:hAnsi="Times New Roman" w:cs="Times New Roman" w:hint="eastAsia"/>
                <w:bCs/>
                <w:sz w:val="24"/>
                <w:szCs w:val="24"/>
                <w:lang w:val="en-US" w:eastAsia="ko-KR"/>
              </w:rPr>
              <w:t>0.80</w:t>
            </w:r>
            <w:r w:rsidRPr="00FA3437">
              <w:rPr>
                <w:rFonts w:ascii="바탕" w:hAnsi="바탕" w:cs="바탕" w:hint="eastAsia"/>
                <w:bCs/>
                <w:sz w:val="24"/>
                <w:szCs w:val="24"/>
                <w:lang w:val="en-US" w:eastAsia="ko-KR"/>
              </w:rPr>
              <w:t>–</w:t>
            </w:r>
            <w:r w:rsidRPr="00FA3437">
              <w:rPr>
                <w:rFonts w:ascii="Times New Roman" w:eastAsia="HY신명조" w:hAnsi="Times New Roman" w:cs="Times New Roman" w:hint="eastAsia"/>
                <w:bCs/>
                <w:sz w:val="24"/>
                <w:szCs w:val="24"/>
                <w:lang w:val="en-US" w:eastAsia="ko-KR"/>
              </w:rPr>
              <w:t>0.90</w:t>
            </w:r>
          </w:p>
        </w:tc>
      </w:tr>
      <w:tr w:rsidR="00FA3437" w:rsidRPr="00FA3437" w:rsidTr="00FA3437">
        <w:trPr>
          <w:trHeight w:val="369"/>
        </w:trPr>
        <w:tc>
          <w:tcPr>
            <w:tcW w:w="22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437" w:rsidRPr="00FA3437" w:rsidRDefault="00FA3437" w:rsidP="00FA3437">
            <w:pPr>
              <w:widowControl/>
              <w:wordWrap/>
              <w:autoSpaceDE/>
              <w:autoSpaceDN/>
              <w:spacing w:after="160" w:line="259" w:lineRule="auto"/>
              <w:jc w:val="both"/>
              <w:rPr>
                <w:rFonts w:ascii="Times New Roman" w:eastAsia="HY신명조" w:hAnsi="Times New Roman" w:cs="Times New Roman"/>
                <w:sz w:val="24"/>
                <w:szCs w:val="24"/>
                <w:lang w:val="en-US" w:eastAsia="ko-KR"/>
              </w:rPr>
            </w:pPr>
            <w:r w:rsidRPr="00FA3437">
              <w:rPr>
                <w:rFonts w:ascii="Times New Roman" w:eastAsia="HY신명조" w:hAnsi="Times New Roman" w:cs="Times New Roman" w:hint="eastAsia"/>
                <w:bCs/>
                <w:sz w:val="24"/>
                <w:szCs w:val="24"/>
                <w:lang w:val="en-US" w:eastAsia="ko-KR"/>
              </w:rPr>
              <w:t>Acceptable</w:t>
            </w:r>
          </w:p>
        </w:tc>
        <w:tc>
          <w:tcPr>
            <w:tcW w:w="34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437" w:rsidRPr="00FA3437" w:rsidRDefault="00FA3437" w:rsidP="00FA3437">
            <w:pPr>
              <w:widowControl/>
              <w:wordWrap/>
              <w:autoSpaceDE/>
              <w:autoSpaceDN/>
              <w:spacing w:after="160" w:line="259" w:lineRule="auto"/>
              <w:jc w:val="both"/>
              <w:rPr>
                <w:rFonts w:ascii="Times New Roman" w:eastAsia="HY신명조" w:hAnsi="Times New Roman" w:cs="Times New Roman"/>
                <w:sz w:val="24"/>
                <w:szCs w:val="24"/>
                <w:lang w:val="en-US" w:eastAsia="ko-KR"/>
              </w:rPr>
            </w:pPr>
            <w:r w:rsidRPr="00FA3437">
              <w:rPr>
                <w:rFonts w:ascii="Times New Roman" w:eastAsia="HY신명조" w:hAnsi="Times New Roman" w:cs="Times New Roman" w:hint="eastAsia"/>
                <w:sz w:val="24"/>
                <w:szCs w:val="24"/>
                <w:lang w:val="en-US" w:eastAsia="ko-KR"/>
              </w:rPr>
              <w:t xml:space="preserve">SD = 1.2 RMSE </w:t>
            </w:r>
            <w:r w:rsidRPr="00FA3437">
              <w:rPr>
                <w:rFonts w:ascii="바탕" w:hAnsi="바탕" w:cs="바탕" w:hint="eastAsia"/>
                <w:sz w:val="24"/>
                <w:szCs w:val="24"/>
                <w:lang w:val="en-US" w:eastAsia="ko-KR"/>
              </w:rPr>
              <w:t>−</w:t>
            </w:r>
            <w:r w:rsidRPr="00FA3437">
              <w:rPr>
                <w:rFonts w:ascii="Times New Roman" w:eastAsia="HY신명조" w:hAnsi="Times New Roman" w:cs="Times New Roman" w:hint="eastAsia"/>
                <w:sz w:val="24"/>
                <w:szCs w:val="24"/>
                <w:lang w:val="en-US" w:eastAsia="ko-KR"/>
              </w:rPr>
              <w:t xml:space="preserve"> 2.2 RMSE</w:t>
            </w:r>
          </w:p>
        </w:tc>
        <w:tc>
          <w:tcPr>
            <w:tcW w:w="16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437" w:rsidRPr="00FA3437" w:rsidRDefault="00FA3437" w:rsidP="00FA3437">
            <w:pPr>
              <w:widowControl/>
              <w:wordWrap/>
              <w:autoSpaceDE/>
              <w:autoSpaceDN/>
              <w:spacing w:after="160" w:line="259" w:lineRule="auto"/>
              <w:jc w:val="both"/>
              <w:rPr>
                <w:rFonts w:ascii="Times New Roman" w:eastAsia="HY신명조" w:hAnsi="Times New Roman" w:cs="Times New Roman"/>
                <w:sz w:val="24"/>
                <w:szCs w:val="24"/>
                <w:lang w:val="en-US" w:eastAsia="ko-KR"/>
              </w:rPr>
            </w:pPr>
            <w:r w:rsidRPr="00FA3437">
              <w:rPr>
                <w:rFonts w:ascii="Times New Roman" w:eastAsia="HY신명조" w:hAnsi="Times New Roman" w:cs="Times New Roman" w:hint="eastAsia"/>
                <w:sz w:val="24"/>
                <w:szCs w:val="24"/>
                <w:lang w:val="en-US" w:eastAsia="ko-KR"/>
              </w:rPr>
              <w:t>0.7</w:t>
            </w:r>
            <w:r w:rsidRPr="00FA3437">
              <w:rPr>
                <w:rFonts w:ascii="바탕" w:hAnsi="바탕" w:cs="바탕" w:hint="eastAsia"/>
                <w:sz w:val="24"/>
                <w:szCs w:val="24"/>
                <w:lang w:val="en-US" w:eastAsia="ko-KR"/>
              </w:rPr>
              <w:t>–</w:t>
            </w:r>
            <w:r w:rsidRPr="00FA3437">
              <w:rPr>
                <w:rFonts w:ascii="Times New Roman" w:eastAsia="HY신명조" w:hAnsi="Times New Roman" w:cs="Times New Roman" w:hint="eastAsia"/>
                <w:sz w:val="24"/>
                <w:szCs w:val="24"/>
                <w:lang w:val="en-US" w:eastAsia="ko-KR"/>
              </w:rPr>
              <w:t>1.2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437" w:rsidRPr="00FA3437" w:rsidRDefault="00FA3437" w:rsidP="00FA3437">
            <w:pPr>
              <w:widowControl/>
              <w:wordWrap/>
              <w:autoSpaceDE/>
              <w:autoSpaceDN/>
              <w:spacing w:after="160" w:line="259" w:lineRule="auto"/>
              <w:jc w:val="both"/>
              <w:rPr>
                <w:rFonts w:ascii="Times New Roman" w:eastAsia="HY신명조" w:hAnsi="Times New Roman" w:cs="Times New Roman"/>
                <w:sz w:val="24"/>
                <w:szCs w:val="24"/>
                <w:lang w:val="en-US" w:eastAsia="ko-KR"/>
              </w:rPr>
            </w:pPr>
            <w:r w:rsidRPr="00FA3437">
              <w:rPr>
                <w:rFonts w:ascii="Times New Roman" w:eastAsia="HY신명조" w:hAnsi="Times New Roman" w:cs="Times New Roman" w:hint="eastAsia"/>
                <w:sz w:val="24"/>
                <w:szCs w:val="24"/>
                <w:lang w:val="en-US" w:eastAsia="ko-KR"/>
              </w:rPr>
              <w:t>0.65</w:t>
            </w:r>
            <w:r w:rsidRPr="00FA3437">
              <w:rPr>
                <w:rFonts w:ascii="바탕" w:hAnsi="바탕" w:cs="바탕" w:hint="eastAsia"/>
                <w:sz w:val="24"/>
                <w:szCs w:val="24"/>
                <w:lang w:val="en-US" w:eastAsia="ko-KR"/>
              </w:rPr>
              <w:t>–</w:t>
            </w:r>
            <w:r w:rsidRPr="00FA3437">
              <w:rPr>
                <w:rFonts w:ascii="Times New Roman" w:eastAsia="HY신명조" w:hAnsi="Times New Roman" w:cs="Times New Roman" w:hint="eastAsia"/>
                <w:sz w:val="24"/>
                <w:szCs w:val="24"/>
                <w:lang w:val="en-US" w:eastAsia="ko-KR"/>
              </w:rPr>
              <w:t>0.80</w:t>
            </w:r>
          </w:p>
        </w:tc>
      </w:tr>
      <w:tr w:rsidR="00FA3437" w:rsidRPr="00FA3437" w:rsidTr="00FA3437">
        <w:trPr>
          <w:trHeight w:val="369"/>
        </w:trPr>
        <w:tc>
          <w:tcPr>
            <w:tcW w:w="22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437" w:rsidRPr="00FA3437" w:rsidRDefault="00FA3437" w:rsidP="00FA3437">
            <w:pPr>
              <w:widowControl/>
              <w:wordWrap/>
              <w:autoSpaceDE/>
              <w:autoSpaceDN/>
              <w:spacing w:after="160" w:line="259" w:lineRule="auto"/>
              <w:jc w:val="both"/>
              <w:rPr>
                <w:rFonts w:ascii="Times New Roman" w:eastAsia="HY신명조" w:hAnsi="Times New Roman" w:cs="Times New Roman"/>
                <w:sz w:val="24"/>
                <w:szCs w:val="24"/>
                <w:lang w:val="en-US" w:eastAsia="ko-KR"/>
              </w:rPr>
            </w:pPr>
            <w:r w:rsidRPr="00FA3437">
              <w:rPr>
                <w:rFonts w:ascii="Times New Roman" w:eastAsia="HY신명조" w:hAnsi="Times New Roman" w:cs="Times New Roman" w:hint="eastAsia"/>
                <w:bCs/>
                <w:sz w:val="24"/>
                <w:szCs w:val="24"/>
                <w:lang w:val="en-US" w:eastAsia="ko-KR"/>
              </w:rPr>
              <w:t>Unsatisfactory</w:t>
            </w:r>
          </w:p>
        </w:tc>
        <w:tc>
          <w:tcPr>
            <w:tcW w:w="34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437" w:rsidRPr="00FA3437" w:rsidRDefault="00FA3437" w:rsidP="00FA3437">
            <w:pPr>
              <w:widowControl/>
              <w:wordWrap/>
              <w:autoSpaceDE/>
              <w:autoSpaceDN/>
              <w:spacing w:after="160" w:line="259" w:lineRule="auto"/>
              <w:jc w:val="both"/>
              <w:rPr>
                <w:rFonts w:ascii="Times New Roman" w:eastAsia="HY신명조" w:hAnsi="Times New Roman" w:cs="Times New Roman"/>
                <w:sz w:val="24"/>
                <w:szCs w:val="24"/>
                <w:lang w:val="en-US" w:eastAsia="ko-KR"/>
              </w:rPr>
            </w:pPr>
            <w:r w:rsidRPr="00FA3437">
              <w:rPr>
                <w:rFonts w:ascii="Times New Roman" w:eastAsia="HY신명조" w:hAnsi="Times New Roman" w:cs="Times New Roman" w:hint="eastAsia"/>
                <w:sz w:val="24"/>
                <w:szCs w:val="24"/>
                <w:lang w:val="en-US" w:eastAsia="ko-KR"/>
              </w:rPr>
              <w:t>SD &lt; 1.7 RMSE</w:t>
            </w:r>
          </w:p>
        </w:tc>
        <w:tc>
          <w:tcPr>
            <w:tcW w:w="16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437" w:rsidRPr="00FA3437" w:rsidRDefault="00FA3437" w:rsidP="00FA3437">
            <w:pPr>
              <w:widowControl/>
              <w:wordWrap/>
              <w:autoSpaceDE/>
              <w:autoSpaceDN/>
              <w:spacing w:after="160" w:line="259" w:lineRule="auto"/>
              <w:jc w:val="both"/>
              <w:rPr>
                <w:rFonts w:ascii="Times New Roman" w:eastAsia="HY신명조" w:hAnsi="Times New Roman" w:cs="Times New Roman"/>
                <w:sz w:val="24"/>
                <w:szCs w:val="24"/>
                <w:lang w:val="en-US" w:eastAsia="ko-KR"/>
              </w:rPr>
            </w:pPr>
            <w:r w:rsidRPr="00FA3437">
              <w:rPr>
                <w:rFonts w:ascii="Times New Roman" w:eastAsia="HY신명조" w:hAnsi="Times New Roman" w:cs="Times New Roman" w:hint="eastAsia"/>
                <w:sz w:val="24"/>
                <w:szCs w:val="24"/>
                <w:lang w:val="en-US" w:eastAsia="ko-KR"/>
              </w:rPr>
              <w:t>&gt;0.7</w:t>
            </w:r>
          </w:p>
        </w:tc>
        <w:tc>
          <w:tcPr>
            <w:tcW w:w="18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437" w:rsidRPr="00FA3437" w:rsidRDefault="00FA3437" w:rsidP="00FA3437">
            <w:pPr>
              <w:widowControl/>
              <w:wordWrap/>
              <w:autoSpaceDE/>
              <w:autoSpaceDN/>
              <w:spacing w:after="160" w:line="259" w:lineRule="auto"/>
              <w:jc w:val="both"/>
              <w:rPr>
                <w:rFonts w:ascii="Times New Roman" w:eastAsia="HY신명조" w:hAnsi="Times New Roman" w:cs="Times New Roman"/>
                <w:sz w:val="24"/>
                <w:szCs w:val="24"/>
                <w:lang w:val="en-US" w:eastAsia="ko-KR"/>
              </w:rPr>
            </w:pPr>
            <w:r w:rsidRPr="00FA3437">
              <w:rPr>
                <w:rFonts w:ascii="Times New Roman" w:eastAsia="HY신명조" w:hAnsi="Times New Roman" w:cs="Times New Roman" w:hint="eastAsia"/>
                <w:sz w:val="24"/>
                <w:szCs w:val="24"/>
                <w:lang w:val="en-US" w:eastAsia="ko-KR"/>
              </w:rPr>
              <w:t>&lt;0.65</w:t>
            </w:r>
          </w:p>
        </w:tc>
      </w:tr>
    </w:tbl>
    <w:p w:rsidR="00FA3437" w:rsidRPr="00FA3437" w:rsidRDefault="00654989" w:rsidP="00FA3437">
      <w:pPr>
        <w:widowControl/>
        <w:wordWrap/>
        <w:autoSpaceDE/>
        <w:autoSpaceDN/>
        <w:spacing w:after="160" w:line="259" w:lineRule="auto"/>
        <w:jc w:val="both"/>
        <w:rPr>
          <w:rFonts w:ascii="Times New Roman" w:eastAsia="HY신명조" w:hAnsi="Times New Roman" w:cs="Times New Roman"/>
          <w:sz w:val="24"/>
          <w:szCs w:val="24"/>
          <w:lang w:val="en-US" w:eastAsia="ko-KR"/>
        </w:rPr>
      </w:pPr>
      <w:proofErr w:type="gramStart"/>
      <w:r>
        <w:rPr>
          <w:rFonts w:ascii="Times New Roman" w:eastAsia="HY신명조" w:hAnsi="Times New Roman" w:cs="Times New Roman"/>
          <w:sz w:val="24"/>
          <w:szCs w:val="24"/>
          <w:lang w:val="en-US" w:eastAsia="ko-KR"/>
        </w:rPr>
        <w:t>Reference</w:t>
      </w:r>
      <w:bookmarkStart w:id="0" w:name="_GoBack"/>
      <w:bookmarkEnd w:id="0"/>
      <w:r>
        <w:rPr>
          <w:rFonts w:ascii="Times New Roman" w:eastAsia="HY신명조" w:hAnsi="Times New Roman" w:cs="Times New Roman"/>
          <w:sz w:val="24"/>
          <w:szCs w:val="24"/>
          <w:lang w:val="en-US" w:eastAsia="ko-KR"/>
        </w:rPr>
        <w:t xml:space="preserve"> :</w:t>
      </w:r>
      <w:proofErr w:type="gramEnd"/>
      <w:r>
        <w:rPr>
          <w:rFonts w:ascii="Times New Roman" w:eastAsia="HY신명조" w:hAnsi="Times New Roman" w:cs="Times New Roman"/>
          <w:sz w:val="24"/>
          <w:szCs w:val="24"/>
          <w:lang w:val="en-US" w:eastAsia="ko-KR"/>
        </w:rPr>
        <w:t xml:space="preserve"> </w:t>
      </w:r>
      <w:r w:rsidR="00FA3437" w:rsidRPr="00FA3437">
        <w:rPr>
          <w:rFonts w:ascii="Times New Roman" w:eastAsia="HY신명조" w:hAnsi="Times New Roman" w:cs="Times New Roman" w:hint="eastAsia"/>
          <w:sz w:val="24"/>
          <w:szCs w:val="24"/>
          <w:lang w:val="en-US" w:eastAsia="ko-KR"/>
        </w:rPr>
        <w:t>Ritter, A.; Munoz-</w:t>
      </w:r>
      <w:proofErr w:type="spellStart"/>
      <w:r w:rsidR="00FA3437" w:rsidRPr="00FA3437">
        <w:rPr>
          <w:rFonts w:ascii="Times New Roman" w:eastAsia="HY신명조" w:hAnsi="Times New Roman" w:cs="Times New Roman" w:hint="eastAsia"/>
          <w:sz w:val="24"/>
          <w:szCs w:val="24"/>
          <w:lang w:val="en-US" w:eastAsia="ko-KR"/>
        </w:rPr>
        <w:t>Carpena</w:t>
      </w:r>
      <w:proofErr w:type="spellEnd"/>
      <w:r w:rsidR="00FA3437" w:rsidRPr="00FA3437">
        <w:rPr>
          <w:rFonts w:ascii="Times New Roman" w:eastAsia="HY신명조" w:hAnsi="Times New Roman" w:cs="Times New Roman" w:hint="eastAsia"/>
          <w:sz w:val="24"/>
          <w:szCs w:val="24"/>
          <w:lang w:val="en-US" w:eastAsia="ko-KR"/>
        </w:rPr>
        <w:t xml:space="preserve">, R. Performance evaluation of hydrological models: Statistical significance for reducing subjectivity in goodness-of-fit assessments. </w:t>
      </w:r>
      <w:r w:rsidR="00FA3437" w:rsidRPr="00FA3437">
        <w:rPr>
          <w:rFonts w:ascii="Times New Roman" w:eastAsia="HY신명조" w:hAnsi="Times New Roman" w:cs="Times New Roman" w:hint="eastAsia"/>
          <w:i/>
          <w:iCs/>
          <w:sz w:val="24"/>
          <w:szCs w:val="24"/>
          <w:lang w:val="en-US" w:eastAsia="ko-KR"/>
        </w:rPr>
        <w:t xml:space="preserve">J. </w:t>
      </w:r>
      <w:proofErr w:type="spellStart"/>
      <w:r w:rsidR="00FA3437" w:rsidRPr="00FA3437">
        <w:rPr>
          <w:rFonts w:ascii="Times New Roman" w:eastAsia="HY신명조" w:hAnsi="Times New Roman" w:cs="Times New Roman" w:hint="eastAsia"/>
          <w:i/>
          <w:iCs/>
          <w:sz w:val="24"/>
          <w:szCs w:val="24"/>
          <w:lang w:val="en-US" w:eastAsia="ko-KR"/>
        </w:rPr>
        <w:t>Hydrol</w:t>
      </w:r>
      <w:proofErr w:type="spellEnd"/>
      <w:r w:rsidR="00FA3437" w:rsidRPr="00FA3437">
        <w:rPr>
          <w:rFonts w:ascii="Times New Roman" w:eastAsia="HY신명조" w:hAnsi="Times New Roman" w:cs="Times New Roman" w:hint="eastAsia"/>
          <w:sz w:val="24"/>
          <w:szCs w:val="24"/>
          <w:lang w:val="en-US" w:eastAsia="ko-KR"/>
        </w:rPr>
        <w:t xml:space="preserve">. </w:t>
      </w:r>
      <w:r w:rsidR="00FA3437" w:rsidRPr="00FA3437">
        <w:rPr>
          <w:rFonts w:ascii="Times New Roman" w:eastAsia="HY신명조" w:hAnsi="Times New Roman" w:cs="Times New Roman" w:hint="eastAsia"/>
          <w:bCs/>
          <w:sz w:val="24"/>
          <w:szCs w:val="24"/>
          <w:lang w:val="en-US" w:eastAsia="ko-KR"/>
        </w:rPr>
        <w:t>2013</w:t>
      </w:r>
      <w:r w:rsidR="00FA3437" w:rsidRPr="00FA3437">
        <w:rPr>
          <w:rFonts w:ascii="Times New Roman" w:eastAsia="HY신명조" w:hAnsi="Times New Roman" w:cs="Times New Roman" w:hint="eastAsia"/>
          <w:sz w:val="24"/>
          <w:szCs w:val="24"/>
          <w:lang w:val="en-US" w:eastAsia="ko-KR"/>
        </w:rPr>
        <w:t xml:space="preserve">, </w:t>
      </w:r>
      <w:r w:rsidR="00FA3437" w:rsidRPr="00FA3437">
        <w:rPr>
          <w:rFonts w:ascii="Times New Roman" w:eastAsia="HY신명조" w:hAnsi="Times New Roman" w:cs="Times New Roman" w:hint="eastAsia"/>
          <w:i/>
          <w:iCs/>
          <w:sz w:val="24"/>
          <w:szCs w:val="24"/>
          <w:lang w:val="en-US" w:eastAsia="ko-KR"/>
        </w:rPr>
        <w:t>480</w:t>
      </w:r>
      <w:r w:rsidR="00FA3437" w:rsidRPr="00FA3437">
        <w:rPr>
          <w:rFonts w:ascii="Times New Roman" w:eastAsia="HY신명조" w:hAnsi="Times New Roman" w:cs="Times New Roman" w:hint="eastAsia"/>
          <w:sz w:val="24"/>
          <w:szCs w:val="24"/>
          <w:lang w:val="en-US" w:eastAsia="ko-KR"/>
        </w:rPr>
        <w:t>, 33</w:t>
      </w:r>
      <w:r w:rsidR="00FA3437" w:rsidRPr="00FA3437">
        <w:rPr>
          <w:rFonts w:ascii="바탕" w:hAnsi="바탕" w:cs="바탕" w:hint="eastAsia"/>
          <w:sz w:val="24"/>
          <w:szCs w:val="24"/>
          <w:lang w:val="en-US" w:eastAsia="ko-KR"/>
        </w:rPr>
        <w:t>–</w:t>
      </w:r>
      <w:r w:rsidR="00FA3437" w:rsidRPr="00FA3437">
        <w:rPr>
          <w:rFonts w:ascii="Times New Roman" w:eastAsia="HY신명조" w:hAnsi="Times New Roman" w:cs="Times New Roman" w:hint="eastAsia"/>
          <w:sz w:val="24"/>
          <w:szCs w:val="24"/>
          <w:lang w:val="en-US" w:eastAsia="ko-KR"/>
        </w:rPr>
        <w:t xml:space="preserve">45. </w:t>
      </w:r>
    </w:p>
    <w:p w:rsidR="00414477" w:rsidRDefault="00414477">
      <w:pPr>
        <w:widowControl/>
        <w:wordWrap/>
        <w:autoSpaceDE/>
        <w:autoSpaceDN/>
        <w:spacing w:after="160" w:line="259" w:lineRule="auto"/>
        <w:jc w:val="both"/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</w:pPr>
      <w:r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  <w:br w:type="page"/>
      </w:r>
    </w:p>
    <w:p w:rsidR="003D7873" w:rsidRDefault="00414477">
      <w:pPr>
        <w:widowControl/>
        <w:wordWrap/>
        <w:autoSpaceDE/>
        <w:autoSpaceDN/>
        <w:spacing w:after="160" w:line="259" w:lineRule="auto"/>
        <w:jc w:val="both"/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</w:pPr>
      <w:r>
        <w:rPr>
          <w:rFonts w:ascii="Times New Roman" w:eastAsia="HY신명조" w:hAnsi="Times New Roman" w:cs="Times New Roman" w:hint="eastAsia"/>
          <w:b/>
          <w:sz w:val="24"/>
          <w:szCs w:val="24"/>
          <w:lang w:val="en-US" w:eastAsia="ko-KR"/>
        </w:rPr>
        <w:lastRenderedPageBreak/>
        <w:t>&lt;</w:t>
      </w:r>
      <w:r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  <w:t>EFDC&gt;</w:t>
      </w:r>
    </w:p>
    <w:p w:rsidR="00414477" w:rsidRDefault="00414477">
      <w:pPr>
        <w:widowControl/>
        <w:wordWrap/>
        <w:autoSpaceDE/>
        <w:autoSpaceDN/>
        <w:spacing w:after="160" w:line="259" w:lineRule="auto"/>
        <w:jc w:val="both"/>
        <w:rPr>
          <w:rFonts w:ascii="Times New Roman" w:eastAsia="HY신명조" w:hAnsi="Times New Roman" w:cs="Times New Roman" w:hint="eastAsia"/>
          <w:b/>
          <w:sz w:val="24"/>
          <w:szCs w:val="24"/>
          <w:lang w:val="en-US" w:eastAsia="ko-KR"/>
        </w:rPr>
      </w:pPr>
      <w:r w:rsidRPr="004B1E34">
        <w:rPr>
          <w:rFonts w:ascii="Times New Roman" w:eastAsia="HY신명조" w:hAnsi="Times New Roman" w:cs="Times New Roman" w:hint="eastAsia"/>
          <w:color w:val="0070C0"/>
          <w:sz w:val="24"/>
          <w:szCs w:val="24"/>
          <w:lang w:val="en-US" w:eastAsia="ko-KR"/>
        </w:rPr>
        <w:t>☞</w:t>
      </w:r>
      <w:r>
        <w:rPr>
          <w:rFonts w:ascii="Times New Roman" w:eastAsia="HY신명조" w:hAnsi="Times New Roman" w:cs="Times New Roman" w:hint="eastAsia"/>
          <w:color w:val="0070C0"/>
          <w:sz w:val="24"/>
          <w:szCs w:val="24"/>
          <w:lang w:val="en-US" w:eastAsia="ko-KR"/>
        </w:rPr>
        <w:t xml:space="preserve"> </w:t>
      </w:r>
      <w:r w:rsidR="004538B4" w:rsidRPr="004538B4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 xml:space="preserve">This study comparatively analyzed the experimental value studied by Silva (1995) and the assay value of the multidimensional hydraulic model, based on the hydraulic model experiment conducted by </w:t>
      </w:r>
      <w:proofErr w:type="spellStart"/>
      <w:r w:rsidR="004538B4" w:rsidRPr="004538B4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>Laboratorio</w:t>
      </w:r>
      <w:proofErr w:type="spellEnd"/>
      <w:r w:rsidR="004538B4" w:rsidRPr="004538B4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 xml:space="preserve"> Nacional de </w:t>
      </w:r>
      <w:proofErr w:type="spellStart"/>
      <w:r w:rsidR="004538B4" w:rsidRPr="004538B4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>Engenharia</w:t>
      </w:r>
      <w:proofErr w:type="spellEnd"/>
      <w:r w:rsidR="004538B4" w:rsidRPr="004538B4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 xml:space="preserve"> Civil (LNEC). The result of the hydraulic model experiment by LNEC was used, and the experimental device for the experiment and established EFDC model grid are as shown in </w:t>
      </w:r>
      <w:r w:rsidR="004538B4" w:rsidRPr="004538B4">
        <w:rPr>
          <w:rFonts w:ascii="Times New Roman" w:eastAsia="HY신명조" w:hAnsi="Times New Roman" w:cs="Times New Roman"/>
          <w:b/>
          <w:color w:val="0070C0"/>
          <w:sz w:val="24"/>
          <w:szCs w:val="24"/>
          <w:lang w:val="en-US" w:eastAsia="ko-KR"/>
        </w:rPr>
        <w:t xml:space="preserve">Figures </w:t>
      </w:r>
      <w:r w:rsidR="004538B4" w:rsidRPr="004538B4">
        <w:rPr>
          <w:rFonts w:ascii="Times New Roman" w:eastAsia="HY신명조" w:hAnsi="Times New Roman" w:cs="Times New Roman"/>
          <w:b/>
          <w:color w:val="0070C0"/>
          <w:sz w:val="24"/>
          <w:szCs w:val="24"/>
          <w:lang w:val="en-US" w:eastAsia="ko-KR"/>
        </w:rPr>
        <w:t>c</w:t>
      </w:r>
      <w:r w:rsidR="004538B4" w:rsidRPr="004538B4">
        <w:rPr>
          <w:rFonts w:ascii="Times New Roman" w:eastAsia="HY신명조" w:hAnsi="Times New Roman" w:cs="Times New Roman"/>
          <w:b/>
          <w:color w:val="0070C0"/>
          <w:sz w:val="24"/>
          <w:szCs w:val="24"/>
          <w:lang w:val="en-US" w:eastAsia="ko-KR"/>
        </w:rPr>
        <w:t xml:space="preserve"> and </w:t>
      </w:r>
      <w:r w:rsidR="004538B4" w:rsidRPr="004538B4">
        <w:rPr>
          <w:rFonts w:ascii="Times New Roman" w:eastAsia="HY신명조" w:hAnsi="Times New Roman" w:cs="Times New Roman"/>
          <w:b/>
          <w:color w:val="0070C0"/>
          <w:sz w:val="24"/>
          <w:szCs w:val="24"/>
          <w:lang w:val="en-US" w:eastAsia="ko-KR"/>
        </w:rPr>
        <w:t>d</w:t>
      </w:r>
      <w:r w:rsidR="004538B4" w:rsidRPr="004538B4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>.</w:t>
      </w:r>
    </w:p>
    <w:p w:rsidR="00FB17B6" w:rsidRDefault="00414477">
      <w:pPr>
        <w:widowControl/>
        <w:wordWrap/>
        <w:autoSpaceDE/>
        <w:autoSpaceDN/>
        <w:spacing w:after="160" w:line="259" w:lineRule="auto"/>
        <w:jc w:val="both"/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</w:pPr>
      <w:r>
        <w:rPr>
          <w:rFonts w:ascii="Times New Roman" w:eastAsia="HY신명조" w:hAnsi="Times New Roman" w:cs="Times New Roman"/>
          <w:i/>
          <w:noProof/>
          <w:sz w:val="24"/>
          <w:szCs w:val="24"/>
          <w:lang w:val="en-US" w:eastAsia="ko-KR"/>
        </w:rPr>
        <w:drawing>
          <wp:inline distT="0" distB="0" distL="0" distR="0" wp14:anchorId="6DB56ACF" wp14:editId="63CF8B4C">
            <wp:extent cx="5647071" cy="3269895"/>
            <wp:effectExtent l="0" t="0" r="0" b="6985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679" cy="33547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4477" w:rsidRDefault="004538B4">
      <w:pPr>
        <w:widowControl/>
        <w:wordWrap/>
        <w:autoSpaceDE/>
        <w:autoSpaceDN/>
        <w:spacing w:after="160" w:line="259" w:lineRule="auto"/>
        <w:jc w:val="both"/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</w:pPr>
      <w:r w:rsidRPr="00AE03DB">
        <w:rPr>
          <w:rFonts w:ascii="Times New Roman" w:eastAsia="HY신명조" w:hAnsi="Times New Roman" w:cs="Times New Roman"/>
          <w:b/>
          <w:sz w:val="24"/>
          <w:szCs w:val="24"/>
          <w:lang w:val="en-US"/>
        </w:rPr>
        <w:t xml:space="preserve">Fig. </w:t>
      </w:r>
      <w:r>
        <w:rPr>
          <w:rFonts w:ascii="Times New Roman" w:eastAsia="HY신명조" w:hAnsi="Times New Roman" w:cs="Times New Roman"/>
          <w:b/>
          <w:sz w:val="24"/>
          <w:szCs w:val="24"/>
          <w:lang w:val="en-US"/>
        </w:rPr>
        <w:t>c</w:t>
      </w:r>
      <w:r w:rsidRPr="008D641A">
        <w:rPr>
          <w:rFonts w:ascii="Times New Roman" w:eastAsia="HY신명조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eastAsia="HY신명조" w:hAnsi="Times New Roman" w:cs="Times New Roman"/>
          <w:sz w:val="24"/>
          <w:szCs w:val="24"/>
          <w:lang w:val="en-US"/>
        </w:rPr>
        <w:t>Diagram of hydraulic model experiment</w:t>
      </w:r>
    </w:p>
    <w:p w:rsidR="00414477" w:rsidRDefault="00414477">
      <w:pPr>
        <w:widowControl/>
        <w:wordWrap/>
        <w:autoSpaceDE/>
        <w:autoSpaceDN/>
        <w:spacing w:after="160" w:line="259" w:lineRule="auto"/>
        <w:jc w:val="both"/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</w:pPr>
      <w:r w:rsidRPr="00414477">
        <w:rPr>
          <w:rFonts w:ascii="Times New Roman" w:eastAsia="HY신명조" w:hAnsi="Times New Roman" w:cs="Times New Roman"/>
          <w:i/>
          <w:color w:val="000000"/>
          <w:sz w:val="24"/>
          <w:szCs w:val="24"/>
          <w:lang w:eastAsia="ko-KR"/>
        </w:rPr>
        <w:drawing>
          <wp:inline distT="0" distB="0" distL="0" distR="0" wp14:anchorId="5A7D9DBC" wp14:editId="20191848">
            <wp:extent cx="4213555" cy="3113435"/>
            <wp:effectExtent l="0" t="0" r="0" b="0"/>
            <wp:docPr id="17412" name="그림 47" descr="DRW0000192006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2" name="그림 47" descr="DRW0000192006c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866" cy="3345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4538B4" w:rsidRPr="004538B4" w:rsidRDefault="004538B4" w:rsidP="004538B4">
      <w:pPr>
        <w:widowControl/>
        <w:wordWrap/>
        <w:autoSpaceDE/>
        <w:autoSpaceDN/>
        <w:spacing w:after="160" w:line="259" w:lineRule="auto"/>
        <w:jc w:val="both"/>
        <w:rPr>
          <w:rFonts w:ascii="Times New Roman" w:eastAsia="HY신명조" w:hAnsi="Times New Roman" w:cs="Times New Roman"/>
          <w:sz w:val="24"/>
          <w:szCs w:val="24"/>
          <w:lang w:val="en-US"/>
        </w:rPr>
      </w:pPr>
      <w:r w:rsidRPr="004538B4">
        <w:rPr>
          <w:rFonts w:ascii="Times New Roman" w:eastAsia="HY신명조" w:hAnsi="Times New Roman" w:cs="Times New Roman"/>
          <w:b/>
          <w:sz w:val="24"/>
          <w:szCs w:val="24"/>
          <w:lang w:val="en-US"/>
        </w:rPr>
        <w:t>Fig. d</w:t>
      </w:r>
      <w:r w:rsidRPr="004538B4">
        <w:rPr>
          <w:rFonts w:ascii="Times New Roman" w:eastAsia="HY신명조" w:hAnsi="Times New Roman" w:cs="Times New Roman" w:hint="eastAsia"/>
          <w:b/>
          <w:sz w:val="24"/>
          <w:szCs w:val="24"/>
          <w:lang w:val="en-US"/>
        </w:rPr>
        <w:t>.</w:t>
      </w:r>
      <w:r w:rsidRPr="004538B4">
        <w:rPr>
          <w:rFonts w:ascii="Times New Roman" w:eastAsia="HY신명조" w:hAnsi="Times New Roman" w:cs="Times New Roman"/>
          <w:sz w:val="24"/>
          <w:szCs w:val="24"/>
          <w:lang w:val="en-US"/>
        </w:rPr>
        <w:t xml:space="preserve"> Grid generation for the hydrodynamic of hydraulic model experiment</w:t>
      </w:r>
    </w:p>
    <w:p w:rsidR="00414477" w:rsidRPr="004538B4" w:rsidRDefault="00454584">
      <w:pPr>
        <w:widowControl/>
        <w:wordWrap/>
        <w:autoSpaceDE/>
        <w:autoSpaceDN/>
        <w:spacing w:after="160" w:line="259" w:lineRule="auto"/>
        <w:jc w:val="both"/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</w:pPr>
      <w:r w:rsidRPr="004B1E34">
        <w:rPr>
          <w:rFonts w:ascii="Times New Roman" w:eastAsia="HY신명조" w:hAnsi="Times New Roman" w:cs="Times New Roman" w:hint="eastAsia"/>
          <w:color w:val="0070C0"/>
          <w:sz w:val="24"/>
          <w:szCs w:val="24"/>
          <w:lang w:val="en-US" w:eastAsia="ko-KR"/>
        </w:rPr>
        <w:lastRenderedPageBreak/>
        <w:t>☞</w:t>
      </w:r>
      <w:r>
        <w:rPr>
          <w:rFonts w:ascii="Times New Roman" w:eastAsia="HY신명조" w:hAnsi="Times New Roman" w:cs="Times New Roman" w:hint="eastAsia"/>
          <w:color w:val="0070C0"/>
          <w:sz w:val="24"/>
          <w:szCs w:val="24"/>
          <w:lang w:val="en-US" w:eastAsia="ko-KR"/>
        </w:rPr>
        <w:t xml:space="preserve"> </w:t>
      </w:r>
      <w:r w:rsidRPr="00E31431">
        <w:rPr>
          <w:rFonts w:ascii="Times New Roman" w:eastAsia="HY신명조" w:hAnsi="Times New Roman" w:cs="Times New Roman"/>
          <w:b/>
          <w:color w:val="0070C0"/>
          <w:sz w:val="24"/>
          <w:szCs w:val="24"/>
          <w:lang w:val="en-US" w:eastAsia="ko-KR"/>
        </w:rPr>
        <w:t>Fig</w:t>
      </w:r>
      <w:r w:rsidR="00E31431" w:rsidRPr="00E31431">
        <w:rPr>
          <w:rFonts w:ascii="Times New Roman" w:eastAsia="HY신명조" w:hAnsi="Times New Roman" w:cs="Times New Roman"/>
          <w:b/>
          <w:color w:val="0070C0"/>
          <w:sz w:val="24"/>
          <w:szCs w:val="24"/>
          <w:lang w:val="en-US" w:eastAsia="ko-KR"/>
        </w:rPr>
        <w:t>.</w:t>
      </w:r>
      <w:r w:rsidRPr="00E31431">
        <w:rPr>
          <w:rFonts w:ascii="Times New Roman" w:eastAsia="HY신명조" w:hAnsi="Times New Roman" w:cs="Times New Roman"/>
          <w:b/>
          <w:color w:val="0070C0"/>
          <w:sz w:val="24"/>
          <w:szCs w:val="24"/>
          <w:lang w:val="en-US" w:eastAsia="ko-KR"/>
        </w:rPr>
        <w:t xml:space="preserve"> </w:t>
      </w:r>
      <w:r w:rsidR="00E31431" w:rsidRPr="00E31431">
        <w:rPr>
          <w:rFonts w:ascii="Times New Roman" w:eastAsia="HY신명조" w:hAnsi="Times New Roman" w:cs="Times New Roman"/>
          <w:b/>
          <w:color w:val="0070C0"/>
          <w:sz w:val="24"/>
          <w:szCs w:val="24"/>
          <w:lang w:val="en-US" w:eastAsia="ko-KR"/>
        </w:rPr>
        <w:t>e</w:t>
      </w:r>
      <w:r w:rsidR="00E31431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 xml:space="preserve"> </w:t>
      </w:r>
      <w:r w:rsidRPr="00454584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>shows a diagram of the flow velocity distribution on the cross section, based on the side of the experimental river channel. As a result, there was little difference in the boundary barrier in which maximum velocity occurs, but overall it was the same.</w:t>
      </w:r>
    </w:p>
    <w:p w:rsidR="00414477" w:rsidRDefault="00454584">
      <w:pPr>
        <w:widowControl/>
        <w:wordWrap/>
        <w:autoSpaceDE/>
        <w:autoSpaceDN/>
        <w:spacing w:after="160" w:line="259" w:lineRule="auto"/>
        <w:jc w:val="both"/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</w:pPr>
      <w:r>
        <w:rPr>
          <w:rFonts w:ascii="Times New Roman" w:eastAsia="HY신명조" w:hAnsi="Times New Roman" w:cs="Times New Roman"/>
          <w:b/>
          <w:noProof/>
          <w:sz w:val="24"/>
          <w:szCs w:val="24"/>
          <w:lang w:val="en-US" w:eastAsia="ko-KR"/>
        </w:rPr>
        <w:drawing>
          <wp:inline distT="0" distB="0" distL="0" distR="0" wp14:anchorId="2F3E761A">
            <wp:extent cx="4323080" cy="2374968"/>
            <wp:effectExtent l="0" t="0" r="1270" b="6350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7454" cy="24378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4477" w:rsidRDefault="00454584">
      <w:pPr>
        <w:widowControl/>
        <w:wordWrap/>
        <w:autoSpaceDE/>
        <w:autoSpaceDN/>
        <w:spacing w:after="160" w:line="259" w:lineRule="auto"/>
        <w:jc w:val="both"/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</w:pPr>
      <w:r>
        <w:rPr>
          <w:rFonts w:ascii="Times New Roman" w:eastAsia="HY신명조" w:hAnsi="Times New Roman" w:cs="Times New Roman"/>
          <w:b/>
          <w:noProof/>
          <w:sz w:val="24"/>
          <w:szCs w:val="24"/>
          <w:lang w:val="en-US" w:eastAsia="ko-KR"/>
        </w:rPr>
        <w:drawing>
          <wp:inline distT="0" distB="0" distL="0" distR="0" wp14:anchorId="175BE312">
            <wp:extent cx="4323283" cy="2362672"/>
            <wp:effectExtent l="0" t="0" r="1270" b="0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1899" cy="24165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4477" w:rsidRDefault="00454584">
      <w:pPr>
        <w:widowControl/>
        <w:wordWrap/>
        <w:autoSpaceDE/>
        <w:autoSpaceDN/>
        <w:spacing w:after="160" w:line="259" w:lineRule="auto"/>
        <w:jc w:val="both"/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</w:pPr>
      <w:r>
        <w:rPr>
          <w:rFonts w:ascii="Times New Roman" w:eastAsia="HY신명조" w:hAnsi="Times New Roman" w:cs="Times New Roman"/>
          <w:b/>
          <w:noProof/>
          <w:sz w:val="24"/>
          <w:szCs w:val="24"/>
          <w:lang w:val="en-US" w:eastAsia="ko-KR"/>
        </w:rPr>
        <w:drawing>
          <wp:inline distT="0" distB="0" distL="0" distR="0" wp14:anchorId="18E00B5C">
            <wp:extent cx="4343340" cy="2373633"/>
            <wp:effectExtent l="0" t="0" r="635" b="7620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8198" cy="23981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4584" w:rsidRPr="00454584" w:rsidRDefault="00454584" w:rsidP="00454584">
      <w:pPr>
        <w:widowControl/>
        <w:wordWrap/>
        <w:autoSpaceDE/>
        <w:autoSpaceDN/>
        <w:spacing w:after="160" w:line="259" w:lineRule="auto"/>
        <w:jc w:val="both"/>
        <w:rPr>
          <w:rFonts w:ascii="Times New Roman" w:eastAsia="HY신명조" w:hAnsi="Times New Roman" w:cs="Times New Roman"/>
          <w:sz w:val="24"/>
          <w:szCs w:val="24"/>
          <w:lang w:val="en-US"/>
        </w:rPr>
      </w:pPr>
      <w:r w:rsidRPr="00454584">
        <w:rPr>
          <w:rFonts w:ascii="Times New Roman" w:eastAsia="HY신명조" w:hAnsi="Times New Roman" w:cs="Times New Roman"/>
          <w:b/>
          <w:sz w:val="24"/>
          <w:szCs w:val="24"/>
          <w:lang w:val="en-US"/>
        </w:rPr>
        <w:t>Fig. e</w:t>
      </w:r>
      <w:r w:rsidRPr="00454584">
        <w:rPr>
          <w:rFonts w:ascii="Times New Roman" w:eastAsia="HY신명조" w:hAnsi="Times New Roman" w:cs="Times New Roman" w:hint="eastAsia"/>
          <w:b/>
          <w:sz w:val="24"/>
          <w:szCs w:val="24"/>
          <w:lang w:val="en-US"/>
        </w:rPr>
        <w:t>.</w:t>
      </w:r>
      <w:r w:rsidRPr="00454584">
        <w:rPr>
          <w:rFonts w:ascii="Times New Roman" w:eastAsia="HY신명조" w:hAnsi="Times New Roman" w:cs="Times New Roman"/>
          <w:sz w:val="24"/>
          <w:szCs w:val="24"/>
          <w:lang w:val="en-US"/>
        </w:rPr>
        <w:t xml:space="preserve"> Results of velocity at each section </w:t>
      </w:r>
    </w:p>
    <w:p w:rsidR="00454584" w:rsidRPr="00454584" w:rsidRDefault="00454584">
      <w:pPr>
        <w:widowControl/>
        <w:wordWrap/>
        <w:autoSpaceDE/>
        <w:autoSpaceDN/>
        <w:spacing w:after="160" w:line="259" w:lineRule="auto"/>
        <w:jc w:val="both"/>
        <w:rPr>
          <w:rFonts w:ascii="Times New Roman" w:eastAsia="HY신명조" w:hAnsi="Times New Roman" w:cs="Times New Roman" w:hint="eastAsia"/>
          <w:b/>
          <w:sz w:val="24"/>
          <w:szCs w:val="24"/>
          <w:lang w:val="en-US" w:eastAsia="ko-KR"/>
        </w:rPr>
      </w:pPr>
    </w:p>
    <w:p w:rsidR="009C41D7" w:rsidRPr="00AE03DB" w:rsidRDefault="009C41D7" w:rsidP="009C41D7">
      <w:pPr>
        <w:pStyle w:val="a3"/>
        <w:rPr>
          <w:rFonts w:ascii="Times New Roman" w:eastAsia="HY신명조" w:hAnsi="Times New Roman" w:cs="Times New Roman"/>
          <w:i/>
          <w:sz w:val="24"/>
          <w:szCs w:val="24"/>
          <w:lang w:val="en-US" w:eastAsia="ko-KR"/>
        </w:rPr>
      </w:pPr>
      <w:r w:rsidRPr="00AE03DB">
        <w:rPr>
          <w:rFonts w:ascii="Times New Roman" w:eastAsia="HY신명조" w:hAnsi="Times New Roman" w:cs="Times New Roman"/>
          <w:i/>
          <w:sz w:val="24"/>
          <w:szCs w:val="24"/>
          <w:lang w:val="en-US" w:eastAsia="ko-KR"/>
        </w:rPr>
        <w:lastRenderedPageBreak/>
        <w:t>3.2. SOM and LOWESS</w:t>
      </w:r>
    </w:p>
    <w:p w:rsidR="00454347" w:rsidRDefault="00454347" w:rsidP="00454347">
      <w:pPr>
        <w:pStyle w:val="a3"/>
        <w:jc w:val="left"/>
        <w:rPr>
          <w:rFonts w:ascii="Times New Roman" w:eastAsia="HY신명조" w:hAnsi="Times New Roman" w:cs="Times New Roman"/>
          <w:sz w:val="24"/>
          <w:szCs w:val="24"/>
          <w:lang w:val="en-US" w:eastAsia="ko-KR"/>
        </w:rPr>
      </w:pPr>
    </w:p>
    <w:p w:rsidR="00454347" w:rsidRPr="008D641A" w:rsidRDefault="00454347" w:rsidP="00454347">
      <w:pPr>
        <w:pStyle w:val="a3"/>
        <w:jc w:val="left"/>
        <w:rPr>
          <w:rFonts w:ascii="Times New Roman" w:eastAsia="HY신명조" w:hAnsi="Times New Roman" w:cs="Times New Roman"/>
          <w:sz w:val="24"/>
          <w:szCs w:val="24"/>
          <w:lang w:val="en-US"/>
        </w:rPr>
      </w:pPr>
      <w:r w:rsidRPr="004B1E34">
        <w:rPr>
          <w:rFonts w:ascii="Times New Roman" w:eastAsia="HY신명조" w:hAnsi="Times New Roman" w:cs="Times New Roman" w:hint="eastAsia"/>
          <w:color w:val="0070C0"/>
          <w:sz w:val="24"/>
          <w:szCs w:val="24"/>
          <w:lang w:val="en-US" w:eastAsia="ko-KR"/>
        </w:rPr>
        <w:t>☞</w:t>
      </w:r>
      <w:r w:rsidRPr="00454347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 xml:space="preserve">The official list of pollutants in the </w:t>
      </w:r>
      <w:proofErr w:type="spellStart"/>
      <w:r w:rsidRPr="00454347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>Wicheon</w:t>
      </w:r>
      <w:proofErr w:type="spellEnd"/>
      <w:r w:rsidRPr="00454347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 xml:space="preserve"> watershed (measured at </w:t>
      </w:r>
      <w:proofErr w:type="spellStart"/>
      <w:r w:rsidRPr="00454347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>Wicheon</w:t>
      </w:r>
      <w:proofErr w:type="spellEnd"/>
      <w:r w:rsidRPr="00454347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 xml:space="preserve"> 6) in the TMDL basic plan for </w:t>
      </w:r>
      <w:proofErr w:type="spellStart"/>
      <w:r w:rsidRPr="00454347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>Gyeongsangbuk</w:t>
      </w:r>
      <w:proofErr w:type="spellEnd"/>
      <w:r w:rsidRPr="00454347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 xml:space="preserve"> (2015) shows no marked changes in the annual average change rate and has been approved by the Ministry of Environment (</w:t>
      </w:r>
      <w:r w:rsidRPr="00454347">
        <w:rPr>
          <w:rFonts w:ascii="Times New Roman" w:eastAsia="HY신명조" w:hAnsi="Times New Roman" w:cs="Times New Roman"/>
          <w:b/>
          <w:color w:val="0070C0"/>
          <w:sz w:val="24"/>
          <w:szCs w:val="24"/>
          <w:lang w:val="en-US" w:eastAsia="ko-KR"/>
        </w:rPr>
        <w:t>Table b</w:t>
      </w:r>
      <w:r w:rsidRPr="00454347">
        <w:rPr>
          <w:rFonts w:ascii="Times New Roman" w:eastAsia="HY신명조" w:hAnsi="Times New Roman" w:cs="Times New Roman"/>
          <w:color w:val="0070C0"/>
          <w:sz w:val="24"/>
          <w:szCs w:val="24"/>
          <w:lang w:val="en-US" w:eastAsia="ko-KR"/>
        </w:rPr>
        <w:t>).</w:t>
      </w:r>
    </w:p>
    <w:p w:rsidR="009C41D7" w:rsidRPr="00454347" w:rsidRDefault="009C41D7" w:rsidP="00693225">
      <w:pPr>
        <w:pStyle w:val="a3"/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</w:pPr>
    </w:p>
    <w:p w:rsidR="00693225" w:rsidRPr="008D641A" w:rsidRDefault="00693225" w:rsidP="00693225">
      <w:pPr>
        <w:pStyle w:val="a3"/>
        <w:rPr>
          <w:rFonts w:ascii="Times New Roman" w:eastAsia="HY신명조" w:hAnsi="Times New Roman" w:cs="Times New Roman"/>
          <w:sz w:val="24"/>
          <w:szCs w:val="24"/>
          <w:lang w:val="en-US" w:eastAsia="ko-KR"/>
        </w:rPr>
      </w:pPr>
      <w:r w:rsidRPr="00AE03DB"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  <w:t xml:space="preserve">Table </w:t>
      </w:r>
      <w:r w:rsidR="00454347"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  <w:t>b</w:t>
      </w:r>
      <w:r w:rsidRPr="008D641A">
        <w:rPr>
          <w:rFonts w:ascii="Times New Roman" w:eastAsia="HY신명조" w:hAnsi="Times New Roman" w:cs="Times New Roman"/>
          <w:sz w:val="24"/>
          <w:szCs w:val="24"/>
          <w:lang w:val="en-US" w:eastAsia="ko-KR"/>
        </w:rPr>
        <w:t xml:space="preserve"> Pollutant sources in </w:t>
      </w:r>
      <w:proofErr w:type="spellStart"/>
      <w:r w:rsidRPr="008D641A">
        <w:rPr>
          <w:rFonts w:ascii="Times New Roman" w:eastAsia="HY신명조" w:hAnsi="Times New Roman" w:cs="Times New Roman"/>
          <w:sz w:val="24"/>
          <w:szCs w:val="24"/>
          <w:lang w:val="en-US" w:eastAsia="ko-KR"/>
        </w:rPr>
        <w:t>Wicheon</w:t>
      </w:r>
      <w:proofErr w:type="spellEnd"/>
      <w:r w:rsidRPr="008D641A">
        <w:rPr>
          <w:rFonts w:ascii="Times New Roman" w:eastAsia="HY신명조" w:hAnsi="Times New Roman" w:cs="Times New Roman"/>
          <w:sz w:val="24"/>
          <w:szCs w:val="24"/>
          <w:lang w:val="en-US" w:eastAsia="ko-KR"/>
        </w:rPr>
        <w:t xml:space="preserve"> and changes over time as listed in the </w:t>
      </w:r>
      <w:proofErr w:type="spellStart"/>
      <w:r w:rsidRPr="008D641A">
        <w:rPr>
          <w:rFonts w:ascii="Times New Roman" w:eastAsia="HY신명조" w:hAnsi="Times New Roman" w:cs="Times New Roman"/>
          <w:sz w:val="24"/>
          <w:szCs w:val="24"/>
          <w:lang w:val="en-US" w:eastAsia="ko-KR"/>
        </w:rPr>
        <w:t>Gyeongsangbuk</w:t>
      </w:r>
      <w:proofErr w:type="spellEnd"/>
      <w:r w:rsidRPr="008D641A">
        <w:rPr>
          <w:rFonts w:ascii="Times New Roman" w:eastAsia="HY신명조" w:hAnsi="Times New Roman" w:cs="Times New Roman"/>
          <w:sz w:val="24"/>
          <w:szCs w:val="24"/>
          <w:lang w:val="en-US" w:eastAsia="ko-KR"/>
        </w:rPr>
        <w:t xml:space="preserve">-do TMDL basic plan for the </w:t>
      </w:r>
      <w:proofErr w:type="spellStart"/>
      <w:r w:rsidRPr="008D641A">
        <w:rPr>
          <w:rFonts w:ascii="Times New Roman" w:eastAsia="HY신명조" w:hAnsi="Times New Roman" w:cs="Times New Roman"/>
          <w:sz w:val="24"/>
          <w:szCs w:val="24"/>
          <w:lang w:val="en-US" w:eastAsia="ko-KR"/>
        </w:rPr>
        <w:t>Nakdong</w:t>
      </w:r>
      <w:proofErr w:type="spellEnd"/>
      <w:r w:rsidRPr="008D641A">
        <w:rPr>
          <w:rFonts w:ascii="Times New Roman" w:eastAsia="HY신명조" w:hAnsi="Times New Roman" w:cs="Times New Roman"/>
          <w:sz w:val="24"/>
          <w:szCs w:val="24"/>
          <w:lang w:val="en-US" w:eastAsia="ko-KR"/>
        </w:rPr>
        <w:t xml:space="preserve"> River water system (15.6.30, approved by the Ministry of Environment).</w:t>
      </w:r>
    </w:p>
    <w:p w:rsidR="00693225" w:rsidRPr="008D641A" w:rsidRDefault="00693225" w:rsidP="00693225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0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2"/>
        <w:gridCol w:w="572"/>
        <w:gridCol w:w="994"/>
        <w:gridCol w:w="1134"/>
        <w:gridCol w:w="1134"/>
        <w:gridCol w:w="1134"/>
        <w:gridCol w:w="1134"/>
        <w:gridCol w:w="1134"/>
        <w:gridCol w:w="1134"/>
      </w:tblGrid>
      <w:tr w:rsidR="00693225" w:rsidRPr="008D641A" w:rsidTr="001365AC">
        <w:trPr>
          <w:trHeight w:val="576"/>
          <w:tblHeader/>
        </w:trPr>
        <w:tc>
          <w:tcPr>
            <w:tcW w:w="702" w:type="dxa"/>
            <w:tcBorders>
              <w:top w:val="single" w:sz="9" w:space="0" w:color="000000"/>
              <w:left w:val="nil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Unit watershed</w:t>
            </w:r>
          </w:p>
        </w:tc>
        <w:tc>
          <w:tcPr>
            <w:tcW w:w="572" w:type="dxa"/>
            <w:tcBorders>
              <w:top w:val="single" w:sz="9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City/Province</w:t>
            </w:r>
          </w:p>
        </w:tc>
        <w:tc>
          <w:tcPr>
            <w:tcW w:w="2128" w:type="dxa"/>
            <w:gridSpan w:val="2"/>
            <w:tcBorders>
              <w:top w:val="single" w:sz="9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Pollutants</w:t>
            </w:r>
          </w:p>
        </w:tc>
        <w:tc>
          <w:tcPr>
            <w:tcW w:w="1134" w:type="dxa"/>
            <w:tcBorders>
              <w:top w:val="single" w:sz="9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  <w:t>2008</w:t>
            </w:r>
          </w:p>
        </w:tc>
        <w:tc>
          <w:tcPr>
            <w:tcW w:w="1134" w:type="dxa"/>
            <w:tcBorders>
              <w:top w:val="single" w:sz="9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  <w:t>2012</w:t>
            </w:r>
          </w:p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  <w:t>(</w:t>
            </w: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Existing year</w:t>
            </w: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  <w:t>)</w:t>
            </w:r>
          </w:p>
        </w:tc>
        <w:tc>
          <w:tcPr>
            <w:tcW w:w="1134" w:type="dxa"/>
            <w:tcBorders>
              <w:top w:val="single" w:sz="9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  <w:t>2015</w:t>
            </w:r>
          </w:p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  <w:t>(</w:t>
            </w: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Reference year</w:t>
            </w: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  <w:t>)</w:t>
            </w:r>
          </w:p>
        </w:tc>
        <w:tc>
          <w:tcPr>
            <w:tcW w:w="1134" w:type="dxa"/>
            <w:tcBorders>
              <w:top w:val="single" w:sz="9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  <w:t>2020</w:t>
            </w:r>
          </w:p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  <w:t>(</w:t>
            </w: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Final year</w:t>
            </w: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  <w:t>)</w:t>
            </w:r>
          </w:p>
        </w:tc>
        <w:tc>
          <w:tcPr>
            <w:tcW w:w="1134" w:type="dxa"/>
            <w:tcBorders>
              <w:top w:val="single" w:sz="9" w:space="0" w:color="000000"/>
              <w:left w:val="single" w:sz="2" w:space="0" w:color="000000"/>
              <w:bottom w:val="double" w:sz="11" w:space="0" w:color="000000"/>
              <w:right w:val="nil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Annual average change rate</w:t>
            </w:r>
          </w:p>
        </w:tc>
      </w:tr>
      <w:tr w:rsidR="00693225" w:rsidRPr="008D641A" w:rsidTr="001365AC">
        <w:trPr>
          <w:trHeight w:val="732"/>
        </w:trPr>
        <w:tc>
          <w:tcPr>
            <w:tcW w:w="702" w:type="dxa"/>
            <w:vMerge w:val="restart"/>
            <w:tcBorders>
              <w:top w:val="double" w:sz="11" w:space="0" w:color="000000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proofErr w:type="spellStart"/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Wicheon</w:t>
            </w:r>
            <w:proofErr w:type="spellEnd"/>
          </w:p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</w:p>
        </w:tc>
        <w:tc>
          <w:tcPr>
            <w:tcW w:w="572" w:type="dxa"/>
            <w:vMerge w:val="restart"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proofErr w:type="spellStart"/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Gyeongsangbuk</w:t>
            </w:r>
            <w:proofErr w:type="spellEnd"/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-do</w:t>
            </w:r>
          </w:p>
        </w:tc>
        <w:tc>
          <w:tcPr>
            <w:tcW w:w="2128" w:type="dxa"/>
            <w:gridSpan w:val="2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 xml:space="preserve">Population </w:t>
            </w: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  <w:t>(</w:t>
            </w: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persons</w:t>
            </w: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  <w:t>)</w:t>
            </w:r>
          </w:p>
        </w:tc>
        <w:tc>
          <w:tcPr>
            <w:tcW w:w="1134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67"/>
              <w:snapToGrid w:val="0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49,739 </w:t>
            </w:r>
          </w:p>
        </w:tc>
        <w:tc>
          <w:tcPr>
            <w:tcW w:w="1134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18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47,506 </w:t>
            </w:r>
          </w:p>
        </w:tc>
        <w:tc>
          <w:tcPr>
            <w:tcW w:w="1134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19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47,232 </w:t>
            </w:r>
          </w:p>
        </w:tc>
        <w:tc>
          <w:tcPr>
            <w:tcW w:w="1134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0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45,158 </w:t>
            </w:r>
          </w:p>
        </w:tc>
        <w:tc>
          <w:tcPr>
            <w:tcW w:w="1134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56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>-0.62%</w:t>
            </w:r>
          </w:p>
        </w:tc>
      </w:tr>
      <w:tr w:rsidR="00693225" w:rsidRPr="008D641A" w:rsidTr="001365AC">
        <w:trPr>
          <w:trHeight w:val="366"/>
        </w:trPr>
        <w:tc>
          <w:tcPr>
            <w:tcW w:w="702" w:type="dxa"/>
            <w:vMerge/>
            <w:tcBorders>
              <w:top w:val="double" w:sz="11" w:space="0" w:color="000000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vMerge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Livestock</w:t>
            </w:r>
          </w:p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breeding</w:t>
            </w:r>
          </w:p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heads</w:t>
            </w:r>
          </w:p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  <w:t>(</w:t>
            </w: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heads</w:t>
            </w: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  <w:t>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Milk cow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67"/>
              <w:snapToGrid w:val="0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927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18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1,026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19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1,026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0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1,026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56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>0.00%</w:t>
            </w:r>
          </w:p>
        </w:tc>
      </w:tr>
      <w:tr w:rsidR="00693225" w:rsidRPr="008D641A" w:rsidTr="001365AC">
        <w:trPr>
          <w:trHeight w:val="366"/>
        </w:trPr>
        <w:tc>
          <w:tcPr>
            <w:tcW w:w="702" w:type="dxa"/>
            <w:vMerge/>
            <w:tcBorders>
              <w:top w:val="double" w:sz="11" w:space="0" w:color="000000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vMerge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</w:pPr>
            <w:r w:rsidRPr="008D641A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Cattle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67"/>
              <w:snapToGrid w:val="0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24,903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18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28,809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19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30,345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0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32,406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56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>1.56%</w:t>
            </w:r>
          </w:p>
        </w:tc>
      </w:tr>
      <w:tr w:rsidR="00693225" w:rsidRPr="008D641A" w:rsidTr="001365AC">
        <w:trPr>
          <w:trHeight w:val="366"/>
        </w:trPr>
        <w:tc>
          <w:tcPr>
            <w:tcW w:w="702" w:type="dxa"/>
            <w:vMerge/>
            <w:tcBorders>
              <w:top w:val="double" w:sz="11" w:space="0" w:color="000000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vMerge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Horse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67"/>
              <w:snapToGrid w:val="0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0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18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19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0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56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>0.00%</w:t>
            </w:r>
          </w:p>
        </w:tc>
      </w:tr>
      <w:tr w:rsidR="00693225" w:rsidRPr="008D641A" w:rsidTr="001365AC">
        <w:trPr>
          <w:trHeight w:val="366"/>
        </w:trPr>
        <w:tc>
          <w:tcPr>
            <w:tcW w:w="702" w:type="dxa"/>
            <w:vMerge/>
            <w:tcBorders>
              <w:top w:val="double" w:sz="11" w:space="0" w:color="000000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vMerge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Pigs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67"/>
              <w:snapToGrid w:val="0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64,946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18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68,797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19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69,618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0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70,986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56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>0.40%</w:t>
            </w:r>
          </w:p>
        </w:tc>
      </w:tr>
      <w:tr w:rsidR="00693225" w:rsidRPr="008D641A" w:rsidTr="001365AC">
        <w:trPr>
          <w:trHeight w:val="366"/>
        </w:trPr>
        <w:tc>
          <w:tcPr>
            <w:tcW w:w="702" w:type="dxa"/>
            <w:vMerge/>
            <w:tcBorders>
              <w:top w:val="double" w:sz="11" w:space="0" w:color="000000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vMerge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Sheep and deer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67"/>
              <w:snapToGrid w:val="0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752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18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1,069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19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1,069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0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1,069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56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>0.00%</w:t>
            </w:r>
          </w:p>
        </w:tc>
      </w:tr>
      <w:tr w:rsidR="00693225" w:rsidRPr="008D641A" w:rsidTr="001365AC">
        <w:trPr>
          <w:trHeight w:val="366"/>
        </w:trPr>
        <w:tc>
          <w:tcPr>
            <w:tcW w:w="702" w:type="dxa"/>
            <w:vMerge/>
            <w:tcBorders>
              <w:top w:val="double" w:sz="11" w:space="0" w:color="000000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vMerge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Dog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67"/>
              <w:snapToGrid w:val="0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5,146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18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1,485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19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1,485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0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1,485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56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>0.00%</w:t>
            </w:r>
          </w:p>
        </w:tc>
      </w:tr>
      <w:tr w:rsidR="00693225" w:rsidRPr="008D641A" w:rsidTr="001365AC">
        <w:trPr>
          <w:trHeight w:val="366"/>
        </w:trPr>
        <w:tc>
          <w:tcPr>
            <w:tcW w:w="702" w:type="dxa"/>
            <w:vMerge/>
            <w:tcBorders>
              <w:top w:val="double" w:sz="11" w:space="0" w:color="000000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vMerge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Poultry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67"/>
              <w:snapToGrid w:val="0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2,183,338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18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2,624,579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19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2,624,579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0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2,624,579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56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>0.00%</w:t>
            </w:r>
          </w:p>
        </w:tc>
      </w:tr>
      <w:tr w:rsidR="00693225" w:rsidRPr="008D641A" w:rsidTr="001365AC">
        <w:trPr>
          <w:trHeight w:val="366"/>
        </w:trPr>
        <w:tc>
          <w:tcPr>
            <w:tcW w:w="702" w:type="dxa"/>
            <w:vMerge/>
            <w:tcBorders>
              <w:top w:val="double" w:sz="11" w:space="0" w:color="000000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vMerge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Sum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67"/>
              <w:snapToGrid w:val="0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2,280,012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18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2,725,766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19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2,728,123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0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2,731,552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56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>0.03%</w:t>
            </w:r>
          </w:p>
        </w:tc>
      </w:tr>
      <w:tr w:rsidR="00693225" w:rsidRPr="008D641A" w:rsidTr="001365AC">
        <w:trPr>
          <w:trHeight w:val="366"/>
        </w:trPr>
        <w:tc>
          <w:tcPr>
            <w:tcW w:w="702" w:type="dxa"/>
            <w:vMerge/>
            <w:tcBorders>
              <w:top w:val="double" w:sz="11" w:space="0" w:color="000000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vMerge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 xml:space="preserve">Industrial wastewater generation </w:t>
            </w: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  <w:t>(</w:t>
            </w:r>
            <w:r w:rsidRPr="00AE03DB">
              <w:rPr>
                <w:rFonts w:ascii="Times New Roman" w:eastAsia="HY중고딕" w:hAnsi="Times New Roman" w:cs="Times New Roman" w:hint="eastAsia"/>
                <w:spacing w:val="0"/>
                <w:w w:val="100"/>
                <w:lang w:val="en-US"/>
              </w:rPr>
              <w:t>㎥</w:t>
            </w: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  <w:t>/</w:t>
            </w: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day</w:t>
            </w: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  <w:t>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70"/>
              <w:snapToGrid w:val="0"/>
              <w:jc w:val="center"/>
              <w:rPr>
                <w:rFonts w:ascii="Times New Roman" w:eastAsia="HY중고딕" w:hAnsi="Times New Roman" w:cs="Times New Roman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lang w:val="en-US"/>
              </w:rPr>
              <w:t xml:space="preserve">1,165.8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15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946.1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16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947.5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17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950.0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56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>0.05%</w:t>
            </w:r>
          </w:p>
        </w:tc>
      </w:tr>
      <w:tr w:rsidR="00693225" w:rsidRPr="008D641A" w:rsidTr="001365AC">
        <w:trPr>
          <w:trHeight w:val="366"/>
        </w:trPr>
        <w:tc>
          <w:tcPr>
            <w:tcW w:w="702" w:type="dxa"/>
            <w:vMerge/>
            <w:tcBorders>
              <w:top w:val="double" w:sz="11" w:space="0" w:color="000000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vMerge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Land area</w:t>
            </w:r>
          </w:p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  <w:t>(</w:t>
            </w:r>
            <w:r w:rsidRPr="00AE03DB">
              <w:rPr>
                <w:rFonts w:ascii="Times New Roman" w:eastAsia="HY중고딕" w:hAnsi="Times New Roman" w:cs="Times New Roman" w:hint="eastAsia"/>
                <w:spacing w:val="0"/>
                <w:w w:val="100"/>
                <w:lang w:val="en-US"/>
              </w:rPr>
              <w:t>㎢</w:t>
            </w: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  <w:t>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Fields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78"/>
              <w:wordWrap/>
              <w:snapToGrid w:val="0"/>
              <w:spacing w:line="240" w:lineRule="auto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59.252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1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60.829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2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60.406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3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60.155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56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>-0.14%</w:t>
            </w:r>
          </w:p>
        </w:tc>
      </w:tr>
      <w:tr w:rsidR="00693225" w:rsidRPr="008D641A" w:rsidTr="001365AC">
        <w:trPr>
          <w:trHeight w:val="366"/>
        </w:trPr>
        <w:tc>
          <w:tcPr>
            <w:tcW w:w="702" w:type="dxa"/>
            <w:vMerge/>
            <w:tcBorders>
              <w:top w:val="double" w:sz="11" w:space="0" w:color="000000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vMerge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Paddies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78"/>
              <w:wordWrap/>
              <w:snapToGrid w:val="0"/>
              <w:spacing w:line="240" w:lineRule="auto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105.326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1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105.172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2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103.869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3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103.140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56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>-0.24%</w:t>
            </w:r>
          </w:p>
        </w:tc>
      </w:tr>
      <w:tr w:rsidR="00693225" w:rsidRPr="008D641A" w:rsidTr="001365AC">
        <w:trPr>
          <w:trHeight w:val="366"/>
        </w:trPr>
        <w:tc>
          <w:tcPr>
            <w:tcW w:w="702" w:type="dxa"/>
            <w:vMerge/>
            <w:tcBorders>
              <w:top w:val="double" w:sz="11" w:space="0" w:color="000000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vMerge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Woods and fields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78"/>
              <w:wordWrap/>
              <w:snapToGrid w:val="0"/>
              <w:spacing w:line="240" w:lineRule="auto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485.219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1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482.345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2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478.337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3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476.772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56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>-0.14%</w:t>
            </w:r>
          </w:p>
        </w:tc>
      </w:tr>
      <w:tr w:rsidR="00693225" w:rsidRPr="008D641A" w:rsidTr="001365AC">
        <w:trPr>
          <w:trHeight w:val="366"/>
        </w:trPr>
        <w:tc>
          <w:tcPr>
            <w:tcW w:w="702" w:type="dxa"/>
            <w:vMerge/>
            <w:tcBorders>
              <w:top w:val="double" w:sz="11" w:space="0" w:color="000000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vMerge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</w:pPr>
            <w:r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 xml:space="preserve">Building </w:t>
            </w: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S</w:t>
            </w:r>
            <w:r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i</w:t>
            </w: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te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78"/>
              <w:wordWrap/>
              <w:snapToGrid w:val="0"/>
              <w:spacing w:line="240" w:lineRule="auto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27.478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1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28.305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2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29.737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3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31.155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56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>1.26%</w:t>
            </w:r>
          </w:p>
        </w:tc>
      </w:tr>
      <w:tr w:rsidR="00693225" w:rsidRPr="008D641A" w:rsidTr="001365AC">
        <w:trPr>
          <w:trHeight w:val="366"/>
        </w:trPr>
        <w:tc>
          <w:tcPr>
            <w:tcW w:w="702" w:type="dxa"/>
            <w:vMerge/>
            <w:tcBorders>
              <w:top w:val="double" w:sz="11" w:space="0" w:color="000000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vMerge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Others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78"/>
              <w:wordWrap/>
              <w:snapToGrid w:val="0"/>
              <w:spacing w:line="240" w:lineRule="auto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55.517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1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56.080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2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60.382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3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61.509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56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>1.21%</w:t>
            </w:r>
          </w:p>
        </w:tc>
      </w:tr>
      <w:tr w:rsidR="00693225" w:rsidRPr="008D641A" w:rsidTr="001365AC">
        <w:trPr>
          <w:trHeight w:val="309"/>
        </w:trPr>
        <w:tc>
          <w:tcPr>
            <w:tcW w:w="702" w:type="dxa"/>
            <w:vMerge/>
            <w:tcBorders>
              <w:top w:val="double" w:sz="11" w:space="0" w:color="000000"/>
              <w:left w:val="nil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572" w:type="dxa"/>
            <w:vMerge/>
            <w:tcBorders>
              <w:top w:val="double" w:sz="11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693225" w:rsidRPr="00AE03DB" w:rsidRDefault="00693225" w:rsidP="00AE03D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a4"/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</w:pPr>
            <w:r w:rsidRPr="00AE03DB">
              <w:rPr>
                <w:rFonts w:ascii="Times New Roman" w:eastAsia="HY중고딕" w:hAnsi="Times New Roman" w:cs="Times New Roman"/>
                <w:spacing w:val="0"/>
                <w:w w:val="100"/>
                <w:lang w:val="en-US" w:eastAsia="ko-KR"/>
              </w:rPr>
              <w:t>Sum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78"/>
              <w:wordWrap/>
              <w:snapToGrid w:val="0"/>
              <w:spacing w:line="240" w:lineRule="auto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732.792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1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732.731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2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732.731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23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 xml:space="preserve">732.731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693225" w:rsidRPr="00AE03DB" w:rsidRDefault="00693225" w:rsidP="00AE03DB">
            <w:pPr>
              <w:pStyle w:val="xl156"/>
              <w:shd w:val="clear" w:color="auto" w:fill="auto"/>
              <w:snapToGrid w:val="0"/>
              <w:jc w:val="center"/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</w:pPr>
            <w:r w:rsidRPr="00AE03DB">
              <w:rPr>
                <w:rFonts w:ascii="Times New Roman" w:eastAsia="HY중고딕" w:hAnsi="Times New Roman" w:cs="Times New Roman"/>
                <w:sz w:val="20"/>
                <w:szCs w:val="20"/>
                <w:lang w:val="en-US"/>
              </w:rPr>
              <w:t>0.00%</w:t>
            </w:r>
          </w:p>
        </w:tc>
      </w:tr>
    </w:tbl>
    <w:p w:rsidR="00693225" w:rsidRPr="008D641A" w:rsidRDefault="00693225" w:rsidP="00693225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92056" w:rsidRDefault="00A92056" w:rsidP="00377CE8">
      <w:pPr>
        <w:widowControl/>
        <w:wordWrap/>
        <w:autoSpaceDE/>
        <w:autoSpaceDN/>
        <w:spacing w:after="160" w:line="259" w:lineRule="auto"/>
        <w:jc w:val="both"/>
        <w:rPr>
          <w:lang w:val="en-US"/>
        </w:rPr>
      </w:pPr>
      <w:r>
        <w:rPr>
          <w:lang w:val="en-US"/>
        </w:rPr>
        <w:br w:type="page"/>
      </w:r>
    </w:p>
    <w:p w:rsidR="00377CE8" w:rsidRPr="00AE03DB" w:rsidRDefault="00377CE8" w:rsidP="00377CE8">
      <w:pPr>
        <w:pStyle w:val="a3"/>
        <w:rPr>
          <w:rFonts w:ascii="Times New Roman" w:eastAsia="HY신명조" w:hAnsi="Times New Roman" w:cs="Times New Roman"/>
          <w:i/>
          <w:sz w:val="24"/>
          <w:szCs w:val="24"/>
          <w:lang w:val="en-US" w:eastAsia="ko-KR"/>
        </w:rPr>
      </w:pPr>
      <w:r w:rsidRPr="00AE03DB">
        <w:rPr>
          <w:rFonts w:ascii="Times New Roman" w:eastAsia="HY신명조" w:hAnsi="Times New Roman" w:cs="Times New Roman"/>
          <w:i/>
          <w:sz w:val="24"/>
          <w:szCs w:val="24"/>
          <w:lang w:val="en-US" w:eastAsia="ko-KR"/>
        </w:rPr>
        <w:lastRenderedPageBreak/>
        <w:t>3.3. LDC</w:t>
      </w:r>
    </w:p>
    <w:p w:rsidR="00377CE8" w:rsidRPr="008D641A" w:rsidRDefault="00377CE8" w:rsidP="00377CE8">
      <w:pPr>
        <w:widowControl/>
        <w:wordWrap/>
        <w:autoSpaceDE/>
        <w:autoSpaceDN/>
        <w:spacing w:after="160" w:line="259" w:lineRule="auto"/>
        <w:jc w:val="both"/>
        <w:rPr>
          <w:rFonts w:ascii="Times New Roman" w:eastAsia="HY신명조" w:hAnsi="Times New Roman" w:cs="Times New Roman"/>
          <w:sz w:val="24"/>
          <w:szCs w:val="24"/>
          <w:lang w:val="en-US" w:eastAsia="ko-KR"/>
        </w:rPr>
      </w:pPr>
    </w:p>
    <w:p w:rsidR="00A92056" w:rsidRPr="008D641A" w:rsidRDefault="00A92056" w:rsidP="00A92056">
      <w:pPr>
        <w:pStyle w:val="a3"/>
        <w:wordWrap/>
        <w:ind w:firstLine="200"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8D641A">
        <w:rPr>
          <w:rFonts w:ascii="Times New Roman" w:eastAsia="휴먼명조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53AA438C" wp14:editId="45EE330B">
            <wp:extent cx="5551581" cy="2854519"/>
            <wp:effectExtent l="0" t="0" r="0" b="3175"/>
            <wp:docPr id="31756" name="그림 31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141" cy="28918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2056" w:rsidRPr="008D641A" w:rsidRDefault="00A92056" w:rsidP="00A92056">
      <w:pPr>
        <w:pStyle w:val="a3"/>
        <w:wordWrap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AE03DB">
        <w:rPr>
          <w:rFonts w:ascii="Times New Roman" w:eastAsia="SimSun" w:hAnsi="Times New Roman" w:cs="Times New Roman"/>
          <w:b/>
          <w:sz w:val="24"/>
          <w:szCs w:val="24"/>
          <w:lang w:val="en-US"/>
        </w:rPr>
        <w:t xml:space="preserve">Fig. </w:t>
      </w:r>
      <w:r w:rsidR="000664FB">
        <w:rPr>
          <w:rFonts w:ascii="Times New Roman" w:eastAsia="SimSun" w:hAnsi="Times New Roman" w:cs="Times New Roman"/>
          <w:b/>
          <w:sz w:val="24"/>
          <w:szCs w:val="24"/>
          <w:lang w:val="en-US"/>
        </w:rPr>
        <w:t>f</w:t>
      </w:r>
      <w:r w:rsidRPr="00AE03DB">
        <w:rPr>
          <w:rFonts w:ascii="Times New Roman" w:eastAsia="SimSun" w:hAnsi="Times New Roman" w:cs="Times New Roman"/>
          <w:b/>
          <w:sz w:val="24"/>
          <w:szCs w:val="24"/>
          <w:lang w:val="en-US"/>
        </w:rPr>
        <w:t>.</w:t>
      </w:r>
      <w:r w:rsidRPr="008D641A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LDC analysis results for BOD in (a) 2010 and (b) 2017 with summary data given below.</w:t>
      </w:r>
    </w:p>
    <w:p w:rsidR="00A92056" w:rsidRPr="008D641A" w:rsidRDefault="00A92056" w:rsidP="00A92056">
      <w:pPr>
        <w:pStyle w:val="a3"/>
        <w:rPr>
          <w:rFonts w:ascii="Times New Roman" w:eastAsia="SimSun" w:hAnsi="Times New Roman" w:cs="Times New Roman"/>
          <w:sz w:val="24"/>
          <w:szCs w:val="24"/>
          <w:lang w:val="en-US"/>
        </w:rPr>
      </w:pPr>
    </w:p>
    <w:p w:rsidR="00A92056" w:rsidRPr="008D641A" w:rsidRDefault="00A92056" w:rsidP="00A92056">
      <w:pPr>
        <w:pStyle w:val="a3"/>
        <w:wordWrap/>
        <w:ind w:firstLine="200"/>
        <w:rPr>
          <w:rFonts w:ascii="Times New Roman" w:eastAsia="SimSun" w:hAnsi="Times New Roman" w:cs="Times New Roman"/>
          <w:sz w:val="24"/>
          <w:szCs w:val="24"/>
          <w:lang w:val="en-US"/>
        </w:rPr>
      </w:pPr>
      <w:r w:rsidRPr="008D641A">
        <w:rPr>
          <w:rFonts w:ascii="Times New Roman" w:eastAsia="SimSu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71B7A1F7" wp14:editId="2CCD72FF">
            <wp:extent cx="5520653" cy="2838616"/>
            <wp:effectExtent l="0" t="0" r="4445" b="0"/>
            <wp:docPr id="31757" name="그림 317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1329" cy="28646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2056" w:rsidRPr="008D641A" w:rsidRDefault="00A92056" w:rsidP="00A92056">
      <w:pPr>
        <w:pStyle w:val="a3"/>
        <w:wordWrap/>
        <w:ind w:firstLine="200"/>
        <w:rPr>
          <w:rFonts w:ascii="Times New Roman" w:eastAsia="휴먼명조" w:hAnsi="Times New Roman" w:cs="Times New Roman"/>
          <w:sz w:val="24"/>
          <w:szCs w:val="24"/>
          <w:lang w:val="en-US"/>
        </w:rPr>
      </w:pPr>
    </w:p>
    <w:p w:rsidR="00A92056" w:rsidRPr="008D641A" w:rsidRDefault="00A92056" w:rsidP="00A92056">
      <w:pPr>
        <w:pStyle w:val="a3"/>
        <w:rPr>
          <w:rFonts w:ascii="Times New Roman" w:eastAsia="HY신명조" w:hAnsi="Times New Roman" w:cs="Times New Roman"/>
          <w:sz w:val="24"/>
          <w:szCs w:val="24"/>
          <w:lang w:val="en-US" w:eastAsia="ko-KR"/>
        </w:rPr>
      </w:pPr>
      <w:r w:rsidRPr="00AE03DB"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  <w:t xml:space="preserve">Fig. </w:t>
      </w:r>
      <w:r w:rsidR="000664FB"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  <w:t>g</w:t>
      </w:r>
      <w:r w:rsidRPr="00AE03DB">
        <w:rPr>
          <w:rFonts w:ascii="Times New Roman" w:eastAsia="HY신명조" w:hAnsi="Times New Roman" w:cs="Times New Roman"/>
          <w:b/>
          <w:sz w:val="24"/>
          <w:szCs w:val="24"/>
          <w:lang w:val="en-US" w:eastAsia="ko-KR"/>
        </w:rPr>
        <w:t>.</w:t>
      </w:r>
      <w:r w:rsidRPr="008D641A">
        <w:rPr>
          <w:rFonts w:ascii="Times New Roman" w:eastAsia="HY신명조" w:hAnsi="Times New Roman" w:cs="Times New Roman"/>
          <w:sz w:val="24"/>
          <w:szCs w:val="24"/>
          <w:lang w:val="en-US" w:eastAsia="ko-KR"/>
        </w:rPr>
        <w:t xml:space="preserve"> LDC analysis results for TP in (a) 2010 and (b) 2017 with summary data given below.</w:t>
      </w:r>
    </w:p>
    <w:p w:rsidR="000A08FE" w:rsidRDefault="000A08FE">
      <w:pPr>
        <w:widowControl/>
        <w:wordWrap/>
        <w:autoSpaceDE/>
        <w:autoSpaceDN/>
        <w:spacing w:after="160" w:line="259" w:lineRule="auto"/>
        <w:jc w:val="both"/>
        <w:rPr>
          <w:lang w:val="en-US"/>
        </w:rPr>
      </w:pPr>
      <w:r>
        <w:rPr>
          <w:lang w:val="en-US"/>
        </w:rPr>
        <w:br w:type="page"/>
      </w:r>
    </w:p>
    <w:p w:rsidR="000A08FE" w:rsidRDefault="000A08FE" w:rsidP="000A08FE">
      <w:pPr>
        <w:pStyle w:val="a3"/>
        <w:rPr>
          <w:rFonts w:ascii="Times New Roman" w:eastAsia="HY신명조" w:hAnsi="Times New Roman" w:cs="Times New Roman"/>
          <w:i/>
          <w:sz w:val="24"/>
          <w:szCs w:val="24"/>
          <w:lang w:val="en-US" w:eastAsia="ko-KR"/>
        </w:rPr>
      </w:pPr>
      <w:r w:rsidRPr="00AE03DB">
        <w:rPr>
          <w:rFonts w:ascii="Times New Roman" w:eastAsia="HY신명조" w:hAnsi="Times New Roman" w:cs="Times New Roman"/>
          <w:i/>
          <w:sz w:val="24"/>
          <w:szCs w:val="24"/>
          <w:lang w:val="en-US" w:eastAsia="ko-KR"/>
        </w:rPr>
        <w:lastRenderedPageBreak/>
        <w:t>3.4. Numerical modelling</w:t>
      </w:r>
    </w:p>
    <w:p w:rsidR="000A08FE" w:rsidRDefault="000A08FE" w:rsidP="000A08FE">
      <w:pPr>
        <w:pStyle w:val="a3"/>
        <w:rPr>
          <w:rFonts w:ascii="Times New Roman" w:eastAsia="HY신명조" w:hAnsi="Times New Roman" w:cs="Times New Roman"/>
          <w:i/>
          <w:sz w:val="24"/>
          <w:szCs w:val="24"/>
          <w:lang w:val="en-US" w:eastAsia="ko-KR"/>
        </w:rPr>
      </w:pPr>
    </w:p>
    <w:p w:rsidR="009D65BB" w:rsidRPr="00AE03DB" w:rsidRDefault="009D65BB" w:rsidP="000A08FE">
      <w:pPr>
        <w:pStyle w:val="a3"/>
        <w:rPr>
          <w:rFonts w:ascii="Times New Roman" w:eastAsia="HY신명조" w:hAnsi="Times New Roman" w:cs="Times New Roman"/>
          <w:i/>
          <w:sz w:val="24"/>
          <w:szCs w:val="24"/>
          <w:lang w:val="en-US" w:eastAsia="ko-KR"/>
        </w:rPr>
      </w:pPr>
      <w:r>
        <w:rPr>
          <w:rFonts w:ascii="Times New Roman" w:eastAsia="HY신명조" w:hAnsi="Times New Roman" w:cs="Times New Roman" w:hint="eastAsia"/>
          <w:i/>
          <w:sz w:val="24"/>
          <w:szCs w:val="24"/>
          <w:lang w:val="en-US" w:eastAsia="ko-KR"/>
        </w:rPr>
        <w:t>H</w:t>
      </w:r>
      <w:r>
        <w:rPr>
          <w:rFonts w:ascii="Times New Roman" w:eastAsia="HY신명조" w:hAnsi="Times New Roman" w:cs="Times New Roman"/>
          <w:i/>
          <w:sz w:val="24"/>
          <w:szCs w:val="24"/>
          <w:lang w:val="en-US" w:eastAsia="ko-KR"/>
        </w:rPr>
        <w:t>EC-RAS modelling</w:t>
      </w:r>
    </w:p>
    <w:p w:rsidR="000A08FE" w:rsidRPr="000A08FE" w:rsidRDefault="000A08FE">
      <w:pPr>
        <w:widowControl/>
        <w:wordWrap/>
        <w:autoSpaceDE/>
        <w:autoSpaceDN/>
        <w:spacing w:after="160" w:line="259" w:lineRule="auto"/>
        <w:jc w:val="both"/>
        <w:rPr>
          <w:rFonts w:eastAsia="DengXian"/>
          <w:lang w:val="en-US"/>
        </w:rPr>
      </w:pPr>
      <w:r w:rsidRPr="008D641A">
        <w:rPr>
          <w:rFonts w:ascii="Times New Roman" w:eastAsia="SimSu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6A72232F" wp14:editId="37BCAB93">
            <wp:extent cx="5202052" cy="3212327"/>
            <wp:effectExtent l="0" t="0" r="0" b="7620"/>
            <wp:docPr id="31758" name="그림 317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887" cy="32165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A08FE" w:rsidRPr="008D641A" w:rsidRDefault="000A08FE" w:rsidP="000A08FE">
      <w:pPr>
        <w:pStyle w:val="a3"/>
        <w:rPr>
          <w:rFonts w:ascii="Times New Roman" w:eastAsia="휴먼명조" w:hAnsi="Times New Roman" w:cs="Times New Roman"/>
          <w:sz w:val="24"/>
          <w:szCs w:val="24"/>
          <w:lang w:val="en-US"/>
        </w:rPr>
      </w:pPr>
      <w:r w:rsidRPr="00AE03DB">
        <w:rPr>
          <w:rFonts w:ascii="Times New Roman" w:eastAsia="휴먼명조" w:hAnsi="Times New Roman" w:cs="Times New Roman"/>
          <w:b/>
          <w:sz w:val="24"/>
          <w:szCs w:val="24"/>
          <w:lang w:val="en-US"/>
        </w:rPr>
        <w:t xml:space="preserve">Fig. </w:t>
      </w:r>
      <w:r w:rsidR="000664FB">
        <w:rPr>
          <w:rFonts w:ascii="Times New Roman" w:eastAsia="휴먼명조" w:hAnsi="Times New Roman" w:cs="Times New Roman"/>
          <w:b/>
          <w:sz w:val="24"/>
          <w:szCs w:val="24"/>
          <w:lang w:val="en-US"/>
        </w:rPr>
        <w:t>h</w:t>
      </w:r>
      <w:r w:rsidRPr="00AE03DB">
        <w:rPr>
          <w:rFonts w:ascii="Times New Roman" w:eastAsia="휴먼명조" w:hAnsi="Times New Roman" w:cs="Times New Roman"/>
          <w:b/>
          <w:sz w:val="24"/>
          <w:szCs w:val="24"/>
          <w:lang w:val="en-US"/>
        </w:rPr>
        <w:t>.</w:t>
      </w:r>
      <w:r w:rsidRPr="008D641A">
        <w:rPr>
          <w:rFonts w:ascii="Times New Roman" w:eastAsia="휴먼명조" w:hAnsi="Times New Roman" w:cs="Times New Roman"/>
          <w:sz w:val="24"/>
          <w:szCs w:val="24"/>
          <w:lang w:val="en-US"/>
        </w:rPr>
        <w:t xml:space="preserve"> Water level analysis result showing the maximum backwater effect boundary points</w:t>
      </w:r>
      <w:r>
        <w:rPr>
          <w:rFonts w:ascii="Times New Roman" w:eastAsia="휴먼명조" w:hAnsi="Times New Roman" w:cs="Times New Roman"/>
          <w:sz w:val="24"/>
          <w:szCs w:val="24"/>
          <w:lang w:val="en-US"/>
        </w:rPr>
        <w:t xml:space="preserve"> calculated by the HEC-RAS model.</w:t>
      </w:r>
    </w:p>
    <w:p w:rsidR="000A08FE" w:rsidRPr="000A08FE" w:rsidRDefault="000A08FE">
      <w:pPr>
        <w:widowControl/>
        <w:wordWrap/>
        <w:autoSpaceDE/>
        <w:autoSpaceDN/>
        <w:spacing w:after="160" w:line="259" w:lineRule="auto"/>
        <w:jc w:val="both"/>
        <w:rPr>
          <w:lang w:val="en-US"/>
        </w:rPr>
      </w:pPr>
    </w:p>
    <w:p w:rsidR="009D65BB" w:rsidRPr="00AE03DB" w:rsidRDefault="009D65BB" w:rsidP="009D65BB">
      <w:pPr>
        <w:pStyle w:val="a3"/>
        <w:rPr>
          <w:rFonts w:ascii="Times New Roman" w:eastAsia="HY신명조" w:hAnsi="Times New Roman" w:cs="Times New Roman"/>
          <w:i/>
          <w:sz w:val="24"/>
          <w:szCs w:val="24"/>
          <w:lang w:val="en-US" w:eastAsia="ko-KR"/>
        </w:rPr>
      </w:pPr>
      <w:r>
        <w:rPr>
          <w:rFonts w:ascii="Times New Roman" w:eastAsia="HY신명조" w:hAnsi="Times New Roman" w:cs="Times New Roman"/>
          <w:i/>
          <w:sz w:val="24"/>
          <w:szCs w:val="24"/>
          <w:lang w:val="en-US" w:eastAsia="ko-KR"/>
        </w:rPr>
        <w:t>EFDC modelling</w:t>
      </w:r>
    </w:p>
    <w:p w:rsidR="00693225" w:rsidRDefault="00693225">
      <w:pPr>
        <w:rPr>
          <w:lang w:val="en-US"/>
        </w:rPr>
      </w:pPr>
    </w:p>
    <w:tbl>
      <w:tblPr>
        <w:tblW w:w="0" w:type="auto"/>
        <w:tblInd w:w="20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4139"/>
        <w:gridCol w:w="4025"/>
      </w:tblGrid>
      <w:tr w:rsidR="000A08FE" w:rsidRPr="008D641A" w:rsidTr="00AE03DB">
        <w:trPr>
          <w:trHeight w:val="56"/>
        </w:trPr>
        <w:tc>
          <w:tcPr>
            <w:tcW w:w="413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0A08FE" w:rsidRPr="008D641A" w:rsidRDefault="000A08FE" w:rsidP="00AE03DB">
            <w:pPr>
              <w:pStyle w:val="a3"/>
              <w:wordWrap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1A">
              <w:rPr>
                <w:rFonts w:ascii="Times New Roman" w:hAnsi="Times New Roman" w:cs="Times New Roman"/>
                <w:noProof/>
                <w:sz w:val="24"/>
                <w:szCs w:val="24"/>
                <w:lang w:val="en-US" w:eastAsia="ko-KR"/>
              </w:rPr>
              <w:drawing>
                <wp:inline distT="0" distB="0" distL="0" distR="0" wp14:anchorId="437C4675" wp14:editId="11A7C4A8">
                  <wp:extent cx="2498217" cy="2719959"/>
                  <wp:effectExtent l="0" t="0" r="0" b="0"/>
                  <wp:docPr id="22" name="picture 22" descr="그림입니다. 원본 그림의 이름: CLP00001ac0000f.bmp 원본 그림의 크기: 가로 621pixel, 세로 553pix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"/>
                          <pic:cNvPicPr/>
                        </pic:nvPicPr>
                        <pic:blipFill>
                          <a:blip r:embed="rId17" cstate="print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8217" cy="2719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0A08FE" w:rsidRPr="008D641A" w:rsidRDefault="000A08FE" w:rsidP="00AE03DB">
            <w:pPr>
              <w:pStyle w:val="a3"/>
              <w:wordWrap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1A">
              <w:rPr>
                <w:rFonts w:ascii="Times New Roman" w:hAnsi="Times New Roman" w:cs="Times New Roman"/>
                <w:noProof/>
                <w:sz w:val="24"/>
                <w:szCs w:val="24"/>
                <w:lang w:val="en-US" w:eastAsia="ko-KR"/>
              </w:rPr>
              <w:drawing>
                <wp:anchor distT="0" distB="0" distL="114300" distR="114300" simplePos="0" relativeHeight="251659264" behindDoc="0" locked="0" layoutInCell="1" allowOverlap="0" wp14:anchorId="6C3025D0" wp14:editId="0E279307">
                  <wp:simplePos x="0" y="0"/>
                  <wp:positionH relativeFrom="column">
                    <wp:posOffset>-71120</wp:posOffset>
                  </wp:positionH>
                  <wp:positionV relativeFrom="paragraph">
                    <wp:posOffset>-2145030</wp:posOffset>
                  </wp:positionV>
                  <wp:extent cx="2599690" cy="2210435"/>
                  <wp:effectExtent l="0" t="0" r="0" b="0"/>
                  <wp:wrapTopAndBottom/>
                  <wp:docPr id="23" name="picture 23" descr="그림입니다. 원본 그림의 이름: CLP000021ac0011.bmp 원본 그림의 크기: 가로 667pixel, 세로 563pixe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"/>
                          <pic:cNvPicPr/>
                        </pic:nvPicPr>
                        <pic:blipFill>
                          <a:blip r:embed="rId18" cstate="print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9690" cy="2210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A08FE" w:rsidRPr="008D641A" w:rsidTr="00AE03DB">
        <w:trPr>
          <w:trHeight w:val="56"/>
        </w:trPr>
        <w:tc>
          <w:tcPr>
            <w:tcW w:w="413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0A08FE" w:rsidRPr="008D641A" w:rsidRDefault="000A08FE" w:rsidP="00AE03DB">
            <w:pPr>
              <w:pStyle w:val="a3"/>
              <w:wordWrap/>
              <w:jc w:val="center"/>
              <w:rPr>
                <w:rFonts w:ascii="Times New Roman" w:eastAsia="맑은 고딕" w:hAnsi="Times New Roman" w:cs="Times New Roman"/>
                <w:spacing w:val="-5"/>
                <w:sz w:val="24"/>
                <w:szCs w:val="24"/>
                <w:lang w:val="en-US" w:eastAsia="ko-KR"/>
              </w:rPr>
            </w:pPr>
            <w:r w:rsidRPr="008D641A">
              <w:rPr>
                <w:rFonts w:ascii="Times New Roman" w:eastAsia="맑은 고딕" w:hAnsi="Times New Roman" w:cs="Times New Roman"/>
                <w:spacing w:val="-5"/>
                <w:sz w:val="24"/>
                <w:szCs w:val="24"/>
                <w:lang w:val="en-US" w:eastAsia="ko-KR"/>
              </w:rPr>
              <w:t xml:space="preserve">(a) </w:t>
            </w:r>
          </w:p>
        </w:tc>
        <w:tc>
          <w:tcPr>
            <w:tcW w:w="402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:rsidR="000A08FE" w:rsidRPr="008D641A" w:rsidRDefault="000A08FE" w:rsidP="00AE03DB">
            <w:pPr>
              <w:pStyle w:val="a3"/>
              <w:wordWrap/>
              <w:jc w:val="center"/>
              <w:rPr>
                <w:rFonts w:ascii="Times New Roman" w:eastAsia="맑은 고딕" w:hAnsi="Times New Roman" w:cs="Times New Roman"/>
                <w:spacing w:val="-5"/>
                <w:sz w:val="24"/>
                <w:szCs w:val="24"/>
                <w:lang w:val="en-US" w:eastAsia="ko-KR"/>
              </w:rPr>
            </w:pPr>
            <w:r w:rsidRPr="008D641A">
              <w:rPr>
                <w:rFonts w:ascii="Times New Roman" w:eastAsia="맑은 고딕" w:hAnsi="Times New Roman" w:cs="Times New Roman"/>
                <w:spacing w:val="-5"/>
                <w:sz w:val="24"/>
                <w:szCs w:val="24"/>
                <w:lang w:val="en-US"/>
              </w:rPr>
              <w:t>(b)</w:t>
            </w:r>
            <w:r w:rsidRPr="008D641A">
              <w:rPr>
                <w:rFonts w:ascii="Times New Roman" w:eastAsia="맑은 고딕" w:hAnsi="Times New Roman" w:cs="Times New Roman"/>
                <w:spacing w:val="-5"/>
                <w:sz w:val="24"/>
                <w:szCs w:val="24"/>
                <w:lang w:val="en-US" w:eastAsia="ko-KR"/>
              </w:rPr>
              <w:t xml:space="preserve"> </w:t>
            </w:r>
          </w:p>
        </w:tc>
      </w:tr>
    </w:tbl>
    <w:p w:rsidR="000A08FE" w:rsidRPr="008D641A" w:rsidRDefault="000A08FE" w:rsidP="000A08FE">
      <w:pPr>
        <w:rPr>
          <w:rFonts w:ascii="Times New Roman" w:eastAsia="휴먼명조" w:hAnsi="Times New Roman" w:cs="Times New Roman"/>
          <w:sz w:val="24"/>
          <w:szCs w:val="24"/>
          <w:lang w:val="en-US"/>
        </w:rPr>
      </w:pPr>
      <w:r w:rsidRPr="00AE03DB">
        <w:rPr>
          <w:rFonts w:ascii="Times New Roman" w:eastAsia="휴먼명조" w:hAnsi="Times New Roman" w:cs="Times New Roman"/>
          <w:b/>
          <w:sz w:val="24"/>
          <w:szCs w:val="24"/>
          <w:lang w:val="en-US"/>
        </w:rPr>
        <w:t xml:space="preserve">Fig. </w:t>
      </w:r>
      <w:proofErr w:type="spellStart"/>
      <w:r w:rsidR="000664FB">
        <w:rPr>
          <w:rFonts w:ascii="Times New Roman" w:eastAsia="휴먼명조" w:hAnsi="Times New Roman" w:cs="Times New Roman"/>
          <w:b/>
          <w:sz w:val="24"/>
          <w:szCs w:val="24"/>
          <w:lang w:val="en-US"/>
        </w:rPr>
        <w:t>i</w:t>
      </w:r>
      <w:proofErr w:type="spellEnd"/>
      <w:r w:rsidRPr="008D641A">
        <w:rPr>
          <w:rFonts w:ascii="Times New Roman" w:eastAsia="휴먼명조" w:hAnsi="Times New Roman" w:cs="Times New Roman"/>
          <w:sz w:val="24"/>
          <w:szCs w:val="24"/>
          <w:lang w:val="en-US"/>
        </w:rPr>
        <w:t xml:space="preserve">. (a) Interpolated riverbed topography from the </w:t>
      </w:r>
      <w:proofErr w:type="spellStart"/>
      <w:r w:rsidRPr="008D641A">
        <w:rPr>
          <w:rFonts w:ascii="Times New Roman" w:eastAsia="휴먼명조" w:hAnsi="Times New Roman" w:cs="Times New Roman"/>
          <w:sz w:val="24"/>
          <w:szCs w:val="24"/>
          <w:lang w:val="en-US"/>
        </w:rPr>
        <w:t>Sangju</w:t>
      </w:r>
      <w:proofErr w:type="spellEnd"/>
      <w:r w:rsidRPr="008D641A">
        <w:rPr>
          <w:rFonts w:ascii="Times New Roman" w:eastAsia="휴먼명조" w:hAnsi="Times New Roman" w:cs="Times New Roman"/>
          <w:sz w:val="24"/>
          <w:szCs w:val="24"/>
          <w:lang w:val="en-US"/>
        </w:rPr>
        <w:t xml:space="preserve"> Weir to the </w:t>
      </w:r>
      <w:proofErr w:type="spellStart"/>
      <w:r w:rsidRPr="008D641A">
        <w:rPr>
          <w:rFonts w:ascii="Times New Roman" w:eastAsia="휴먼명조" w:hAnsi="Times New Roman" w:cs="Times New Roman"/>
          <w:sz w:val="24"/>
          <w:szCs w:val="24"/>
          <w:lang w:val="en-US"/>
        </w:rPr>
        <w:t>Nakdan</w:t>
      </w:r>
      <w:proofErr w:type="spellEnd"/>
      <w:r w:rsidRPr="008D641A">
        <w:rPr>
          <w:rFonts w:ascii="Times New Roman" w:eastAsia="휴먼명조" w:hAnsi="Times New Roman" w:cs="Times New Roman"/>
          <w:sz w:val="24"/>
          <w:szCs w:val="24"/>
          <w:lang w:val="en-US"/>
        </w:rPr>
        <w:t xml:space="preserve"> Weir and (b) </w:t>
      </w:r>
      <w:r>
        <w:rPr>
          <w:rFonts w:ascii="Times New Roman" w:eastAsia="휴먼명조" w:hAnsi="Times New Roman" w:cs="Times New Roman"/>
          <w:sz w:val="24"/>
          <w:szCs w:val="24"/>
          <w:lang w:val="en-US"/>
        </w:rPr>
        <w:t xml:space="preserve">grids constructed at the </w:t>
      </w:r>
      <w:proofErr w:type="spellStart"/>
      <w:r>
        <w:rPr>
          <w:rFonts w:ascii="Times New Roman" w:eastAsia="휴먼명조" w:hAnsi="Times New Roman" w:cs="Times New Roman"/>
          <w:sz w:val="24"/>
          <w:szCs w:val="24"/>
          <w:lang w:val="en-US"/>
        </w:rPr>
        <w:t>Nakdo</w:t>
      </w:r>
      <w:r w:rsidRPr="008D641A">
        <w:rPr>
          <w:rFonts w:ascii="Times New Roman" w:eastAsia="휴먼명조" w:hAnsi="Times New Roman" w:cs="Times New Roman"/>
          <w:sz w:val="24"/>
          <w:szCs w:val="24"/>
          <w:lang w:val="en-US"/>
        </w:rPr>
        <w:t>ng-Wicheon</w:t>
      </w:r>
      <w:proofErr w:type="spellEnd"/>
      <w:r w:rsidRPr="008D641A">
        <w:rPr>
          <w:rFonts w:ascii="Times New Roman" w:eastAsia="휴먼명조" w:hAnsi="Times New Roman" w:cs="Times New Roman"/>
          <w:sz w:val="24"/>
          <w:szCs w:val="24"/>
          <w:lang w:val="en-US"/>
        </w:rPr>
        <w:t xml:space="preserve"> confluence.</w:t>
      </w:r>
    </w:p>
    <w:p w:rsidR="000A08FE" w:rsidRPr="000A08FE" w:rsidRDefault="000A08FE">
      <w:pPr>
        <w:rPr>
          <w:rFonts w:eastAsia="DengXian"/>
          <w:lang w:val="en-US"/>
        </w:rPr>
      </w:pPr>
    </w:p>
    <w:sectPr w:rsidR="000A08FE" w:rsidRPr="000A08F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1658" w:rsidRDefault="001D1658" w:rsidP="00A65598">
      <w:r>
        <w:separator/>
      </w:r>
    </w:p>
  </w:endnote>
  <w:endnote w:type="continuationSeparator" w:id="0">
    <w:p w:rsidR="001D1658" w:rsidRDefault="001D1658" w:rsidP="00A65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1658" w:rsidRDefault="001D1658" w:rsidP="00A65598">
      <w:r>
        <w:separator/>
      </w:r>
    </w:p>
  </w:footnote>
  <w:footnote w:type="continuationSeparator" w:id="0">
    <w:p w:rsidR="001D1658" w:rsidRDefault="001D1658" w:rsidP="00A655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CB9"/>
    <w:rsid w:val="00040027"/>
    <w:rsid w:val="000664FB"/>
    <w:rsid w:val="000A08FE"/>
    <w:rsid w:val="001365AC"/>
    <w:rsid w:val="001D1658"/>
    <w:rsid w:val="0025564B"/>
    <w:rsid w:val="00377CE8"/>
    <w:rsid w:val="003D7873"/>
    <w:rsid w:val="00401F86"/>
    <w:rsid w:val="00403BD2"/>
    <w:rsid w:val="00414477"/>
    <w:rsid w:val="004538B4"/>
    <w:rsid w:val="00454347"/>
    <w:rsid w:val="00454584"/>
    <w:rsid w:val="004B1E34"/>
    <w:rsid w:val="00654989"/>
    <w:rsid w:val="00693225"/>
    <w:rsid w:val="007E4D0E"/>
    <w:rsid w:val="009C41D7"/>
    <w:rsid w:val="009D65BB"/>
    <w:rsid w:val="00A05CB9"/>
    <w:rsid w:val="00A65598"/>
    <w:rsid w:val="00A92056"/>
    <w:rsid w:val="00B05D62"/>
    <w:rsid w:val="00C52355"/>
    <w:rsid w:val="00D17661"/>
    <w:rsid w:val="00D23949"/>
    <w:rsid w:val="00E31431"/>
    <w:rsid w:val="00FA3437"/>
    <w:rsid w:val="00FB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2D7943"/>
  <w15:chartTrackingRefBased/>
  <w15:docId w15:val="{688C6C2A-BB83-45D1-AE11-16747A2C0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3225"/>
    <w:pPr>
      <w:widowControl w:val="0"/>
      <w:wordWrap w:val="0"/>
      <w:autoSpaceDE w:val="0"/>
      <w:autoSpaceDN w:val="0"/>
      <w:spacing w:after="0" w:line="240" w:lineRule="auto"/>
      <w:jc w:val="left"/>
    </w:pPr>
    <w:rPr>
      <w:rFonts w:eastAsia="바탕"/>
      <w:kern w:val="0"/>
      <w:sz w:val="22"/>
      <w:lang w:val="en-IN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qFormat/>
    <w:rsid w:val="00A05CB9"/>
    <w:pPr>
      <w:widowControl w:val="0"/>
      <w:wordWrap w:val="0"/>
      <w:autoSpaceDE w:val="0"/>
      <w:autoSpaceDN w:val="0"/>
      <w:spacing w:after="0" w:line="249" w:lineRule="auto"/>
    </w:pPr>
    <w:rPr>
      <w:rFonts w:ascii="함초롬바탕" w:eastAsia="함초롬바탕" w:hAnsi="Arial Unicode MS" w:cs="함초롬바탕"/>
      <w:color w:val="000000"/>
      <w:kern w:val="0"/>
      <w:szCs w:val="20"/>
      <w:lang w:val="en-IN" w:eastAsia="zh-CN"/>
    </w:rPr>
  </w:style>
  <w:style w:type="paragraph" w:customStyle="1" w:styleId="a4">
    <w:name w:val="표 안"/>
    <w:qFormat/>
    <w:rsid w:val="00693225"/>
    <w:pPr>
      <w:widowControl w:val="0"/>
      <w:autoSpaceDE w:val="0"/>
      <w:autoSpaceDN w:val="0"/>
      <w:snapToGrid w:val="0"/>
      <w:spacing w:after="0" w:line="240" w:lineRule="auto"/>
      <w:jc w:val="center"/>
    </w:pPr>
    <w:rPr>
      <w:rFonts w:ascii="HCI Poppy" w:eastAsia="휴먼명조" w:hAnsi="Arial Unicode MS" w:cs="휴먼명조"/>
      <w:color w:val="000000"/>
      <w:spacing w:val="-7"/>
      <w:w w:val="93"/>
      <w:kern w:val="0"/>
      <w:szCs w:val="20"/>
      <w:lang w:val="en-IN" w:eastAsia="zh-CN"/>
    </w:rPr>
  </w:style>
  <w:style w:type="paragraph" w:customStyle="1" w:styleId="xl67">
    <w:name w:val="xl67"/>
    <w:qFormat/>
    <w:rsid w:val="00693225"/>
    <w:pPr>
      <w:widowControl w:val="0"/>
      <w:autoSpaceDE w:val="0"/>
      <w:autoSpaceDN w:val="0"/>
      <w:spacing w:after="0" w:line="240" w:lineRule="auto"/>
      <w:jc w:val="center"/>
      <w:textAlignment w:val="center"/>
    </w:pPr>
    <w:rPr>
      <w:rFonts w:ascii="돋움" w:eastAsia="돋움" w:hAnsi="Arial Unicode MS" w:cs="돋움"/>
      <w:color w:val="000000"/>
      <w:kern w:val="0"/>
      <w:sz w:val="18"/>
      <w:szCs w:val="18"/>
      <w:lang w:val="en-IN" w:eastAsia="zh-CN"/>
    </w:rPr>
  </w:style>
  <w:style w:type="paragraph" w:customStyle="1" w:styleId="xl118">
    <w:name w:val="xl118"/>
    <w:qFormat/>
    <w:rsid w:val="00693225"/>
    <w:pPr>
      <w:widowControl w:val="0"/>
      <w:shd w:val="clear" w:color="auto" w:fill="F2DCDB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 w:hAnsi="Arial Unicode MS" w:cs="맑은 고딕"/>
      <w:color w:val="000000"/>
      <w:kern w:val="0"/>
      <w:sz w:val="18"/>
      <w:szCs w:val="18"/>
      <w:lang w:val="en-IN" w:eastAsia="zh-CN"/>
    </w:rPr>
  </w:style>
  <w:style w:type="paragraph" w:customStyle="1" w:styleId="xl119">
    <w:name w:val="xl119"/>
    <w:qFormat/>
    <w:rsid w:val="00693225"/>
    <w:pPr>
      <w:widowControl w:val="0"/>
      <w:shd w:val="clear" w:color="auto" w:fill="F2DCDB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 w:hAnsi="Arial Unicode MS" w:cs="맑은 고딕"/>
      <w:color w:val="000000"/>
      <w:kern w:val="0"/>
      <w:sz w:val="18"/>
      <w:szCs w:val="18"/>
      <w:lang w:val="en-IN" w:eastAsia="zh-CN"/>
    </w:rPr>
  </w:style>
  <w:style w:type="paragraph" w:customStyle="1" w:styleId="xl120">
    <w:name w:val="xl120"/>
    <w:qFormat/>
    <w:rsid w:val="00693225"/>
    <w:pPr>
      <w:widowControl w:val="0"/>
      <w:shd w:val="clear" w:color="auto" w:fill="F2DCDB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 w:hAnsi="Arial Unicode MS" w:cs="맑은 고딕"/>
      <w:color w:val="000000"/>
      <w:kern w:val="0"/>
      <w:sz w:val="18"/>
      <w:szCs w:val="18"/>
      <w:lang w:val="en-IN" w:eastAsia="zh-CN"/>
    </w:rPr>
  </w:style>
  <w:style w:type="paragraph" w:customStyle="1" w:styleId="xl156">
    <w:name w:val="xl156"/>
    <w:qFormat/>
    <w:rsid w:val="00693225"/>
    <w:pPr>
      <w:widowControl w:val="0"/>
      <w:shd w:val="clear" w:color="auto" w:fill="FDE9D9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 w:hAnsi="Arial Unicode MS" w:cs="맑은 고딕"/>
      <w:color w:val="000000"/>
      <w:kern w:val="0"/>
      <w:sz w:val="18"/>
      <w:szCs w:val="18"/>
      <w:lang w:val="en-IN" w:eastAsia="zh-CN"/>
    </w:rPr>
  </w:style>
  <w:style w:type="paragraph" w:customStyle="1" w:styleId="xl70">
    <w:name w:val="xl70"/>
    <w:qFormat/>
    <w:rsid w:val="00693225"/>
    <w:pPr>
      <w:widowControl w:val="0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 w:hAnsi="Arial Unicode MS" w:cs="맑은 고딕"/>
      <w:color w:val="000000"/>
      <w:kern w:val="0"/>
      <w:szCs w:val="20"/>
      <w:lang w:val="en-IN" w:eastAsia="zh-CN"/>
    </w:rPr>
  </w:style>
  <w:style w:type="paragraph" w:customStyle="1" w:styleId="xl115">
    <w:name w:val="xl115"/>
    <w:qFormat/>
    <w:rsid w:val="00693225"/>
    <w:pPr>
      <w:widowControl w:val="0"/>
      <w:shd w:val="clear" w:color="auto" w:fill="F2DCDB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 w:hAnsi="Arial Unicode MS" w:cs="맑은 고딕"/>
      <w:color w:val="000000"/>
      <w:kern w:val="0"/>
      <w:sz w:val="18"/>
      <w:szCs w:val="18"/>
      <w:lang w:val="en-IN" w:eastAsia="zh-CN"/>
    </w:rPr>
  </w:style>
  <w:style w:type="paragraph" w:customStyle="1" w:styleId="xl116">
    <w:name w:val="xl116"/>
    <w:qFormat/>
    <w:rsid w:val="00693225"/>
    <w:pPr>
      <w:widowControl w:val="0"/>
      <w:shd w:val="clear" w:color="auto" w:fill="F2DCDB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 w:hAnsi="Arial Unicode MS" w:cs="맑은 고딕"/>
      <w:color w:val="000000"/>
      <w:kern w:val="0"/>
      <w:sz w:val="18"/>
      <w:szCs w:val="18"/>
      <w:lang w:val="en-IN" w:eastAsia="zh-CN"/>
    </w:rPr>
  </w:style>
  <w:style w:type="paragraph" w:customStyle="1" w:styleId="xl117">
    <w:name w:val="xl117"/>
    <w:qFormat/>
    <w:rsid w:val="00693225"/>
    <w:pPr>
      <w:widowControl w:val="0"/>
      <w:shd w:val="clear" w:color="auto" w:fill="F2DCDB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 w:hAnsi="Arial Unicode MS" w:cs="맑은 고딕"/>
      <w:color w:val="000000"/>
      <w:kern w:val="0"/>
      <w:sz w:val="18"/>
      <w:szCs w:val="18"/>
      <w:lang w:val="en-IN" w:eastAsia="zh-CN"/>
    </w:rPr>
  </w:style>
  <w:style w:type="paragraph" w:customStyle="1" w:styleId="xl78">
    <w:name w:val="xl78"/>
    <w:qFormat/>
    <w:rsid w:val="00693225"/>
    <w:pPr>
      <w:widowControl w:val="0"/>
      <w:wordWrap w:val="0"/>
      <w:autoSpaceDE w:val="0"/>
      <w:autoSpaceDN w:val="0"/>
      <w:spacing w:after="0" w:line="249" w:lineRule="auto"/>
    </w:pPr>
    <w:rPr>
      <w:rFonts w:ascii="맑은 고딕" w:eastAsia="맑은 고딕" w:hAnsi="Arial Unicode MS" w:cs="맑은 고딕"/>
      <w:color w:val="000000"/>
      <w:kern w:val="0"/>
      <w:sz w:val="22"/>
      <w:lang w:val="en-IN" w:eastAsia="zh-CN"/>
    </w:rPr>
  </w:style>
  <w:style w:type="paragraph" w:customStyle="1" w:styleId="xl121">
    <w:name w:val="xl121"/>
    <w:qFormat/>
    <w:rsid w:val="00693225"/>
    <w:pPr>
      <w:widowControl w:val="0"/>
      <w:shd w:val="clear" w:color="auto" w:fill="F2DCDB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 w:hAnsi="Arial Unicode MS" w:cs="맑은 고딕"/>
      <w:color w:val="000000"/>
      <w:kern w:val="0"/>
      <w:sz w:val="18"/>
      <w:szCs w:val="18"/>
      <w:lang w:val="en-IN" w:eastAsia="zh-CN"/>
    </w:rPr>
  </w:style>
  <w:style w:type="paragraph" w:customStyle="1" w:styleId="xl122">
    <w:name w:val="xl122"/>
    <w:qFormat/>
    <w:rsid w:val="00693225"/>
    <w:pPr>
      <w:widowControl w:val="0"/>
      <w:shd w:val="clear" w:color="auto" w:fill="F2DCDB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 w:hAnsi="Arial Unicode MS" w:cs="맑은 고딕"/>
      <w:color w:val="000000"/>
      <w:kern w:val="0"/>
      <w:sz w:val="18"/>
      <w:szCs w:val="18"/>
      <w:lang w:val="en-IN" w:eastAsia="zh-CN"/>
    </w:rPr>
  </w:style>
  <w:style w:type="paragraph" w:customStyle="1" w:styleId="xl123">
    <w:name w:val="xl123"/>
    <w:qFormat/>
    <w:rsid w:val="00693225"/>
    <w:pPr>
      <w:widowControl w:val="0"/>
      <w:shd w:val="clear" w:color="auto" w:fill="F2DCDB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 w:hAnsi="Arial Unicode MS" w:cs="맑은 고딕"/>
      <w:color w:val="000000"/>
      <w:kern w:val="0"/>
      <w:sz w:val="18"/>
      <w:szCs w:val="18"/>
      <w:lang w:val="en-IN" w:eastAsia="zh-CN"/>
    </w:rPr>
  </w:style>
  <w:style w:type="paragraph" w:styleId="a5">
    <w:name w:val="header"/>
    <w:basedOn w:val="a"/>
    <w:link w:val="Char"/>
    <w:uiPriority w:val="99"/>
    <w:unhideWhenUsed/>
    <w:rsid w:val="00A6559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A65598"/>
    <w:rPr>
      <w:rFonts w:eastAsia="바탕"/>
      <w:kern w:val="0"/>
      <w:sz w:val="22"/>
      <w:lang w:val="en-IN" w:eastAsia="zh-CN"/>
    </w:rPr>
  </w:style>
  <w:style w:type="paragraph" w:styleId="a6">
    <w:name w:val="footer"/>
    <w:basedOn w:val="a"/>
    <w:link w:val="Char0"/>
    <w:uiPriority w:val="99"/>
    <w:unhideWhenUsed/>
    <w:rsid w:val="00A655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A65598"/>
    <w:rPr>
      <w:rFonts w:eastAsia="바탕"/>
      <w:kern w:val="0"/>
      <w:sz w:val="22"/>
      <w:lang w:val="en-IN" w:eastAsia="zh-CN"/>
    </w:rPr>
  </w:style>
  <w:style w:type="paragraph" w:customStyle="1" w:styleId="hstyle0">
    <w:name w:val="hstyle0"/>
    <w:basedOn w:val="a"/>
    <w:rsid w:val="004538B4"/>
    <w:pPr>
      <w:widowControl/>
      <w:wordWrap/>
      <w:autoSpaceDE/>
      <w:autoSpaceDN/>
      <w:spacing w:line="384" w:lineRule="auto"/>
      <w:jc w:val="both"/>
    </w:pPr>
    <w:rPr>
      <w:rFonts w:ascii="한양신명조" w:eastAsia="한양신명조" w:hAnsi="굴림" w:cs="굴림"/>
      <w:color w:val="000000"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1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Ahn</dc:creator>
  <cp:keywords/>
  <dc:description/>
  <cp:lastModifiedBy>Ahn</cp:lastModifiedBy>
  <cp:revision>22</cp:revision>
  <dcterms:created xsi:type="dcterms:W3CDTF">2019-01-14T07:36:00Z</dcterms:created>
  <dcterms:modified xsi:type="dcterms:W3CDTF">2019-02-07T05:06:00Z</dcterms:modified>
</cp:coreProperties>
</file>