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CC952DC" w14:textId="77777777" w:rsidR="00F235DD" w:rsidRPr="00D438A8" w:rsidRDefault="00F235DD" w:rsidP="0004047D">
      <w:pPr>
        <w:jc w:val="center"/>
        <w:rPr>
          <w:b/>
          <w:sz w:val="24"/>
          <w:u w:val="single"/>
        </w:rPr>
      </w:pPr>
      <w:r w:rsidRPr="00D438A8">
        <w:rPr>
          <w:b/>
          <w:sz w:val="24"/>
          <w:u w:val="single"/>
        </w:rPr>
        <w:t>Su</w:t>
      </w:r>
      <w:r w:rsidR="00D438A8" w:rsidRPr="00D438A8">
        <w:rPr>
          <w:b/>
          <w:sz w:val="24"/>
          <w:u w:val="single"/>
        </w:rPr>
        <w:t>pplement</w:t>
      </w:r>
      <w:r w:rsidR="00DE479A">
        <w:rPr>
          <w:b/>
          <w:sz w:val="24"/>
          <w:u w:val="single"/>
        </w:rPr>
        <w:t>ary</w:t>
      </w:r>
      <w:r w:rsidR="00D438A8" w:rsidRPr="00D438A8">
        <w:rPr>
          <w:b/>
          <w:sz w:val="24"/>
          <w:u w:val="single"/>
        </w:rPr>
        <w:t xml:space="preserve"> </w:t>
      </w:r>
      <w:r w:rsidR="00DE479A">
        <w:rPr>
          <w:b/>
          <w:sz w:val="24"/>
          <w:u w:val="single"/>
        </w:rPr>
        <w:t>Material</w:t>
      </w:r>
    </w:p>
    <w:p w14:paraId="627C9AB6" w14:textId="71A0EEC9" w:rsidR="0005748B" w:rsidRPr="00F91C4E" w:rsidRDefault="0005748B" w:rsidP="0027016B">
      <w:pPr>
        <w:jc w:val="left"/>
        <w:rPr>
          <w:b/>
        </w:rPr>
      </w:pPr>
      <w:r w:rsidRPr="00465B70">
        <w:rPr>
          <w:b/>
        </w:rPr>
        <w:t>In</w:t>
      </w:r>
      <w:r w:rsidR="002675A6">
        <w:rPr>
          <w:b/>
        </w:rPr>
        <w:t xml:space="preserve"> </w:t>
      </w:r>
      <w:r w:rsidRPr="00465B70">
        <w:rPr>
          <w:b/>
        </w:rPr>
        <w:t>silico</w:t>
      </w:r>
      <w:r w:rsidR="002675A6">
        <w:rPr>
          <w:b/>
        </w:rPr>
        <w:t>-</w:t>
      </w:r>
      <w:r w:rsidRPr="00F91C4E">
        <w:rPr>
          <w:b/>
        </w:rPr>
        <w:t xml:space="preserve">assisted Isolation of </w:t>
      </w:r>
      <w:r w:rsidRPr="00F91C4E">
        <w:rPr>
          <w:b/>
          <w:i/>
        </w:rPr>
        <w:t>trans</w:t>
      </w:r>
      <w:r w:rsidRPr="00F91C4E">
        <w:rPr>
          <w:b/>
        </w:rPr>
        <w:t xml:space="preserve">-Resveratrol and </w:t>
      </w:r>
      <w:r w:rsidRPr="00F91C4E">
        <w:rPr>
          <w:b/>
          <w:i/>
        </w:rPr>
        <w:t>trans</w:t>
      </w:r>
      <w:r w:rsidRPr="00F91C4E">
        <w:rPr>
          <w:b/>
        </w:rPr>
        <w:t>-</w:t>
      </w:r>
      <w:r w:rsidRPr="00465B70">
        <w:rPr>
          <w:rFonts w:cs="Arial"/>
          <w:b/>
        </w:rPr>
        <w:t>ε</w:t>
      </w:r>
      <w:r w:rsidRPr="00F91C4E">
        <w:rPr>
          <w:b/>
        </w:rPr>
        <w:t>-</w:t>
      </w:r>
      <w:proofErr w:type="spellStart"/>
      <w:r w:rsidRPr="00F91C4E">
        <w:rPr>
          <w:b/>
        </w:rPr>
        <w:t>Viniferin</w:t>
      </w:r>
      <w:proofErr w:type="spellEnd"/>
      <w:r w:rsidRPr="00F91C4E">
        <w:rPr>
          <w:b/>
        </w:rPr>
        <w:t xml:space="preserve"> from Grapevine Canes and their </w:t>
      </w:r>
      <w:r>
        <w:rPr>
          <w:b/>
        </w:rPr>
        <w:t xml:space="preserve">Sustainable </w:t>
      </w:r>
      <w:r w:rsidRPr="00F91C4E">
        <w:rPr>
          <w:b/>
        </w:rPr>
        <w:t xml:space="preserve">Extraction </w:t>
      </w:r>
      <w:r w:rsidR="00C57F03">
        <w:rPr>
          <w:b/>
        </w:rPr>
        <w:t>using</w:t>
      </w:r>
      <w:r w:rsidRPr="00F91C4E">
        <w:rPr>
          <w:b/>
        </w:rPr>
        <w:t xml:space="preserve"> Natural Deep Eutectic Solvents (NADES)</w:t>
      </w:r>
    </w:p>
    <w:p w14:paraId="61481B52" w14:textId="77777777" w:rsidR="0005748B" w:rsidRPr="00E979CF" w:rsidRDefault="0005748B" w:rsidP="0027016B">
      <w:pPr>
        <w:jc w:val="left"/>
      </w:pPr>
    </w:p>
    <w:p w14:paraId="10CB3FB2" w14:textId="73B4E84F" w:rsidR="00F15BEA" w:rsidRPr="00C544A0" w:rsidRDefault="00F15BEA" w:rsidP="00F15BEA">
      <w:pPr>
        <w:pStyle w:val="MDPI13authornames"/>
        <w:rPr>
          <w:lang w:val="de-DE"/>
        </w:rPr>
      </w:pPr>
      <w:r w:rsidRPr="00C544A0">
        <w:rPr>
          <w:lang w:val="de-DE"/>
        </w:rPr>
        <w:t xml:space="preserve">Mats Kiene </w:t>
      </w:r>
      <w:r w:rsidRPr="00C544A0">
        <w:rPr>
          <w:vertAlign w:val="superscript"/>
          <w:lang w:val="de-DE"/>
        </w:rPr>
        <w:t>1</w:t>
      </w:r>
      <w:r w:rsidRPr="00C544A0">
        <w:rPr>
          <w:lang w:val="de-DE"/>
        </w:rPr>
        <w:t xml:space="preserve">, Malte Zaremba </w:t>
      </w:r>
      <w:r w:rsidRPr="00C544A0">
        <w:rPr>
          <w:vertAlign w:val="superscript"/>
          <w:lang w:val="de-DE"/>
        </w:rPr>
        <w:t>1</w:t>
      </w:r>
      <w:r w:rsidRPr="00C544A0">
        <w:rPr>
          <w:lang w:val="de-DE"/>
        </w:rPr>
        <w:t xml:space="preserve">, Hendrik Fellensiek </w:t>
      </w:r>
      <w:r w:rsidRPr="00C544A0">
        <w:rPr>
          <w:vertAlign w:val="superscript"/>
          <w:lang w:val="de-DE"/>
        </w:rPr>
        <w:t>1</w:t>
      </w:r>
      <w:r w:rsidRPr="00C544A0">
        <w:rPr>
          <w:lang w:val="de-DE"/>
        </w:rPr>
        <w:t xml:space="preserve">, Edwin Januschewski </w:t>
      </w:r>
      <w:r w:rsidRPr="00C544A0">
        <w:rPr>
          <w:vertAlign w:val="superscript"/>
          <w:lang w:val="de-DE"/>
        </w:rPr>
        <w:t>1,2</w:t>
      </w:r>
      <w:r w:rsidRPr="00C544A0">
        <w:rPr>
          <w:lang w:val="de-DE"/>
        </w:rPr>
        <w:t xml:space="preserve">, Andreas Juadjur </w:t>
      </w:r>
      <w:r w:rsidRPr="00C544A0">
        <w:rPr>
          <w:vertAlign w:val="superscript"/>
          <w:lang w:val="de-DE"/>
        </w:rPr>
        <w:t>2</w:t>
      </w:r>
      <w:r w:rsidRPr="00C544A0">
        <w:rPr>
          <w:lang w:val="de-DE"/>
        </w:rPr>
        <w:t xml:space="preserve">, Gerold Jerz </w:t>
      </w:r>
      <w:r w:rsidRPr="00C544A0">
        <w:rPr>
          <w:vertAlign w:val="superscript"/>
          <w:lang w:val="de-DE"/>
        </w:rPr>
        <w:t>1</w:t>
      </w:r>
      <w:r w:rsidRPr="00C544A0">
        <w:rPr>
          <w:lang w:val="de-DE"/>
        </w:rPr>
        <w:t xml:space="preserve"> and Peter Winterhalter </w:t>
      </w:r>
      <w:r w:rsidRPr="00C544A0">
        <w:rPr>
          <w:vertAlign w:val="superscript"/>
          <w:lang w:val="de-DE"/>
        </w:rPr>
        <w:t>1,</w:t>
      </w:r>
      <w:r w:rsidRPr="00C544A0">
        <w:rPr>
          <w:lang w:val="de-DE"/>
        </w:rPr>
        <w:t>*</w:t>
      </w:r>
    </w:p>
    <w:p w14:paraId="74841EC2" w14:textId="7E4125B7" w:rsidR="00F15BEA" w:rsidRPr="00C544A0" w:rsidRDefault="00F15BEA" w:rsidP="00F15BEA">
      <w:pPr>
        <w:pStyle w:val="MDPI16affiliation"/>
        <w:rPr>
          <w:lang w:val="de-DE"/>
        </w:rPr>
      </w:pPr>
      <w:r w:rsidRPr="00C544A0">
        <w:rPr>
          <w:vertAlign w:val="superscript"/>
          <w:lang w:val="de-DE"/>
        </w:rPr>
        <w:t>1</w:t>
      </w:r>
      <w:r w:rsidRPr="00C544A0">
        <w:rPr>
          <w:lang w:val="de-DE"/>
        </w:rPr>
        <w:tab/>
        <w:t xml:space="preserve">Institute of Food Chemistry, Technische Universität Braunschweig, Schleinitzstraße 20, </w:t>
      </w:r>
      <w:r w:rsidRPr="00C544A0">
        <w:rPr>
          <w:lang w:val="de-DE"/>
        </w:rPr>
        <w:br/>
        <w:t>38106 Braunschweig, Germany; m.kiene@tu-braunschweig.de (M.K.); e.januschewski@dil-ev.de</w:t>
      </w:r>
      <w:r>
        <w:rPr>
          <w:lang w:val="de-DE"/>
        </w:rPr>
        <w:t xml:space="preserve"> (E.J.); </w:t>
      </w:r>
      <w:r w:rsidRPr="00C544A0">
        <w:rPr>
          <w:lang w:val="de-DE"/>
        </w:rPr>
        <w:t>g.jerz@tu-braunschweig.de (G.J.)</w:t>
      </w:r>
    </w:p>
    <w:p w14:paraId="0B9CE14E" w14:textId="77777777" w:rsidR="00F15BEA" w:rsidRPr="00C544A0" w:rsidRDefault="00F15BEA" w:rsidP="00F15BEA">
      <w:pPr>
        <w:pStyle w:val="MDPI16affiliation"/>
        <w:rPr>
          <w:lang w:val="de-DE"/>
        </w:rPr>
      </w:pPr>
      <w:r w:rsidRPr="00C544A0">
        <w:rPr>
          <w:vertAlign w:val="superscript"/>
          <w:lang w:val="de-DE"/>
        </w:rPr>
        <w:t>2</w:t>
      </w:r>
      <w:r w:rsidRPr="00C544A0">
        <w:rPr>
          <w:lang w:val="de-DE"/>
        </w:rPr>
        <w:tab/>
        <w:t xml:space="preserve">German Institute of Food Technologies, Chemical Analytics, Prof.-von-Klitzing-Straße 7, </w:t>
      </w:r>
      <w:r w:rsidRPr="00C544A0">
        <w:rPr>
          <w:lang w:val="de-DE"/>
        </w:rPr>
        <w:br/>
        <w:t>49610 Quakenbrück, Germany; a.juadjur@dil-ev.de</w:t>
      </w:r>
    </w:p>
    <w:p w14:paraId="1C7C254F" w14:textId="77777777" w:rsidR="00F15BEA" w:rsidRPr="00550626" w:rsidRDefault="00F15BEA" w:rsidP="00F15BEA">
      <w:pPr>
        <w:pStyle w:val="MDPI16affiliation"/>
      </w:pPr>
      <w:bookmarkStart w:id="0" w:name="mainSTemp"/>
      <w:r w:rsidRPr="00145A09">
        <w:t>*</w:t>
      </w:r>
      <w:r w:rsidRPr="00145A09">
        <w:tab/>
        <w:t>Correspondence: p</w:t>
      </w:r>
      <w:r w:rsidRPr="002747AA">
        <w:t>.winterhalter@tu-braunschweig.de</w:t>
      </w:r>
    </w:p>
    <w:bookmarkEnd w:id="0"/>
    <w:p w14:paraId="17E5D336" w14:textId="77777777" w:rsidR="003B4C66" w:rsidRPr="0005748B" w:rsidRDefault="003B4C66" w:rsidP="00C20ED4">
      <w:pPr>
        <w:rPr>
          <w:lang w:val="de-DE"/>
        </w:rPr>
      </w:pPr>
    </w:p>
    <w:p w14:paraId="66E48785" w14:textId="77777777" w:rsidR="00E8488E" w:rsidRDefault="00E8488E" w:rsidP="00C20ED4">
      <w:pPr>
        <w:rPr>
          <w:b/>
        </w:rPr>
      </w:pPr>
      <w:r w:rsidRPr="003B4C66">
        <w:rPr>
          <w:b/>
        </w:rPr>
        <w:t xml:space="preserve">Section </w:t>
      </w:r>
      <w:r w:rsidR="00DA1599">
        <w:rPr>
          <w:b/>
        </w:rPr>
        <w:t>S</w:t>
      </w:r>
      <w:r w:rsidRPr="003B4C66">
        <w:rPr>
          <w:b/>
        </w:rPr>
        <w:t xml:space="preserve">1: Calculated data by </w:t>
      </w:r>
      <w:proofErr w:type="spellStart"/>
      <w:r w:rsidRPr="003B4C66">
        <w:rPr>
          <w:b/>
        </w:rPr>
        <w:t>COSMO</w:t>
      </w:r>
      <w:r w:rsidR="00495BFC">
        <w:rPr>
          <w:b/>
        </w:rPr>
        <w:t>therm</w:t>
      </w:r>
      <w:proofErr w:type="spellEnd"/>
    </w:p>
    <w:p w14:paraId="682FEF67" w14:textId="77777777" w:rsidR="00D1420C" w:rsidRDefault="00E02D5D" w:rsidP="00D1420C">
      <w:pPr>
        <w:keepNext/>
      </w:pPr>
      <w:r w:rsidRPr="00E02D5D">
        <w:rPr>
          <w:noProof/>
          <w:lang w:val="de-DE" w:eastAsia="de-DE"/>
        </w:rPr>
        <w:drawing>
          <wp:inline distT="0" distB="0" distL="0" distR="0" wp14:anchorId="7E03F1F9" wp14:editId="7866DB2F">
            <wp:extent cx="3824135" cy="3240000"/>
            <wp:effectExtent l="0" t="0" r="508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824135" cy="3240000"/>
                    </a:xfrm>
                    <a:prstGeom prst="rect">
                      <a:avLst/>
                    </a:prstGeom>
                    <a:noFill/>
                    <a:ln>
                      <a:noFill/>
                    </a:ln>
                  </pic:spPr>
                </pic:pic>
              </a:graphicData>
            </a:graphic>
          </wp:inline>
        </w:drawing>
      </w:r>
    </w:p>
    <w:p w14:paraId="12002673" w14:textId="77777777" w:rsidR="00D1420C" w:rsidRDefault="00D1420C" w:rsidP="00D1420C">
      <w:pPr>
        <w:pStyle w:val="Caption"/>
      </w:pPr>
      <w:r w:rsidRPr="009D5852">
        <w:rPr>
          <w:b/>
        </w:rPr>
        <w:t xml:space="preserve">Figure </w:t>
      </w:r>
      <w:r>
        <w:rPr>
          <w:b/>
        </w:rPr>
        <w:t>S</w:t>
      </w:r>
      <w:r w:rsidRPr="009D5852">
        <w:rPr>
          <w:b/>
        </w:rPr>
        <w:fldChar w:fldCharType="begin"/>
      </w:r>
      <w:r w:rsidRPr="009D5852">
        <w:rPr>
          <w:b/>
        </w:rPr>
        <w:instrText xml:space="preserve"> SEQ Figure \* ARABIC </w:instrText>
      </w:r>
      <w:r w:rsidRPr="009D5852">
        <w:rPr>
          <w:b/>
        </w:rPr>
        <w:fldChar w:fldCharType="separate"/>
      </w:r>
      <w:r w:rsidR="00563950">
        <w:rPr>
          <w:b/>
          <w:noProof/>
        </w:rPr>
        <w:t>1</w:t>
      </w:r>
      <w:r w:rsidRPr="009D5852">
        <w:rPr>
          <w:b/>
        </w:rPr>
        <w:fldChar w:fldCharType="end"/>
      </w:r>
      <w:r w:rsidRPr="00162AB4">
        <w:rPr>
          <w:b/>
        </w:rPr>
        <w:t>.</w:t>
      </w:r>
      <w:r>
        <w:t xml:space="preserve"> Sigma profiles obtained by </w:t>
      </w:r>
      <w:proofErr w:type="spellStart"/>
      <w:r>
        <w:t>COSMOthermX</w:t>
      </w:r>
      <w:proofErr w:type="spellEnd"/>
      <w:r>
        <w:t xml:space="preserve"> of resveratrol (</w:t>
      </w:r>
      <w:r w:rsidRPr="00F5623D">
        <w:rPr>
          <w:b/>
          <w:color w:val="5B9BD5"/>
        </w:rPr>
        <w:t>–</w:t>
      </w:r>
      <w:r>
        <w:t xml:space="preserve">) and </w:t>
      </w:r>
      <w:r w:rsidRPr="00465B70">
        <w:rPr>
          <w:rFonts w:cs="Arial"/>
        </w:rPr>
        <w:t>ε</w:t>
      </w:r>
      <w:r>
        <w:t>-</w:t>
      </w:r>
      <w:proofErr w:type="spellStart"/>
      <w:r>
        <w:t>viniferin</w:t>
      </w:r>
      <w:proofErr w:type="spellEnd"/>
      <w:r>
        <w:t xml:space="preserve"> (</w:t>
      </w:r>
      <w:r w:rsidRPr="00F5623D">
        <w:rPr>
          <w:b/>
          <w:color w:val="ADBF48"/>
        </w:rPr>
        <w:t>–</w:t>
      </w:r>
      <w:r>
        <w:t>).</w:t>
      </w:r>
    </w:p>
    <w:p w14:paraId="2ACFD010" w14:textId="45F57DB2" w:rsidR="003B4C66" w:rsidRDefault="003B4C66" w:rsidP="003B4C66">
      <w:pPr>
        <w:pStyle w:val="Caption"/>
        <w:keepNext/>
      </w:pPr>
      <w:r w:rsidRPr="00A3393E">
        <w:rPr>
          <w:b/>
        </w:rPr>
        <w:t>Table S</w:t>
      </w:r>
      <w:r w:rsidRPr="00A3393E">
        <w:rPr>
          <w:b/>
        </w:rPr>
        <w:fldChar w:fldCharType="begin"/>
      </w:r>
      <w:r w:rsidRPr="00A3393E">
        <w:rPr>
          <w:b/>
        </w:rPr>
        <w:instrText xml:space="preserve"> SEQ Table \* ARABIC </w:instrText>
      </w:r>
      <w:r w:rsidRPr="00A3393E">
        <w:rPr>
          <w:b/>
        </w:rPr>
        <w:fldChar w:fldCharType="separate"/>
      </w:r>
      <w:r w:rsidR="00563950">
        <w:rPr>
          <w:b/>
          <w:noProof/>
        </w:rPr>
        <w:t>1</w:t>
      </w:r>
      <w:r w:rsidRPr="00A3393E">
        <w:rPr>
          <w:b/>
        </w:rPr>
        <w:fldChar w:fldCharType="end"/>
      </w:r>
      <w:r w:rsidRPr="00162AB4">
        <w:rPr>
          <w:b/>
        </w:rPr>
        <w:t>.</w:t>
      </w:r>
      <w:r>
        <w:t xml:space="preserve"> </w:t>
      </w:r>
      <w:proofErr w:type="spellStart"/>
      <w:r>
        <w:t>COSMOthermX</w:t>
      </w:r>
      <w:proofErr w:type="spellEnd"/>
      <w:r>
        <w:t xml:space="preserve"> (Version 22.0.0) p</w:t>
      </w:r>
      <w:r w:rsidRPr="0004047D">
        <w:rPr>
          <w:rFonts w:eastAsia="Times New Roman" w:cs="Arial"/>
          <w:color w:val="000000"/>
          <w:lang w:eastAsia="de-DE"/>
        </w:rPr>
        <w:t xml:space="preserve">hase </w:t>
      </w:r>
      <w:r w:rsidR="002675A6" w:rsidRPr="0004047D">
        <w:rPr>
          <w:rFonts w:eastAsia="Times New Roman" w:cs="Arial"/>
          <w:color w:val="000000"/>
          <w:lang w:eastAsia="de-DE"/>
        </w:rPr>
        <w:t>equilibrium</w:t>
      </w:r>
      <w:r w:rsidRPr="0004047D">
        <w:rPr>
          <w:rFonts w:eastAsia="Times New Roman" w:cs="Arial"/>
          <w:color w:val="000000"/>
          <w:lang w:eastAsia="de-DE"/>
        </w:rPr>
        <w:t xml:space="preserve"> </w:t>
      </w:r>
      <w:r>
        <w:rPr>
          <w:rFonts w:eastAsia="Times New Roman" w:cs="Arial"/>
          <w:color w:val="000000"/>
          <w:lang w:eastAsia="de-DE"/>
        </w:rPr>
        <w:t>data for HPCCC solvent system selection at 20</w:t>
      </w:r>
      <w:r w:rsidR="00BE28BD">
        <w:rPr>
          <w:rFonts w:eastAsia="Times New Roman" w:cs="Arial"/>
          <w:color w:val="000000"/>
          <w:lang w:eastAsia="de-DE"/>
        </w:rPr>
        <w:t> °</w:t>
      </w:r>
      <w:r>
        <w:rPr>
          <w:rFonts w:eastAsia="Times New Roman" w:cs="Arial"/>
          <w:color w:val="000000"/>
          <w:lang w:eastAsia="de-DE"/>
        </w:rPr>
        <w:t xml:space="preserve">C with the </w:t>
      </w:r>
      <w:r w:rsidRPr="0004047D">
        <w:rPr>
          <w:rFonts w:eastAsia="Times New Roman" w:cs="Arial"/>
          <w:color w:val="000000"/>
          <w:lang w:eastAsia="de-DE"/>
        </w:rPr>
        <w:t>TZVPD-FINE</w:t>
      </w:r>
      <w:r>
        <w:rPr>
          <w:rFonts w:eastAsia="Times New Roman" w:cs="Arial"/>
          <w:color w:val="000000"/>
          <w:lang w:eastAsia="de-DE"/>
        </w:rPr>
        <w:t xml:space="preserve"> parametrization.</w:t>
      </w:r>
    </w:p>
    <w:tbl>
      <w:tblPr>
        <w:tblW w:w="5000" w:type="pct"/>
        <w:tblLayout w:type="fixed"/>
        <w:tblCellMar>
          <w:left w:w="70" w:type="dxa"/>
          <w:right w:w="70" w:type="dxa"/>
        </w:tblCellMar>
        <w:tblLook w:val="04A0" w:firstRow="1" w:lastRow="0" w:firstColumn="1" w:lastColumn="0" w:noHBand="0" w:noVBand="1"/>
      </w:tblPr>
      <w:tblGrid>
        <w:gridCol w:w="992"/>
        <w:gridCol w:w="1023"/>
        <w:gridCol w:w="1009"/>
        <w:gridCol w:w="1009"/>
        <w:gridCol w:w="499"/>
        <w:gridCol w:w="570"/>
        <w:gridCol w:w="949"/>
        <w:gridCol w:w="1009"/>
        <w:gridCol w:w="1020"/>
        <w:gridCol w:w="992"/>
      </w:tblGrid>
      <w:tr w:rsidR="003B4C66" w:rsidRPr="00F67719" w14:paraId="3C7C58C4" w14:textId="77777777" w:rsidTr="007379EA">
        <w:trPr>
          <w:trHeight w:val="283"/>
        </w:trPr>
        <w:tc>
          <w:tcPr>
            <w:tcW w:w="2498" w:type="pct"/>
            <w:gridSpan w:val="5"/>
            <w:tcBorders>
              <w:top w:val="single" w:sz="4" w:space="0" w:color="auto"/>
              <w:left w:val="nil"/>
              <w:right w:val="nil"/>
            </w:tcBorders>
            <w:vAlign w:val="center"/>
          </w:tcPr>
          <w:p w14:paraId="016DB7D4" w14:textId="77777777" w:rsidR="003B4C66" w:rsidRPr="00F67719" w:rsidRDefault="007379EA" w:rsidP="002E1954">
            <w:pPr>
              <w:spacing w:after="0" w:line="240" w:lineRule="auto"/>
              <w:jc w:val="center"/>
              <w:rPr>
                <w:rFonts w:eastAsia="Times New Roman" w:cs="Arial"/>
                <w:b/>
                <w:color w:val="000000"/>
                <w:sz w:val="18"/>
                <w:szCs w:val="16"/>
                <w:lang w:val="de-DE" w:eastAsia="de-DE"/>
              </w:rPr>
            </w:pPr>
            <w:r>
              <w:rPr>
                <w:rFonts w:eastAsia="Times New Roman" w:cs="Arial"/>
                <w:b/>
                <w:color w:val="000000"/>
                <w:sz w:val="18"/>
                <w:szCs w:val="16"/>
                <w:lang w:val="de-DE" w:eastAsia="de-DE"/>
              </w:rPr>
              <w:t>u</w:t>
            </w:r>
            <w:r w:rsidR="003B4C66" w:rsidRPr="00F67719">
              <w:rPr>
                <w:rFonts w:eastAsia="Times New Roman" w:cs="Arial"/>
                <w:b/>
                <w:color w:val="000000"/>
                <w:sz w:val="18"/>
                <w:szCs w:val="16"/>
                <w:lang w:val="de-DE" w:eastAsia="de-DE"/>
              </w:rPr>
              <w:t xml:space="preserve">pper </w:t>
            </w:r>
            <w:r w:rsidR="004A19A0">
              <w:rPr>
                <w:rFonts w:eastAsia="Times New Roman" w:cs="Arial"/>
                <w:b/>
                <w:color w:val="000000"/>
                <w:sz w:val="18"/>
                <w:szCs w:val="16"/>
                <w:lang w:val="de-DE" w:eastAsia="de-DE"/>
              </w:rPr>
              <w:t>p</w:t>
            </w:r>
            <w:r w:rsidR="003B4C66" w:rsidRPr="00F67719">
              <w:rPr>
                <w:rFonts w:eastAsia="Times New Roman" w:cs="Arial"/>
                <w:b/>
                <w:color w:val="000000"/>
                <w:sz w:val="18"/>
                <w:szCs w:val="16"/>
                <w:lang w:val="de-DE" w:eastAsia="de-DE"/>
              </w:rPr>
              <w:t>hase</w:t>
            </w:r>
          </w:p>
        </w:tc>
        <w:tc>
          <w:tcPr>
            <w:tcW w:w="2502" w:type="pct"/>
            <w:gridSpan w:val="5"/>
            <w:tcBorders>
              <w:top w:val="single" w:sz="4" w:space="0" w:color="auto"/>
              <w:left w:val="nil"/>
              <w:right w:val="nil"/>
            </w:tcBorders>
            <w:shd w:val="clear" w:color="auto" w:fill="auto"/>
            <w:noWrap/>
            <w:vAlign w:val="center"/>
            <w:hideMark/>
          </w:tcPr>
          <w:p w14:paraId="6931F477" w14:textId="77777777" w:rsidR="003B4C66" w:rsidRPr="00F67719" w:rsidRDefault="007379EA" w:rsidP="002E1954">
            <w:pPr>
              <w:spacing w:after="0" w:line="240" w:lineRule="auto"/>
              <w:jc w:val="center"/>
              <w:rPr>
                <w:rFonts w:eastAsia="Times New Roman" w:cs="Arial"/>
                <w:b/>
                <w:color w:val="000000"/>
                <w:sz w:val="18"/>
                <w:szCs w:val="16"/>
                <w:lang w:val="de-DE" w:eastAsia="de-DE"/>
              </w:rPr>
            </w:pPr>
            <w:r>
              <w:rPr>
                <w:rFonts w:eastAsia="Times New Roman" w:cs="Arial"/>
                <w:b/>
                <w:color w:val="000000"/>
                <w:sz w:val="18"/>
                <w:szCs w:val="16"/>
                <w:lang w:val="de-DE" w:eastAsia="de-DE"/>
              </w:rPr>
              <w:t>l</w:t>
            </w:r>
            <w:r w:rsidR="003B4C66" w:rsidRPr="00F67719">
              <w:rPr>
                <w:rFonts w:eastAsia="Times New Roman" w:cs="Arial"/>
                <w:b/>
                <w:color w:val="000000"/>
                <w:sz w:val="18"/>
                <w:szCs w:val="16"/>
                <w:lang w:val="de-DE" w:eastAsia="de-DE"/>
              </w:rPr>
              <w:t xml:space="preserve">ower </w:t>
            </w:r>
            <w:r w:rsidR="004A19A0">
              <w:rPr>
                <w:rFonts w:eastAsia="Times New Roman" w:cs="Arial"/>
                <w:b/>
                <w:color w:val="000000"/>
                <w:sz w:val="18"/>
                <w:szCs w:val="16"/>
                <w:lang w:val="de-DE" w:eastAsia="de-DE"/>
              </w:rPr>
              <w:t>p</w:t>
            </w:r>
            <w:r w:rsidR="003B4C66" w:rsidRPr="00F67719">
              <w:rPr>
                <w:rFonts w:eastAsia="Times New Roman" w:cs="Arial"/>
                <w:b/>
                <w:color w:val="000000"/>
                <w:sz w:val="18"/>
                <w:szCs w:val="16"/>
                <w:lang w:val="de-DE" w:eastAsia="de-DE"/>
              </w:rPr>
              <w:t>hase</w:t>
            </w:r>
          </w:p>
        </w:tc>
      </w:tr>
      <w:tr w:rsidR="007379EA" w:rsidRPr="00F67719" w14:paraId="70C7146C" w14:textId="77777777" w:rsidTr="007379EA">
        <w:trPr>
          <w:trHeight w:val="283"/>
        </w:trPr>
        <w:tc>
          <w:tcPr>
            <w:tcW w:w="547" w:type="pct"/>
            <w:tcBorders>
              <w:top w:val="nil"/>
              <w:left w:val="nil"/>
              <w:bottom w:val="single" w:sz="4" w:space="0" w:color="auto"/>
              <w:right w:val="nil"/>
            </w:tcBorders>
            <w:vAlign w:val="center"/>
          </w:tcPr>
          <w:p w14:paraId="09662CDA" w14:textId="77777777" w:rsidR="003B4C66" w:rsidRPr="00F67719" w:rsidRDefault="003B4C66" w:rsidP="002E1954">
            <w:pPr>
              <w:spacing w:after="0" w:line="240" w:lineRule="auto"/>
              <w:jc w:val="center"/>
              <w:rPr>
                <w:rFonts w:eastAsia="Times New Roman" w:cs="Arial"/>
                <w:b/>
                <w:color w:val="000000"/>
                <w:sz w:val="18"/>
                <w:szCs w:val="16"/>
                <w:lang w:val="de-DE" w:eastAsia="de-DE"/>
              </w:rPr>
            </w:pPr>
            <w:r w:rsidRPr="00F67719">
              <w:rPr>
                <w:rFonts w:eastAsia="Times New Roman" w:cs="Arial"/>
                <w:b/>
                <w:color w:val="000000"/>
                <w:sz w:val="18"/>
                <w:szCs w:val="16"/>
                <w:lang w:val="de-DE" w:eastAsia="de-DE"/>
              </w:rPr>
              <w:t>HEMWat system</w:t>
            </w:r>
          </w:p>
        </w:tc>
        <w:tc>
          <w:tcPr>
            <w:tcW w:w="564" w:type="pct"/>
            <w:tcBorders>
              <w:top w:val="nil"/>
              <w:left w:val="nil"/>
              <w:bottom w:val="single" w:sz="4" w:space="0" w:color="auto"/>
              <w:right w:val="nil"/>
            </w:tcBorders>
            <w:shd w:val="clear" w:color="auto" w:fill="auto"/>
            <w:noWrap/>
            <w:vAlign w:val="center"/>
            <w:hideMark/>
          </w:tcPr>
          <w:p w14:paraId="2FD34BE9" w14:textId="77777777" w:rsidR="003B4C66" w:rsidRPr="00F67719" w:rsidRDefault="003B4C66" w:rsidP="007379EA">
            <w:pPr>
              <w:spacing w:after="0" w:line="240" w:lineRule="auto"/>
              <w:jc w:val="center"/>
              <w:rPr>
                <w:rFonts w:eastAsia="Times New Roman" w:cs="Arial"/>
                <w:b/>
                <w:color w:val="000000"/>
                <w:sz w:val="18"/>
                <w:szCs w:val="16"/>
                <w:lang w:val="de-DE" w:eastAsia="de-DE"/>
              </w:rPr>
            </w:pPr>
            <w:r w:rsidRPr="00F67719">
              <w:rPr>
                <w:rFonts w:eastAsia="Times New Roman" w:cs="Arial"/>
                <w:b/>
                <w:i/>
                <w:color w:val="000000"/>
                <w:sz w:val="18"/>
                <w:szCs w:val="16"/>
                <w:lang w:val="de-DE" w:eastAsia="de-DE"/>
              </w:rPr>
              <w:t>n</w:t>
            </w:r>
            <w:r>
              <w:rPr>
                <w:rFonts w:eastAsia="Times New Roman" w:cs="Arial"/>
                <w:b/>
                <w:color w:val="000000"/>
                <w:sz w:val="18"/>
                <w:szCs w:val="16"/>
                <w:lang w:val="de-DE" w:eastAsia="de-DE"/>
              </w:rPr>
              <w:t>-</w:t>
            </w:r>
            <w:r w:rsidR="007379EA">
              <w:rPr>
                <w:rFonts w:eastAsia="Times New Roman" w:cs="Arial"/>
                <w:b/>
                <w:color w:val="000000"/>
                <w:sz w:val="18"/>
                <w:szCs w:val="16"/>
                <w:lang w:val="de-DE" w:eastAsia="de-DE"/>
              </w:rPr>
              <w:t>h</w:t>
            </w:r>
            <w:r w:rsidRPr="00F67719">
              <w:rPr>
                <w:rFonts w:eastAsia="Times New Roman" w:cs="Arial"/>
                <w:b/>
                <w:color w:val="000000"/>
                <w:sz w:val="18"/>
                <w:szCs w:val="16"/>
                <w:lang w:val="de-DE" w:eastAsia="de-DE"/>
              </w:rPr>
              <w:t>exan</w:t>
            </w:r>
            <w:r w:rsidR="00A11BEB">
              <w:rPr>
                <w:rFonts w:eastAsia="Times New Roman" w:cs="Arial"/>
                <w:b/>
                <w:color w:val="000000"/>
                <w:sz w:val="18"/>
                <w:szCs w:val="16"/>
                <w:lang w:val="de-DE" w:eastAsia="de-DE"/>
              </w:rPr>
              <w:t>e</w:t>
            </w:r>
          </w:p>
        </w:tc>
        <w:tc>
          <w:tcPr>
            <w:tcW w:w="556" w:type="pct"/>
            <w:tcBorders>
              <w:top w:val="nil"/>
              <w:left w:val="nil"/>
              <w:bottom w:val="single" w:sz="4" w:space="0" w:color="auto"/>
              <w:right w:val="nil"/>
            </w:tcBorders>
            <w:shd w:val="clear" w:color="auto" w:fill="auto"/>
            <w:noWrap/>
            <w:vAlign w:val="center"/>
            <w:hideMark/>
          </w:tcPr>
          <w:p w14:paraId="581403A2" w14:textId="77777777" w:rsidR="003B4C66" w:rsidRPr="00F67719" w:rsidRDefault="007379EA" w:rsidP="007379EA">
            <w:pPr>
              <w:spacing w:after="0" w:line="240" w:lineRule="auto"/>
              <w:jc w:val="center"/>
              <w:rPr>
                <w:rFonts w:eastAsia="Times New Roman" w:cs="Arial"/>
                <w:b/>
                <w:color w:val="000000"/>
                <w:sz w:val="18"/>
                <w:szCs w:val="16"/>
                <w:lang w:val="de-DE" w:eastAsia="de-DE"/>
              </w:rPr>
            </w:pPr>
            <w:r>
              <w:rPr>
                <w:rFonts w:eastAsia="Times New Roman" w:cs="Arial"/>
                <w:b/>
                <w:color w:val="000000"/>
                <w:sz w:val="18"/>
                <w:szCs w:val="16"/>
                <w:lang w:val="de-DE" w:eastAsia="de-DE"/>
              </w:rPr>
              <w:t>e</w:t>
            </w:r>
            <w:r w:rsidR="003B4C66" w:rsidRPr="00F67719">
              <w:rPr>
                <w:rFonts w:eastAsia="Times New Roman" w:cs="Arial"/>
                <w:b/>
                <w:color w:val="000000"/>
                <w:sz w:val="18"/>
                <w:szCs w:val="16"/>
                <w:lang w:val="de-DE" w:eastAsia="de-DE"/>
              </w:rPr>
              <w:t xml:space="preserve">thyl </w:t>
            </w:r>
            <w:r>
              <w:rPr>
                <w:rFonts w:eastAsia="Times New Roman" w:cs="Arial"/>
                <w:b/>
                <w:color w:val="000000"/>
                <w:sz w:val="18"/>
                <w:szCs w:val="16"/>
                <w:lang w:val="de-DE" w:eastAsia="de-DE"/>
              </w:rPr>
              <w:t>a</w:t>
            </w:r>
            <w:r w:rsidR="003B4C66" w:rsidRPr="00F67719">
              <w:rPr>
                <w:rFonts w:eastAsia="Times New Roman" w:cs="Arial"/>
                <w:b/>
                <w:color w:val="000000"/>
                <w:sz w:val="18"/>
                <w:szCs w:val="16"/>
                <w:lang w:val="de-DE" w:eastAsia="de-DE"/>
              </w:rPr>
              <w:t>cetate</w:t>
            </w:r>
          </w:p>
        </w:tc>
        <w:tc>
          <w:tcPr>
            <w:tcW w:w="556" w:type="pct"/>
            <w:tcBorders>
              <w:top w:val="nil"/>
              <w:left w:val="nil"/>
              <w:bottom w:val="single" w:sz="4" w:space="0" w:color="auto"/>
              <w:right w:val="nil"/>
            </w:tcBorders>
            <w:shd w:val="clear" w:color="auto" w:fill="auto"/>
            <w:noWrap/>
            <w:vAlign w:val="center"/>
            <w:hideMark/>
          </w:tcPr>
          <w:p w14:paraId="12DC3D77" w14:textId="77777777" w:rsidR="003B4C66" w:rsidRPr="00F67719" w:rsidRDefault="007379EA" w:rsidP="007379EA">
            <w:pPr>
              <w:spacing w:after="0" w:line="240" w:lineRule="auto"/>
              <w:jc w:val="center"/>
              <w:rPr>
                <w:rFonts w:eastAsia="Times New Roman" w:cs="Arial"/>
                <w:b/>
                <w:color w:val="000000"/>
                <w:sz w:val="18"/>
                <w:szCs w:val="16"/>
                <w:lang w:val="de-DE" w:eastAsia="de-DE"/>
              </w:rPr>
            </w:pPr>
            <w:r>
              <w:rPr>
                <w:rFonts w:eastAsia="Times New Roman" w:cs="Arial"/>
                <w:b/>
                <w:color w:val="000000"/>
                <w:sz w:val="18"/>
                <w:szCs w:val="16"/>
                <w:lang w:val="de-DE" w:eastAsia="de-DE"/>
              </w:rPr>
              <w:t>m</w:t>
            </w:r>
            <w:r w:rsidR="003B4C66" w:rsidRPr="00F67719">
              <w:rPr>
                <w:rFonts w:eastAsia="Times New Roman" w:cs="Arial"/>
                <w:b/>
                <w:color w:val="000000"/>
                <w:sz w:val="18"/>
                <w:szCs w:val="16"/>
                <w:lang w:val="de-DE" w:eastAsia="de-DE"/>
              </w:rPr>
              <w:t>ethanol</w:t>
            </w:r>
          </w:p>
        </w:tc>
        <w:tc>
          <w:tcPr>
            <w:tcW w:w="589" w:type="pct"/>
            <w:gridSpan w:val="2"/>
            <w:tcBorders>
              <w:top w:val="nil"/>
              <w:left w:val="nil"/>
              <w:bottom w:val="single" w:sz="4" w:space="0" w:color="auto"/>
              <w:right w:val="nil"/>
            </w:tcBorders>
            <w:shd w:val="clear" w:color="auto" w:fill="auto"/>
            <w:noWrap/>
            <w:vAlign w:val="center"/>
            <w:hideMark/>
          </w:tcPr>
          <w:p w14:paraId="262EA904" w14:textId="77777777" w:rsidR="003B4C66" w:rsidRPr="00F67719" w:rsidRDefault="007379EA" w:rsidP="007379EA">
            <w:pPr>
              <w:spacing w:after="0" w:line="240" w:lineRule="auto"/>
              <w:jc w:val="center"/>
              <w:rPr>
                <w:rFonts w:eastAsia="Times New Roman" w:cs="Arial"/>
                <w:b/>
                <w:color w:val="000000"/>
                <w:sz w:val="18"/>
                <w:szCs w:val="16"/>
                <w:lang w:val="de-DE" w:eastAsia="de-DE"/>
              </w:rPr>
            </w:pPr>
            <w:r>
              <w:rPr>
                <w:rFonts w:eastAsia="Times New Roman" w:cs="Arial"/>
                <w:b/>
                <w:color w:val="000000"/>
                <w:sz w:val="18"/>
                <w:szCs w:val="16"/>
                <w:lang w:val="de-DE" w:eastAsia="de-DE"/>
              </w:rPr>
              <w:t>w</w:t>
            </w:r>
            <w:r w:rsidR="003B4C66" w:rsidRPr="00F67719">
              <w:rPr>
                <w:rFonts w:eastAsia="Times New Roman" w:cs="Arial"/>
                <w:b/>
                <w:color w:val="000000"/>
                <w:sz w:val="18"/>
                <w:szCs w:val="16"/>
                <w:lang w:val="de-DE" w:eastAsia="de-DE"/>
              </w:rPr>
              <w:t>ater</w:t>
            </w:r>
          </w:p>
        </w:tc>
        <w:tc>
          <w:tcPr>
            <w:tcW w:w="523" w:type="pct"/>
            <w:tcBorders>
              <w:top w:val="nil"/>
              <w:left w:val="nil"/>
              <w:bottom w:val="single" w:sz="4" w:space="0" w:color="auto"/>
              <w:right w:val="nil"/>
            </w:tcBorders>
            <w:shd w:val="clear" w:color="auto" w:fill="auto"/>
            <w:noWrap/>
            <w:vAlign w:val="center"/>
            <w:hideMark/>
          </w:tcPr>
          <w:p w14:paraId="6716CD6D" w14:textId="77777777" w:rsidR="003B4C66" w:rsidRPr="00F67719" w:rsidRDefault="003B4C66" w:rsidP="007379EA">
            <w:pPr>
              <w:spacing w:after="0" w:line="240" w:lineRule="auto"/>
              <w:jc w:val="center"/>
              <w:rPr>
                <w:rFonts w:eastAsia="Times New Roman" w:cs="Arial"/>
                <w:b/>
                <w:color w:val="000000"/>
                <w:sz w:val="18"/>
                <w:szCs w:val="16"/>
                <w:lang w:val="de-DE" w:eastAsia="de-DE"/>
              </w:rPr>
            </w:pPr>
            <w:r w:rsidRPr="00F67719">
              <w:rPr>
                <w:rFonts w:eastAsia="Times New Roman" w:cs="Arial"/>
                <w:b/>
                <w:i/>
                <w:color w:val="000000"/>
                <w:sz w:val="18"/>
                <w:szCs w:val="16"/>
                <w:lang w:val="de-DE" w:eastAsia="de-DE"/>
              </w:rPr>
              <w:t>n</w:t>
            </w:r>
            <w:r>
              <w:rPr>
                <w:rFonts w:eastAsia="Times New Roman" w:cs="Arial"/>
                <w:b/>
                <w:color w:val="000000"/>
                <w:sz w:val="18"/>
                <w:szCs w:val="16"/>
                <w:lang w:val="de-DE" w:eastAsia="de-DE"/>
              </w:rPr>
              <w:t>-</w:t>
            </w:r>
            <w:r w:rsidR="007379EA">
              <w:rPr>
                <w:rFonts w:eastAsia="Times New Roman" w:cs="Arial"/>
                <w:b/>
                <w:color w:val="000000"/>
                <w:sz w:val="18"/>
                <w:szCs w:val="16"/>
                <w:lang w:val="de-DE" w:eastAsia="de-DE"/>
              </w:rPr>
              <w:t>h</w:t>
            </w:r>
            <w:r w:rsidRPr="00F67719">
              <w:rPr>
                <w:rFonts w:eastAsia="Times New Roman" w:cs="Arial"/>
                <w:b/>
                <w:color w:val="000000"/>
                <w:sz w:val="18"/>
                <w:szCs w:val="16"/>
                <w:lang w:val="de-DE" w:eastAsia="de-DE"/>
              </w:rPr>
              <w:t>exan</w:t>
            </w:r>
            <w:r w:rsidR="00A11BEB">
              <w:rPr>
                <w:rFonts w:eastAsia="Times New Roman" w:cs="Arial"/>
                <w:b/>
                <w:color w:val="000000"/>
                <w:sz w:val="18"/>
                <w:szCs w:val="16"/>
                <w:lang w:val="de-DE" w:eastAsia="de-DE"/>
              </w:rPr>
              <w:t>e</w:t>
            </w:r>
          </w:p>
        </w:tc>
        <w:tc>
          <w:tcPr>
            <w:tcW w:w="556" w:type="pct"/>
            <w:tcBorders>
              <w:top w:val="nil"/>
              <w:left w:val="nil"/>
              <w:bottom w:val="single" w:sz="4" w:space="0" w:color="auto"/>
              <w:right w:val="nil"/>
            </w:tcBorders>
            <w:shd w:val="clear" w:color="auto" w:fill="auto"/>
            <w:noWrap/>
            <w:vAlign w:val="center"/>
            <w:hideMark/>
          </w:tcPr>
          <w:p w14:paraId="70D3B9AB" w14:textId="77777777" w:rsidR="003B4C66" w:rsidRPr="00F67719" w:rsidRDefault="007379EA" w:rsidP="007379EA">
            <w:pPr>
              <w:spacing w:after="0" w:line="240" w:lineRule="auto"/>
              <w:jc w:val="center"/>
              <w:rPr>
                <w:rFonts w:eastAsia="Times New Roman" w:cs="Arial"/>
                <w:b/>
                <w:color w:val="000000"/>
                <w:sz w:val="18"/>
                <w:szCs w:val="16"/>
                <w:lang w:val="de-DE" w:eastAsia="de-DE"/>
              </w:rPr>
            </w:pPr>
            <w:r>
              <w:rPr>
                <w:rFonts w:eastAsia="Times New Roman" w:cs="Arial"/>
                <w:b/>
                <w:color w:val="000000"/>
                <w:sz w:val="18"/>
                <w:szCs w:val="16"/>
                <w:lang w:val="de-DE" w:eastAsia="de-DE"/>
              </w:rPr>
              <w:t>e</w:t>
            </w:r>
            <w:r w:rsidR="003B4C66" w:rsidRPr="00F67719">
              <w:rPr>
                <w:rFonts w:eastAsia="Times New Roman" w:cs="Arial"/>
                <w:b/>
                <w:color w:val="000000"/>
                <w:sz w:val="18"/>
                <w:szCs w:val="16"/>
                <w:lang w:val="de-DE" w:eastAsia="de-DE"/>
              </w:rPr>
              <w:t xml:space="preserve">thyl </w:t>
            </w:r>
            <w:r>
              <w:rPr>
                <w:rFonts w:eastAsia="Times New Roman" w:cs="Arial"/>
                <w:b/>
                <w:color w:val="000000"/>
                <w:sz w:val="18"/>
                <w:szCs w:val="16"/>
                <w:lang w:val="de-DE" w:eastAsia="de-DE"/>
              </w:rPr>
              <w:t>a</w:t>
            </w:r>
            <w:r w:rsidR="003B4C66" w:rsidRPr="00F67719">
              <w:rPr>
                <w:rFonts w:eastAsia="Times New Roman" w:cs="Arial"/>
                <w:b/>
                <w:color w:val="000000"/>
                <w:sz w:val="18"/>
                <w:szCs w:val="16"/>
                <w:lang w:val="de-DE" w:eastAsia="de-DE"/>
              </w:rPr>
              <w:t>cetate</w:t>
            </w:r>
          </w:p>
        </w:tc>
        <w:tc>
          <w:tcPr>
            <w:tcW w:w="562" w:type="pct"/>
            <w:tcBorders>
              <w:top w:val="nil"/>
              <w:left w:val="nil"/>
              <w:bottom w:val="single" w:sz="4" w:space="0" w:color="auto"/>
              <w:right w:val="nil"/>
            </w:tcBorders>
            <w:shd w:val="clear" w:color="auto" w:fill="auto"/>
            <w:noWrap/>
            <w:vAlign w:val="center"/>
            <w:hideMark/>
          </w:tcPr>
          <w:p w14:paraId="0586C49E" w14:textId="77777777" w:rsidR="003B4C66" w:rsidRPr="00F67719" w:rsidRDefault="007379EA" w:rsidP="007379EA">
            <w:pPr>
              <w:spacing w:after="0" w:line="240" w:lineRule="auto"/>
              <w:jc w:val="center"/>
              <w:rPr>
                <w:rFonts w:eastAsia="Times New Roman" w:cs="Arial"/>
                <w:b/>
                <w:color w:val="000000"/>
                <w:sz w:val="18"/>
                <w:szCs w:val="16"/>
                <w:lang w:val="de-DE" w:eastAsia="de-DE"/>
              </w:rPr>
            </w:pPr>
            <w:r>
              <w:rPr>
                <w:rFonts w:eastAsia="Times New Roman" w:cs="Arial"/>
                <w:b/>
                <w:color w:val="000000"/>
                <w:sz w:val="18"/>
                <w:szCs w:val="16"/>
                <w:lang w:val="de-DE" w:eastAsia="de-DE"/>
              </w:rPr>
              <w:t>m</w:t>
            </w:r>
            <w:r w:rsidR="003B4C66" w:rsidRPr="00F67719">
              <w:rPr>
                <w:rFonts w:eastAsia="Times New Roman" w:cs="Arial"/>
                <w:b/>
                <w:color w:val="000000"/>
                <w:sz w:val="18"/>
                <w:szCs w:val="16"/>
                <w:lang w:val="de-DE" w:eastAsia="de-DE"/>
              </w:rPr>
              <w:t>ethanol</w:t>
            </w:r>
          </w:p>
        </w:tc>
        <w:tc>
          <w:tcPr>
            <w:tcW w:w="547" w:type="pct"/>
            <w:tcBorders>
              <w:top w:val="nil"/>
              <w:left w:val="nil"/>
              <w:bottom w:val="single" w:sz="4" w:space="0" w:color="auto"/>
              <w:right w:val="nil"/>
            </w:tcBorders>
            <w:shd w:val="clear" w:color="auto" w:fill="auto"/>
            <w:noWrap/>
            <w:vAlign w:val="center"/>
            <w:hideMark/>
          </w:tcPr>
          <w:p w14:paraId="1E319FAB" w14:textId="77777777" w:rsidR="003B4C66" w:rsidRPr="00F67719" w:rsidRDefault="007379EA" w:rsidP="007379EA">
            <w:pPr>
              <w:spacing w:after="0" w:line="240" w:lineRule="auto"/>
              <w:jc w:val="center"/>
              <w:rPr>
                <w:rFonts w:eastAsia="Times New Roman" w:cs="Arial"/>
                <w:b/>
                <w:color w:val="000000"/>
                <w:sz w:val="18"/>
                <w:szCs w:val="16"/>
                <w:lang w:val="de-DE" w:eastAsia="de-DE"/>
              </w:rPr>
            </w:pPr>
            <w:r>
              <w:rPr>
                <w:rFonts w:eastAsia="Times New Roman" w:cs="Arial"/>
                <w:b/>
                <w:color w:val="000000"/>
                <w:sz w:val="18"/>
                <w:szCs w:val="16"/>
                <w:lang w:val="de-DE" w:eastAsia="de-DE"/>
              </w:rPr>
              <w:t>w</w:t>
            </w:r>
            <w:r w:rsidR="003B4C66" w:rsidRPr="00F67719">
              <w:rPr>
                <w:rFonts w:eastAsia="Times New Roman" w:cs="Arial"/>
                <w:b/>
                <w:color w:val="000000"/>
                <w:sz w:val="18"/>
                <w:szCs w:val="16"/>
                <w:lang w:val="de-DE" w:eastAsia="de-DE"/>
              </w:rPr>
              <w:t>ater</w:t>
            </w:r>
          </w:p>
        </w:tc>
      </w:tr>
      <w:tr w:rsidR="007379EA" w:rsidRPr="00A76A4D" w14:paraId="06107244" w14:textId="77777777" w:rsidTr="007379EA">
        <w:trPr>
          <w:trHeight w:val="283"/>
        </w:trPr>
        <w:tc>
          <w:tcPr>
            <w:tcW w:w="547" w:type="pct"/>
            <w:tcBorders>
              <w:top w:val="single" w:sz="4" w:space="0" w:color="auto"/>
              <w:left w:val="nil"/>
              <w:bottom w:val="nil"/>
              <w:right w:val="nil"/>
            </w:tcBorders>
            <w:vAlign w:val="center"/>
          </w:tcPr>
          <w:p w14:paraId="20676102" w14:textId="77777777" w:rsidR="003B4C66" w:rsidRPr="007379EA" w:rsidRDefault="003B4C66" w:rsidP="002E1954">
            <w:pPr>
              <w:spacing w:after="0" w:line="240" w:lineRule="auto"/>
              <w:jc w:val="center"/>
              <w:rPr>
                <w:rFonts w:eastAsia="Times New Roman" w:cs="Arial"/>
                <w:color w:val="000000"/>
                <w:sz w:val="16"/>
                <w:szCs w:val="16"/>
                <w:lang w:val="de-DE" w:eastAsia="de-DE"/>
              </w:rPr>
            </w:pPr>
            <w:r w:rsidRPr="007379EA">
              <w:rPr>
                <w:rFonts w:eastAsia="Times New Roman" w:cs="Arial"/>
                <w:color w:val="000000"/>
                <w:sz w:val="16"/>
                <w:szCs w:val="16"/>
                <w:lang w:val="de-DE" w:eastAsia="de-DE"/>
              </w:rPr>
              <w:t>1</w:t>
            </w:r>
          </w:p>
        </w:tc>
        <w:tc>
          <w:tcPr>
            <w:tcW w:w="564" w:type="pct"/>
            <w:tcBorders>
              <w:top w:val="single" w:sz="4" w:space="0" w:color="auto"/>
              <w:left w:val="nil"/>
              <w:bottom w:val="nil"/>
              <w:right w:val="nil"/>
            </w:tcBorders>
            <w:shd w:val="clear" w:color="auto" w:fill="auto"/>
            <w:noWrap/>
            <w:vAlign w:val="center"/>
          </w:tcPr>
          <w:p w14:paraId="39014140" w14:textId="77777777" w:rsidR="003B4C66" w:rsidRPr="007379EA" w:rsidRDefault="007379EA" w:rsidP="002E1954">
            <w:pPr>
              <w:spacing w:after="0" w:line="240" w:lineRule="auto"/>
              <w:jc w:val="center"/>
              <w:rPr>
                <w:rFonts w:eastAsia="Times New Roman" w:cs="Arial"/>
                <w:color w:val="000000"/>
                <w:sz w:val="16"/>
                <w:szCs w:val="16"/>
                <w:lang w:val="de-DE" w:eastAsia="de-DE"/>
              </w:rPr>
            </w:pPr>
            <w:r w:rsidRPr="007379EA">
              <w:rPr>
                <w:rFonts w:eastAsia="Times New Roman" w:cs="Arial"/>
                <w:color w:val="000000"/>
                <w:sz w:val="16"/>
                <w:szCs w:val="16"/>
                <w:lang w:val="de-DE" w:eastAsia="de-DE"/>
              </w:rPr>
              <w:t>0.32945405</w:t>
            </w:r>
          </w:p>
        </w:tc>
        <w:tc>
          <w:tcPr>
            <w:tcW w:w="556" w:type="pct"/>
            <w:tcBorders>
              <w:top w:val="single" w:sz="4" w:space="0" w:color="auto"/>
              <w:left w:val="nil"/>
              <w:bottom w:val="nil"/>
              <w:right w:val="nil"/>
            </w:tcBorders>
            <w:shd w:val="clear" w:color="auto" w:fill="auto"/>
            <w:noWrap/>
            <w:vAlign w:val="center"/>
          </w:tcPr>
          <w:p w14:paraId="0030FE95" w14:textId="77777777" w:rsidR="003B4C66" w:rsidRPr="007379EA" w:rsidRDefault="007379EA" w:rsidP="002E1954">
            <w:pPr>
              <w:spacing w:after="0" w:line="240" w:lineRule="auto"/>
              <w:jc w:val="center"/>
              <w:rPr>
                <w:rFonts w:eastAsia="Times New Roman" w:cs="Arial"/>
                <w:color w:val="000000"/>
                <w:sz w:val="16"/>
                <w:szCs w:val="16"/>
                <w:lang w:val="de-DE" w:eastAsia="de-DE"/>
              </w:rPr>
            </w:pPr>
            <w:r w:rsidRPr="007379EA">
              <w:rPr>
                <w:rFonts w:eastAsia="Times New Roman" w:cs="Arial"/>
                <w:color w:val="000000"/>
                <w:sz w:val="16"/>
                <w:szCs w:val="16"/>
                <w:lang w:val="de-DE" w:eastAsia="de-DE"/>
              </w:rPr>
              <w:t>0.44680846</w:t>
            </w:r>
          </w:p>
        </w:tc>
        <w:tc>
          <w:tcPr>
            <w:tcW w:w="556" w:type="pct"/>
            <w:tcBorders>
              <w:top w:val="single" w:sz="4" w:space="0" w:color="auto"/>
              <w:left w:val="nil"/>
              <w:bottom w:val="nil"/>
              <w:right w:val="nil"/>
            </w:tcBorders>
            <w:shd w:val="clear" w:color="auto" w:fill="auto"/>
            <w:noWrap/>
            <w:vAlign w:val="center"/>
          </w:tcPr>
          <w:p w14:paraId="72A354CC" w14:textId="77777777" w:rsidR="003B4C66" w:rsidRPr="007379EA" w:rsidRDefault="007379EA" w:rsidP="002E1954">
            <w:pPr>
              <w:spacing w:after="0" w:line="240" w:lineRule="auto"/>
              <w:jc w:val="center"/>
              <w:rPr>
                <w:rFonts w:eastAsia="Times New Roman" w:cs="Arial"/>
                <w:color w:val="000000"/>
                <w:sz w:val="16"/>
                <w:szCs w:val="16"/>
                <w:lang w:val="de-DE" w:eastAsia="de-DE"/>
              </w:rPr>
            </w:pPr>
            <w:r w:rsidRPr="007379EA">
              <w:rPr>
                <w:rFonts w:eastAsia="Times New Roman" w:cs="Arial"/>
                <w:color w:val="000000"/>
                <w:sz w:val="16"/>
                <w:szCs w:val="16"/>
                <w:lang w:val="de-DE" w:eastAsia="de-DE"/>
              </w:rPr>
              <w:t>0.16395232</w:t>
            </w:r>
          </w:p>
        </w:tc>
        <w:tc>
          <w:tcPr>
            <w:tcW w:w="589" w:type="pct"/>
            <w:gridSpan w:val="2"/>
            <w:tcBorders>
              <w:top w:val="single" w:sz="4" w:space="0" w:color="auto"/>
              <w:left w:val="nil"/>
              <w:bottom w:val="nil"/>
              <w:right w:val="nil"/>
            </w:tcBorders>
            <w:shd w:val="clear" w:color="auto" w:fill="auto"/>
            <w:noWrap/>
            <w:vAlign w:val="center"/>
          </w:tcPr>
          <w:p w14:paraId="7EF8F890" w14:textId="77777777" w:rsidR="003B4C66" w:rsidRPr="007379EA" w:rsidRDefault="007379EA" w:rsidP="002E1954">
            <w:pPr>
              <w:spacing w:after="0" w:line="240" w:lineRule="auto"/>
              <w:jc w:val="center"/>
              <w:rPr>
                <w:rFonts w:eastAsia="Times New Roman" w:cs="Arial"/>
                <w:color w:val="000000"/>
                <w:sz w:val="16"/>
                <w:szCs w:val="16"/>
                <w:lang w:val="de-DE" w:eastAsia="de-DE"/>
              </w:rPr>
            </w:pPr>
            <w:r w:rsidRPr="007379EA">
              <w:rPr>
                <w:rFonts w:eastAsia="Times New Roman" w:cs="Arial"/>
                <w:color w:val="000000"/>
                <w:sz w:val="16"/>
                <w:szCs w:val="16"/>
                <w:lang w:val="de-DE" w:eastAsia="de-DE"/>
              </w:rPr>
              <w:t>0.05978516</w:t>
            </w:r>
          </w:p>
        </w:tc>
        <w:tc>
          <w:tcPr>
            <w:tcW w:w="523" w:type="pct"/>
            <w:tcBorders>
              <w:top w:val="single" w:sz="4" w:space="0" w:color="auto"/>
              <w:left w:val="nil"/>
              <w:bottom w:val="nil"/>
              <w:right w:val="nil"/>
            </w:tcBorders>
            <w:shd w:val="clear" w:color="auto" w:fill="auto"/>
            <w:noWrap/>
            <w:vAlign w:val="center"/>
          </w:tcPr>
          <w:p w14:paraId="3064AE77" w14:textId="77777777" w:rsidR="003B4C66" w:rsidRPr="007379EA" w:rsidRDefault="007379EA" w:rsidP="002E1954">
            <w:pPr>
              <w:spacing w:after="0" w:line="240" w:lineRule="auto"/>
              <w:jc w:val="center"/>
              <w:rPr>
                <w:rFonts w:eastAsia="Times New Roman" w:cs="Arial"/>
                <w:color w:val="000000"/>
                <w:sz w:val="16"/>
                <w:szCs w:val="16"/>
                <w:lang w:val="de-DE" w:eastAsia="de-DE"/>
              </w:rPr>
            </w:pPr>
            <w:r w:rsidRPr="007379EA">
              <w:rPr>
                <w:rFonts w:eastAsia="Times New Roman" w:cs="Arial"/>
                <w:color w:val="000000"/>
                <w:sz w:val="16"/>
                <w:szCs w:val="16"/>
                <w:lang w:val="de-DE" w:eastAsia="de-DE"/>
              </w:rPr>
              <w:t>6.19E-04</w:t>
            </w:r>
          </w:p>
        </w:tc>
        <w:tc>
          <w:tcPr>
            <w:tcW w:w="556" w:type="pct"/>
            <w:tcBorders>
              <w:top w:val="single" w:sz="4" w:space="0" w:color="auto"/>
              <w:left w:val="nil"/>
              <w:bottom w:val="nil"/>
              <w:right w:val="nil"/>
            </w:tcBorders>
            <w:shd w:val="clear" w:color="auto" w:fill="auto"/>
            <w:noWrap/>
            <w:vAlign w:val="center"/>
          </w:tcPr>
          <w:p w14:paraId="2185D257" w14:textId="77777777" w:rsidR="003B4C66" w:rsidRPr="007379EA" w:rsidRDefault="007379EA" w:rsidP="002E1954">
            <w:pPr>
              <w:spacing w:after="0" w:line="240" w:lineRule="auto"/>
              <w:jc w:val="center"/>
              <w:rPr>
                <w:rFonts w:eastAsia="Times New Roman" w:cs="Arial"/>
                <w:color w:val="000000"/>
                <w:sz w:val="16"/>
                <w:szCs w:val="16"/>
                <w:lang w:val="de-DE" w:eastAsia="de-DE"/>
              </w:rPr>
            </w:pPr>
            <w:r w:rsidRPr="007379EA">
              <w:rPr>
                <w:rFonts w:eastAsia="Times New Roman" w:cs="Arial"/>
                <w:color w:val="000000"/>
                <w:sz w:val="16"/>
                <w:szCs w:val="16"/>
                <w:lang w:val="de-DE" w:eastAsia="de-DE"/>
              </w:rPr>
              <w:t>0.04904734</w:t>
            </w:r>
          </w:p>
        </w:tc>
        <w:tc>
          <w:tcPr>
            <w:tcW w:w="562" w:type="pct"/>
            <w:tcBorders>
              <w:top w:val="single" w:sz="4" w:space="0" w:color="auto"/>
              <w:left w:val="nil"/>
              <w:bottom w:val="nil"/>
              <w:right w:val="nil"/>
            </w:tcBorders>
            <w:shd w:val="clear" w:color="auto" w:fill="auto"/>
            <w:noWrap/>
            <w:vAlign w:val="center"/>
          </w:tcPr>
          <w:p w14:paraId="25E3158B" w14:textId="77777777" w:rsidR="003B4C66" w:rsidRPr="007379EA" w:rsidRDefault="007379EA" w:rsidP="002E1954">
            <w:pPr>
              <w:spacing w:after="0" w:line="240" w:lineRule="auto"/>
              <w:jc w:val="center"/>
              <w:rPr>
                <w:rFonts w:eastAsia="Times New Roman" w:cs="Arial"/>
                <w:color w:val="000000"/>
                <w:sz w:val="16"/>
                <w:szCs w:val="16"/>
                <w:lang w:val="de-DE" w:eastAsia="de-DE"/>
              </w:rPr>
            </w:pPr>
            <w:r w:rsidRPr="007379EA">
              <w:rPr>
                <w:rFonts w:eastAsia="Times New Roman" w:cs="Arial"/>
                <w:color w:val="000000"/>
                <w:sz w:val="16"/>
                <w:szCs w:val="16"/>
                <w:lang w:val="de-DE" w:eastAsia="de-DE"/>
              </w:rPr>
              <w:t>0.27067095</w:t>
            </w:r>
          </w:p>
        </w:tc>
        <w:tc>
          <w:tcPr>
            <w:tcW w:w="547" w:type="pct"/>
            <w:tcBorders>
              <w:top w:val="single" w:sz="4" w:space="0" w:color="auto"/>
              <w:left w:val="nil"/>
              <w:bottom w:val="nil"/>
              <w:right w:val="nil"/>
            </w:tcBorders>
            <w:shd w:val="clear" w:color="auto" w:fill="auto"/>
            <w:noWrap/>
            <w:vAlign w:val="center"/>
          </w:tcPr>
          <w:p w14:paraId="13BE4958" w14:textId="77777777" w:rsidR="003B4C66" w:rsidRPr="007379EA" w:rsidRDefault="007379EA" w:rsidP="002E1954">
            <w:pPr>
              <w:spacing w:after="0" w:line="240" w:lineRule="auto"/>
              <w:jc w:val="center"/>
              <w:rPr>
                <w:rFonts w:eastAsia="Times New Roman" w:cs="Arial"/>
                <w:color w:val="000000"/>
                <w:sz w:val="16"/>
                <w:szCs w:val="16"/>
                <w:lang w:val="de-DE" w:eastAsia="de-DE"/>
              </w:rPr>
            </w:pPr>
            <w:r w:rsidRPr="007379EA">
              <w:rPr>
                <w:rFonts w:eastAsia="Times New Roman" w:cs="Arial"/>
                <w:color w:val="000000"/>
                <w:sz w:val="16"/>
                <w:szCs w:val="16"/>
                <w:lang w:val="de-DE" w:eastAsia="de-DE"/>
              </w:rPr>
              <w:t>0.67966285</w:t>
            </w:r>
          </w:p>
        </w:tc>
      </w:tr>
      <w:tr w:rsidR="007379EA" w:rsidRPr="00A76A4D" w14:paraId="3BE9DFD5" w14:textId="77777777" w:rsidTr="007379EA">
        <w:trPr>
          <w:trHeight w:val="283"/>
        </w:trPr>
        <w:tc>
          <w:tcPr>
            <w:tcW w:w="547" w:type="pct"/>
            <w:tcBorders>
              <w:top w:val="nil"/>
              <w:left w:val="nil"/>
              <w:bottom w:val="nil"/>
              <w:right w:val="nil"/>
            </w:tcBorders>
            <w:vAlign w:val="center"/>
          </w:tcPr>
          <w:p w14:paraId="3FFC3E25" w14:textId="77777777" w:rsidR="003B4C66" w:rsidRPr="007379EA" w:rsidRDefault="003B4C66" w:rsidP="002E1954">
            <w:pPr>
              <w:spacing w:after="0" w:line="240" w:lineRule="auto"/>
              <w:jc w:val="center"/>
              <w:rPr>
                <w:rFonts w:eastAsia="Times New Roman" w:cs="Arial"/>
                <w:color w:val="000000"/>
                <w:sz w:val="16"/>
                <w:szCs w:val="16"/>
                <w:lang w:val="de-DE" w:eastAsia="de-DE"/>
              </w:rPr>
            </w:pPr>
            <w:r w:rsidRPr="007379EA">
              <w:rPr>
                <w:rFonts w:eastAsia="Times New Roman" w:cs="Arial"/>
                <w:color w:val="000000"/>
                <w:sz w:val="16"/>
                <w:szCs w:val="16"/>
                <w:lang w:val="de-DE" w:eastAsia="de-DE"/>
              </w:rPr>
              <w:t>2</w:t>
            </w:r>
          </w:p>
        </w:tc>
        <w:tc>
          <w:tcPr>
            <w:tcW w:w="564" w:type="pct"/>
            <w:tcBorders>
              <w:top w:val="nil"/>
              <w:left w:val="nil"/>
              <w:bottom w:val="nil"/>
              <w:right w:val="nil"/>
            </w:tcBorders>
            <w:shd w:val="clear" w:color="auto" w:fill="auto"/>
            <w:noWrap/>
            <w:vAlign w:val="center"/>
          </w:tcPr>
          <w:p w14:paraId="4AE8E80F" w14:textId="77777777" w:rsidR="003B4C66" w:rsidRPr="007379EA" w:rsidRDefault="007379EA" w:rsidP="002E1954">
            <w:pPr>
              <w:spacing w:after="0" w:line="240" w:lineRule="auto"/>
              <w:jc w:val="center"/>
              <w:rPr>
                <w:rFonts w:eastAsia="Times New Roman" w:cs="Arial"/>
                <w:color w:val="000000"/>
                <w:sz w:val="16"/>
                <w:szCs w:val="16"/>
                <w:lang w:val="de-DE" w:eastAsia="de-DE"/>
              </w:rPr>
            </w:pPr>
            <w:r w:rsidRPr="007379EA">
              <w:rPr>
                <w:rFonts w:eastAsia="Times New Roman" w:cs="Arial"/>
                <w:color w:val="000000"/>
                <w:sz w:val="16"/>
                <w:szCs w:val="16"/>
                <w:lang w:val="de-DE" w:eastAsia="de-DE"/>
              </w:rPr>
              <w:t>0.21273348</w:t>
            </w:r>
          </w:p>
        </w:tc>
        <w:tc>
          <w:tcPr>
            <w:tcW w:w="556" w:type="pct"/>
            <w:tcBorders>
              <w:top w:val="nil"/>
              <w:left w:val="nil"/>
              <w:bottom w:val="nil"/>
              <w:right w:val="nil"/>
            </w:tcBorders>
            <w:shd w:val="clear" w:color="auto" w:fill="auto"/>
            <w:noWrap/>
            <w:vAlign w:val="center"/>
          </w:tcPr>
          <w:p w14:paraId="641B6063" w14:textId="77777777" w:rsidR="003B4C66" w:rsidRPr="007379EA" w:rsidRDefault="007379EA" w:rsidP="002E1954">
            <w:pPr>
              <w:spacing w:after="0" w:line="240" w:lineRule="auto"/>
              <w:jc w:val="center"/>
              <w:rPr>
                <w:rFonts w:eastAsia="Times New Roman" w:cs="Arial"/>
                <w:color w:val="000000"/>
                <w:sz w:val="16"/>
                <w:szCs w:val="16"/>
                <w:lang w:val="de-DE" w:eastAsia="de-DE"/>
              </w:rPr>
            </w:pPr>
            <w:r w:rsidRPr="007379EA">
              <w:rPr>
                <w:rFonts w:eastAsia="Times New Roman" w:cs="Arial"/>
                <w:color w:val="000000"/>
                <w:sz w:val="16"/>
                <w:szCs w:val="16"/>
                <w:lang w:val="de-DE" w:eastAsia="de-DE"/>
              </w:rPr>
              <w:t>0.48238791</w:t>
            </w:r>
          </w:p>
        </w:tc>
        <w:tc>
          <w:tcPr>
            <w:tcW w:w="556" w:type="pct"/>
            <w:tcBorders>
              <w:top w:val="nil"/>
              <w:left w:val="nil"/>
              <w:bottom w:val="nil"/>
              <w:right w:val="nil"/>
            </w:tcBorders>
            <w:shd w:val="clear" w:color="auto" w:fill="auto"/>
            <w:noWrap/>
            <w:vAlign w:val="center"/>
          </w:tcPr>
          <w:p w14:paraId="094DA71C" w14:textId="77777777" w:rsidR="003B4C66" w:rsidRPr="007379EA" w:rsidRDefault="007379EA" w:rsidP="002E1954">
            <w:pPr>
              <w:spacing w:after="0" w:line="240" w:lineRule="auto"/>
              <w:jc w:val="center"/>
              <w:rPr>
                <w:rFonts w:eastAsia="Times New Roman" w:cs="Arial"/>
                <w:color w:val="000000"/>
                <w:sz w:val="16"/>
                <w:szCs w:val="16"/>
                <w:lang w:val="de-DE" w:eastAsia="de-DE"/>
              </w:rPr>
            </w:pPr>
            <w:r w:rsidRPr="007379EA">
              <w:rPr>
                <w:rFonts w:eastAsia="Times New Roman" w:cs="Arial"/>
                <w:color w:val="000000"/>
                <w:sz w:val="16"/>
                <w:szCs w:val="16"/>
                <w:lang w:val="de-DE" w:eastAsia="de-DE"/>
              </w:rPr>
              <w:t>0.20430473</w:t>
            </w:r>
          </w:p>
        </w:tc>
        <w:tc>
          <w:tcPr>
            <w:tcW w:w="589" w:type="pct"/>
            <w:gridSpan w:val="2"/>
            <w:tcBorders>
              <w:top w:val="nil"/>
              <w:left w:val="nil"/>
              <w:bottom w:val="nil"/>
              <w:right w:val="nil"/>
            </w:tcBorders>
            <w:shd w:val="clear" w:color="auto" w:fill="auto"/>
            <w:noWrap/>
            <w:vAlign w:val="center"/>
          </w:tcPr>
          <w:p w14:paraId="03109B4B" w14:textId="77777777" w:rsidR="003B4C66" w:rsidRPr="007379EA" w:rsidRDefault="007379EA" w:rsidP="002E1954">
            <w:pPr>
              <w:spacing w:after="0" w:line="240" w:lineRule="auto"/>
              <w:jc w:val="center"/>
              <w:rPr>
                <w:rFonts w:eastAsia="Times New Roman" w:cs="Arial"/>
                <w:color w:val="000000"/>
                <w:sz w:val="16"/>
                <w:szCs w:val="16"/>
                <w:lang w:val="de-DE" w:eastAsia="de-DE"/>
              </w:rPr>
            </w:pPr>
            <w:r w:rsidRPr="007379EA">
              <w:rPr>
                <w:rFonts w:eastAsia="Times New Roman" w:cs="Arial"/>
                <w:color w:val="000000"/>
                <w:sz w:val="16"/>
                <w:szCs w:val="16"/>
                <w:lang w:val="de-DE" w:eastAsia="de-DE"/>
              </w:rPr>
              <w:t>0.10057388</w:t>
            </w:r>
          </w:p>
        </w:tc>
        <w:tc>
          <w:tcPr>
            <w:tcW w:w="523" w:type="pct"/>
            <w:tcBorders>
              <w:top w:val="nil"/>
              <w:left w:val="nil"/>
              <w:bottom w:val="nil"/>
              <w:right w:val="nil"/>
            </w:tcBorders>
            <w:shd w:val="clear" w:color="auto" w:fill="auto"/>
            <w:noWrap/>
            <w:vAlign w:val="center"/>
          </w:tcPr>
          <w:p w14:paraId="2F222F9D" w14:textId="77777777" w:rsidR="003B4C66" w:rsidRPr="007379EA" w:rsidRDefault="007379EA" w:rsidP="002E1954">
            <w:pPr>
              <w:spacing w:after="0" w:line="240" w:lineRule="auto"/>
              <w:jc w:val="center"/>
              <w:rPr>
                <w:rFonts w:eastAsia="Times New Roman" w:cs="Arial"/>
                <w:color w:val="000000"/>
                <w:sz w:val="16"/>
                <w:szCs w:val="16"/>
                <w:lang w:val="de-DE" w:eastAsia="de-DE"/>
              </w:rPr>
            </w:pPr>
            <w:r w:rsidRPr="007379EA">
              <w:rPr>
                <w:rFonts w:eastAsia="Times New Roman" w:cs="Arial"/>
                <w:color w:val="000000"/>
                <w:sz w:val="16"/>
                <w:szCs w:val="16"/>
                <w:lang w:val="de-DE" w:eastAsia="de-DE"/>
              </w:rPr>
              <w:t>5.57E-04</w:t>
            </w:r>
          </w:p>
        </w:tc>
        <w:tc>
          <w:tcPr>
            <w:tcW w:w="556" w:type="pct"/>
            <w:tcBorders>
              <w:top w:val="nil"/>
              <w:left w:val="nil"/>
              <w:bottom w:val="nil"/>
              <w:right w:val="nil"/>
            </w:tcBorders>
            <w:shd w:val="clear" w:color="auto" w:fill="auto"/>
            <w:noWrap/>
            <w:vAlign w:val="center"/>
          </w:tcPr>
          <w:p w14:paraId="4D8969B0" w14:textId="77777777" w:rsidR="003B4C66" w:rsidRPr="007379EA" w:rsidRDefault="007379EA" w:rsidP="002E1954">
            <w:pPr>
              <w:spacing w:after="0" w:line="240" w:lineRule="auto"/>
              <w:jc w:val="center"/>
              <w:rPr>
                <w:rFonts w:eastAsia="Times New Roman" w:cs="Arial"/>
                <w:color w:val="000000"/>
                <w:sz w:val="16"/>
                <w:szCs w:val="16"/>
                <w:lang w:val="de-DE" w:eastAsia="de-DE"/>
              </w:rPr>
            </w:pPr>
            <w:r w:rsidRPr="007379EA">
              <w:rPr>
                <w:rFonts w:eastAsia="Times New Roman" w:cs="Arial"/>
                <w:color w:val="000000"/>
                <w:sz w:val="16"/>
                <w:szCs w:val="16"/>
                <w:lang w:val="de-DE" w:eastAsia="de-DE"/>
              </w:rPr>
              <w:t>0.04980333</w:t>
            </w:r>
          </w:p>
        </w:tc>
        <w:tc>
          <w:tcPr>
            <w:tcW w:w="562" w:type="pct"/>
            <w:tcBorders>
              <w:top w:val="nil"/>
              <w:left w:val="nil"/>
              <w:bottom w:val="nil"/>
              <w:right w:val="nil"/>
            </w:tcBorders>
            <w:shd w:val="clear" w:color="auto" w:fill="auto"/>
            <w:noWrap/>
            <w:vAlign w:val="center"/>
          </w:tcPr>
          <w:p w14:paraId="2BA852A4" w14:textId="77777777" w:rsidR="003B4C66" w:rsidRPr="007379EA" w:rsidRDefault="007379EA" w:rsidP="002E1954">
            <w:pPr>
              <w:spacing w:after="0" w:line="240" w:lineRule="auto"/>
              <w:jc w:val="center"/>
              <w:rPr>
                <w:rFonts w:eastAsia="Times New Roman" w:cs="Arial"/>
                <w:color w:val="000000"/>
                <w:sz w:val="16"/>
                <w:szCs w:val="16"/>
                <w:lang w:val="de-DE" w:eastAsia="de-DE"/>
              </w:rPr>
            </w:pPr>
            <w:r w:rsidRPr="007379EA">
              <w:rPr>
                <w:rFonts w:eastAsia="Times New Roman" w:cs="Arial"/>
                <w:color w:val="000000"/>
                <w:sz w:val="16"/>
                <w:szCs w:val="16"/>
                <w:lang w:val="de-DE" w:eastAsia="de-DE"/>
              </w:rPr>
              <w:t>0.26174817</w:t>
            </w:r>
          </w:p>
        </w:tc>
        <w:tc>
          <w:tcPr>
            <w:tcW w:w="547" w:type="pct"/>
            <w:tcBorders>
              <w:top w:val="nil"/>
              <w:left w:val="nil"/>
              <w:bottom w:val="nil"/>
              <w:right w:val="nil"/>
            </w:tcBorders>
            <w:shd w:val="clear" w:color="auto" w:fill="auto"/>
            <w:noWrap/>
            <w:vAlign w:val="center"/>
          </w:tcPr>
          <w:p w14:paraId="73771EEA" w14:textId="77777777" w:rsidR="003B4C66" w:rsidRPr="007379EA" w:rsidRDefault="007379EA" w:rsidP="002E1954">
            <w:pPr>
              <w:spacing w:after="0" w:line="240" w:lineRule="auto"/>
              <w:jc w:val="center"/>
              <w:rPr>
                <w:rFonts w:eastAsia="Times New Roman" w:cs="Arial"/>
                <w:color w:val="000000"/>
                <w:sz w:val="16"/>
                <w:szCs w:val="16"/>
                <w:lang w:val="de-DE" w:eastAsia="de-DE"/>
              </w:rPr>
            </w:pPr>
            <w:r w:rsidRPr="007379EA">
              <w:rPr>
                <w:rFonts w:eastAsia="Times New Roman" w:cs="Arial"/>
                <w:color w:val="000000"/>
                <w:sz w:val="16"/>
                <w:szCs w:val="16"/>
                <w:lang w:val="de-DE" w:eastAsia="de-DE"/>
              </w:rPr>
              <w:t>0.68789161</w:t>
            </w:r>
          </w:p>
        </w:tc>
      </w:tr>
      <w:tr w:rsidR="007379EA" w:rsidRPr="00A76A4D" w14:paraId="4499448B" w14:textId="77777777" w:rsidTr="007379EA">
        <w:trPr>
          <w:trHeight w:val="283"/>
        </w:trPr>
        <w:tc>
          <w:tcPr>
            <w:tcW w:w="547" w:type="pct"/>
            <w:tcBorders>
              <w:top w:val="nil"/>
              <w:left w:val="nil"/>
              <w:bottom w:val="nil"/>
              <w:right w:val="nil"/>
            </w:tcBorders>
            <w:vAlign w:val="center"/>
          </w:tcPr>
          <w:p w14:paraId="163CCCB7" w14:textId="77777777" w:rsidR="003B4C66" w:rsidRPr="007379EA" w:rsidRDefault="003B4C66" w:rsidP="002E1954">
            <w:pPr>
              <w:spacing w:after="0" w:line="240" w:lineRule="auto"/>
              <w:jc w:val="center"/>
              <w:rPr>
                <w:rFonts w:eastAsia="Times New Roman" w:cs="Arial"/>
                <w:color w:val="000000"/>
                <w:sz w:val="16"/>
                <w:szCs w:val="16"/>
                <w:lang w:val="de-DE" w:eastAsia="de-DE"/>
              </w:rPr>
            </w:pPr>
            <w:r w:rsidRPr="007379EA">
              <w:rPr>
                <w:rFonts w:eastAsia="Times New Roman" w:cs="Arial"/>
                <w:color w:val="000000"/>
                <w:sz w:val="16"/>
                <w:szCs w:val="16"/>
                <w:lang w:val="de-DE" w:eastAsia="de-DE"/>
              </w:rPr>
              <w:t>3</w:t>
            </w:r>
          </w:p>
        </w:tc>
        <w:tc>
          <w:tcPr>
            <w:tcW w:w="564" w:type="pct"/>
            <w:tcBorders>
              <w:top w:val="nil"/>
              <w:left w:val="nil"/>
              <w:bottom w:val="nil"/>
              <w:right w:val="nil"/>
            </w:tcBorders>
            <w:shd w:val="clear" w:color="auto" w:fill="auto"/>
            <w:noWrap/>
            <w:vAlign w:val="center"/>
          </w:tcPr>
          <w:p w14:paraId="35865642" w14:textId="77777777" w:rsidR="003B4C66" w:rsidRPr="007379EA" w:rsidRDefault="007379EA" w:rsidP="002E1954">
            <w:pPr>
              <w:spacing w:after="0" w:line="240" w:lineRule="auto"/>
              <w:jc w:val="center"/>
              <w:rPr>
                <w:rFonts w:eastAsia="Times New Roman" w:cs="Arial"/>
                <w:color w:val="000000"/>
                <w:sz w:val="16"/>
                <w:szCs w:val="16"/>
                <w:lang w:val="de-DE" w:eastAsia="de-DE"/>
              </w:rPr>
            </w:pPr>
            <w:r w:rsidRPr="007379EA">
              <w:rPr>
                <w:rFonts w:eastAsia="Times New Roman" w:cs="Arial"/>
                <w:color w:val="000000"/>
                <w:sz w:val="16"/>
                <w:szCs w:val="16"/>
                <w:lang w:val="de-DE" w:eastAsia="de-DE"/>
              </w:rPr>
              <w:t>0.33168729</w:t>
            </w:r>
          </w:p>
        </w:tc>
        <w:tc>
          <w:tcPr>
            <w:tcW w:w="556" w:type="pct"/>
            <w:tcBorders>
              <w:top w:val="nil"/>
              <w:left w:val="nil"/>
              <w:bottom w:val="nil"/>
              <w:right w:val="nil"/>
            </w:tcBorders>
            <w:shd w:val="clear" w:color="auto" w:fill="auto"/>
            <w:noWrap/>
            <w:vAlign w:val="center"/>
          </w:tcPr>
          <w:p w14:paraId="7DA7EA47" w14:textId="77777777" w:rsidR="003B4C66" w:rsidRPr="007379EA" w:rsidRDefault="007379EA" w:rsidP="002E1954">
            <w:pPr>
              <w:spacing w:after="0" w:line="240" w:lineRule="auto"/>
              <w:jc w:val="center"/>
              <w:rPr>
                <w:rFonts w:eastAsia="Times New Roman" w:cs="Arial"/>
                <w:color w:val="000000"/>
                <w:sz w:val="16"/>
                <w:szCs w:val="16"/>
                <w:lang w:val="de-DE" w:eastAsia="de-DE"/>
              </w:rPr>
            </w:pPr>
            <w:r w:rsidRPr="007379EA">
              <w:rPr>
                <w:rFonts w:eastAsia="Times New Roman" w:cs="Arial"/>
                <w:color w:val="000000"/>
                <w:sz w:val="16"/>
                <w:szCs w:val="16"/>
                <w:lang w:val="de-DE" w:eastAsia="de-DE"/>
              </w:rPr>
              <w:t>0.48190922</w:t>
            </w:r>
          </w:p>
        </w:tc>
        <w:tc>
          <w:tcPr>
            <w:tcW w:w="556" w:type="pct"/>
            <w:tcBorders>
              <w:top w:val="nil"/>
              <w:left w:val="nil"/>
              <w:bottom w:val="nil"/>
              <w:right w:val="nil"/>
            </w:tcBorders>
            <w:shd w:val="clear" w:color="auto" w:fill="auto"/>
            <w:noWrap/>
            <w:vAlign w:val="center"/>
          </w:tcPr>
          <w:p w14:paraId="2DD3B0DC" w14:textId="77777777" w:rsidR="003B4C66" w:rsidRPr="007379EA" w:rsidRDefault="007379EA" w:rsidP="002E1954">
            <w:pPr>
              <w:spacing w:after="0" w:line="240" w:lineRule="auto"/>
              <w:jc w:val="center"/>
              <w:rPr>
                <w:rFonts w:eastAsia="Times New Roman" w:cs="Arial"/>
                <w:color w:val="000000"/>
                <w:sz w:val="16"/>
                <w:szCs w:val="16"/>
                <w:lang w:val="de-DE" w:eastAsia="de-DE"/>
              </w:rPr>
            </w:pPr>
            <w:r w:rsidRPr="007379EA">
              <w:rPr>
                <w:rFonts w:eastAsia="Times New Roman" w:cs="Arial"/>
                <w:color w:val="000000"/>
                <w:sz w:val="16"/>
                <w:szCs w:val="16"/>
                <w:lang w:val="de-DE" w:eastAsia="de-DE"/>
              </w:rPr>
              <w:t>0.12651999</w:t>
            </w:r>
          </w:p>
        </w:tc>
        <w:tc>
          <w:tcPr>
            <w:tcW w:w="589" w:type="pct"/>
            <w:gridSpan w:val="2"/>
            <w:tcBorders>
              <w:top w:val="nil"/>
              <w:left w:val="nil"/>
              <w:bottom w:val="nil"/>
              <w:right w:val="nil"/>
            </w:tcBorders>
            <w:shd w:val="clear" w:color="auto" w:fill="auto"/>
            <w:noWrap/>
            <w:vAlign w:val="center"/>
          </w:tcPr>
          <w:p w14:paraId="2D34C68F" w14:textId="77777777" w:rsidR="003B4C66" w:rsidRPr="007379EA" w:rsidRDefault="007379EA" w:rsidP="002E1954">
            <w:pPr>
              <w:spacing w:after="0" w:line="240" w:lineRule="auto"/>
              <w:jc w:val="center"/>
              <w:rPr>
                <w:rFonts w:eastAsia="Times New Roman" w:cs="Arial"/>
                <w:color w:val="000000"/>
                <w:sz w:val="16"/>
                <w:szCs w:val="16"/>
                <w:lang w:val="de-DE" w:eastAsia="de-DE"/>
              </w:rPr>
            </w:pPr>
            <w:r w:rsidRPr="007379EA">
              <w:rPr>
                <w:rFonts w:eastAsia="Times New Roman" w:cs="Arial"/>
                <w:color w:val="000000"/>
                <w:sz w:val="16"/>
                <w:szCs w:val="16"/>
                <w:lang w:val="de-DE" w:eastAsia="de-DE"/>
              </w:rPr>
              <w:t>0.0598835</w:t>
            </w:r>
          </w:p>
        </w:tc>
        <w:tc>
          <w:tcPr>
            <w:tcW w:w="523" w:type="pct"/>
            <w:tcBorders>
              <w:top w:val="nil"/>
              <w:left w:val="nil"/>
              <w:bottom w:val="nil"/>
              <w:right w:val="nil"/>
            </w:tcBorders>
            <w:shd w:val="clear" w:color="auto" w:fill="auto"/>
            <w:noWrap/>
            <w:vAlign w:val="center"/>
          </w:tcPr>
          <w:p w14:paraId="5CB21F3C" w14:textId="77777777" w:rsidR="003B4C66" w:rsidRPr="007379EA" w:rsidRDefault="007379EA" w:rsidP="002E1954">
            <w:pPr>
              <w:spacing w:after="0" w:line="240" w:lineRule="auto"/>
              <w:jc w:val="center"/>
              <w:rPr>
                <w:rFonts w:eastAsia="Times New Roman" w:cs="Arial"/>
                <w:color w:val="000000"/>
                <w:sz w:val="16"/>
                <w:szCs w:val="16"/>
                <w:lang w:val="de-DE" w:eastAsia="de-DE"/>
              </w:rPr>
            </w:pPr>
            <w:r w:rsidRPr="007379EA">
              <w:rPr>
                <w:rFonts w:eastAsia="Times New Roman" w:cs="Arial"/>
                <w:color w:val="000000"/>
                <w:sz w:val="16"/>
                <w:szCs w:val="16"/>
                <w:lang w:val="de-DE" w:eastAsia="de-DE"/>
              </w:rPr>
              <w:t>2.44E-04</w:t>
            </w:r>
          </w:p>
        </w:tc>
        <w:tc>
          <w:tcPr>
            <w:tcW w:w="556" w:type="pct"/>
            <w:tcBorders>
              <w:top w:val="nil"/>
              <w:left w:val="nil"/>
              <w:bottom w:val="nil"/>
              <w:right w:val="nil"/>
            </w:tcBorders>
            <w:shd w:val="clear" w:color="auto" w:fill="auto"/>
            <w:noWrap/>
            <w:vAlign w:val="center"/>
          </w:tcPr>
          <w:p w14:paraId="38651EFC" w14:textId="77777777" w:rsidR="003B4C66" w:rsidRPr="007379EA" w:rsidRDefault="007379EA" w:rsidP="002E1954">
            <w:pPr>
              <w:spacing w:after="0" w:line="240" w:lineRule="auto"/>
              <w:jc w:val="center"/>
              <w:rPr>
                <w:rFonts w:eastAsia="Times New Roman" w:cs="Arial"/>
                <w:color w:val="000000"/>
                <w:sz w:val="16"/>
                <w:szCs w:val="16"/>
                <w:lang w:val="de-DE" w:eastAsia="de-DE"/>
              </w:rPr>
            </w:pPr>
            <w:r w:rsidRPr="007379EA">
              <w:rPr>
                <w:rFonts w:eastAsia="Times New Roman" w:cs="Arial"/>
                <w:color w:val="000000"/>
                <w:sz w:val="16"/>
                <w:szCs w:val="16"/>
                <w:lang w:val="de-DE" w:eastAsia="de-DE"/>
              </w:rPr>
              <w:t>0.03810865</w:t>
            </w:r>
          </w:p>
        </w:tc>
        <w:tc>
          <w:tcPr>
            <w:tcW w:w="562" w:type="pct"/>
            <w:tcBorders>
              <w:top w:val="nil"/>
              <w:left w:val="nil"/>
              <w:bottom w:val="nil"/>
              <w:right w:val="nil"/>
            </w:tcBorders>
            <w:shd w:val="clear" w:color="auto" w:fill="auto"/>
            <w:noWrap/>
            <w:vAlign w:val="center"/>
          </w:tcPr>
          <w:p w14:paraId="1A626963" w14:textId="77777777" w:rsidR="003B4C66" w:rsidRPr="007379EA" w:rsidRDefault="007379EA" w:rsidP="002E1954">
            <w:pPr>
              <w:spacing w:after="0" w:line="240" w:lineRule="auto"/>
              <w:jc w:val="center"/>
              <w:rPr>
                <w:rFonts w:eastAsia="Times New Roman" w:cs="Arial"/>
                <w:color w:val="000000"/>
                <w:sz w:val="16"/>
                <w:szCs w:val="16"/>
                <w:lang w:val="de-DE" w:eastAsia="de-DE"/>
              </w:rPr>
            </w:pPr>
            <w:r w:rsidRPr="007379EA">
              <w:rPr>
                <w:rFonts w:eastAsia="Times New Roman" w:cs="Arial"/>
                <w:color w:val="000000"/>
                <w:sz w:val="16"/>
                <w:szCs w:val="16"/>
                <w:lang w:val="de-DE" w:eastAsia="de-DE"/>
              </w:rPr>
              <w:t>0.20204728</w:t>
            </w:r>
          </w:p>
        </w:tc>
        <w:tc>
          <w:tcPr>
            <w:tcW w:w="547" w:type="pct"/>
            <w:tcBorders>
              <w:top w:val="nil"/>
              <w:left w:val="nil"/>
              <w:bottom w:val="nil"/>
              <w:right w:val="nil"/>
            </w:tcBorders>
            <w:shd w:val="clear" w:color="auto" w:fill="auto"/>
            <w:noWrap/>
            <w:vAlign w:val="center"/>
          </w:tcPr>
          <w:p w14:paraId="4C71CB83" w14:textId="77777777" w:rsidR="003B4C66" w:rsidRPr="007379EA" w:rsidRDefault="007379EA" w:rsidP="002E1954">
            <w:pPr>
              <w:spacing w:after="0" w:line="240" w:lineRule="auto"/>
              <w:jc w:val="center"/>
              <w:rPr>
                <w:rFonts w:eastAsia="Times New Roman" w:cs="Arial"/>
                <w:color w:val="000000"/>
                <w:sz w:val="16"/>
                <w:szCs w:val="16"/>
                <w:lang w:val="de-DE" w:eastAsia="de-DE"/>
              </w:rPr>
            </w:pPr>
            <w:r w:rsidRPr="007379EA">
              <w:rPr>
                <w:rFonts w:eastAsia="Times New Roman" w:cs="Arial"/>
                <w:color w:val="000000"/>
                <w:sz w:val="16"/>
                <w:szCs w:val="16"/>
                <w:lang w:val="de-DE" w:eastAsia="de-DE"/>
              </w:rPr>
              <w:t>0.75960013</w:t>
            </w:r>
          </w:p>
        </w:tc>
      </w:tr>
      <w:tr w:rsidR="007379EA" w:rsidRPr="00A76A4D" w14:paraId="0223219A" w14:textId="77777777" w:rsidTr="007379EA">
        <w:trPr>
          <w:trHeight w:val="283"/>
        </w:trPr>
        <w:tc>
          <w:tcPr>
            <w:tcW w:w="547" w:type="pct"/>
            <w:tcBorders>
              <w:top w:val="nil"/>
              <w:left w:val="nil"/>
              <w:bottom w:val="single" w:sz="4" w:space="0" w:color="auto"/>
              <w:right w:val="nil"/>
            </w:tcBorders>
            <w:vAlign w:val="center"/>
          </w:tcPr>
          <w:p w14:paraId="46E76E2C" w14:textId="77777777" w:rsidR="003B4C66" w:rsidRPr="007379EA" w:rsidRDefault="003B4C66" w:rsidP="002E1954">
            <w:pPr>
              <w:spacing w:after="0" w:line="240" w:lineRule="auto"/>
              <w:jc w:val="center"/>
              <w:rPr>
                <w:rFonts w:eastAsia="Times New Roman" w:cs="Arial"/>
                <w:color w:val="000000"/>
                <w:sz w:val="16"/>
                <w:szCs w:val="16"/>
                <w:lang w:val="de-DE" w:eastAsia="de-DE"/>
              </w:rPr>
            </w:pPr>
            <w:r w:rsidRPr="007379EA">
              <w:rPr>
                <w:rFonts w:eastAsia="Times New Roman" w:cs="Arial"/>
                <w:color w:val="000000"/>
                <w:sz w:val="16"/>
                <w:szCs w:val="16"/>
                <w:lang w:val="de-DE" w:eastAsia="de-DE"/>
              </w:rPr>
              <w:t>4</w:t>
            </w:r>
          </w:p>
        </w:tc>
        <w:tc>
          <w:tcPr>
            <w:tcW w:w="564" w:type="pct"/>
            <w:tcBorders>
              <w:top w:val="nil"/>
              <w:left w:val="nil"/>
              <w:bottom w:val="single" w:sz="4" w:space="0" w:color="auto"/>
              <w:right w:val="nil"/>
            </w:tcBorders>
            <w:shd w:val="clear" w:color="auto" w:fill="auto"/>
            <w:noWrap/>
            <w:vAlign w:val="center"/>
          </w:tcPr>
          <w:p w14:paraId="377A7A7B" w14:textId="77777777" w:rsidR="003B4C66" w:rsidRPr="007379EA" w:rsidRDefault="007379EA" w:rsidP="002E1954">
            <w:pPr>
              <w:spacing w:after="0" w:line="240" w:lineRule="auto"/>
              <w:jc w:val="center"/>
              <w:rPr>
                <w:rFonts w:eastAsia="Times New Roman" w:cs="Arial"/>
                <w:color w:val="000000"/>
                <w:sz w:val="16"/>
                <w:szCs w:val="16"/>
                <w:lang w:val="de-DE" w:eastAsia="de-DE"/>
              </w:rPr>
            </w:pPr>
            <w:r w:rsidRPr="007379EA">
              <w:rPr>
                <w:rFonts w:eastAsia="Times New Roman" w:cs="Arial"/>
                <w:color w:val="000000"/>
                <w:sz w:val="16"/>
                <w:szCs w:val="16"/>
                <w:lang w:val="de-DE" w:eastAsia="de-DE"/>
              </w:rPr>
              <w:t>0.22244545</w:t>
            </w:r>
          </w:p>
        </w:tc>
        <w:tc>
          <w:tcPr>
            <w:tcW w:w="556" w:type="pct"/>
            <w:tcBorders>
              <w:top w:val="nil"/>
              <w:left w:val="nil"/>
              <w:bottom w:val="single" w:sz="4" w:space="0" w:color="auto"/>
              <w:right w:val="nil"/>
            </w:tcBorders>
            <w:shd w:val="clear" w:color="auto" w:fill="auto"/>
            <w:noWrap/>
            <w:vAlign w:val="center"/>
          </w:tcPr>
          <w:p w14:paraId="70B99B1F" w14:textId="77777777" w:rsidR="003B4C66" w:rsidRPr="007379EA" w:rsidRDefault="007379EA" w:rsidP="002E1954">
            <w:pPr>
              <w:spacing w:after="0" w:line="240" w:lineRule="auto"/>
              <w:jc w:val="center"/>
              <w:rPr>
                <w:rFonts w:eastAsia="Times New Roman" w:cs="Arial"/>
                <w:color w:val="000000"/>
                <w:sz w:val="16"/>
                <w:szCs w:val="16"/>
                <w:lang w:val="de-DE" w:eastAsia="de-DE"/>
              </w:rPr>
            </w:pPr>
            <w:r w:rsidRPr="007379EA">
              <w:rPr>
                <w:rFonts w:eastAsia="Times New Roman" w:cs="Arial"/>
                <w:color w:val="000000"/>
                <w:sz w:val="16"/>
                <w:szCs w:val="16"/>
                <w:lang w:val="de-DE" w:eastAsia="de-DE"/>
              </w:rPr>
              <w:t>0.52711194</w:t>
            </w:r>
          </w:p>
        </w:tc>
        <w:tc>
          <w:tcPr>
            <w:tcW w:w="556" w:type="pct"/>
            <w:tcBorders>
              <w:top w:val="nil"/>
              <w:left w:val="nil"/>
              <w:bottom w:val="single" w:sz="4" w:space="0" w:color="auto"/>
              <w:right w:val="nil"/>
            </w:tcBorders>
            <w:shd w:val="clear" w:color="auto" w:fill="auto"/>
            <w:noWrap/>
            <w:vAlign w:val="center"/>
          </w:tcPr>
          <w:p w14:paraId="1B80D752" w14:textId="77777777" w:rsidR="003B4C66" w:rsidRPr="007379EA" w:rsidRDefault="007379EA" w:rsidP="002E1954">
            <w:pPr>
              <w:spacing w:after="0" w:line="240" w:lineRule="auto"/>
              <w:jc w:val="center"/>
              <w:rPr>
                <w:rFonts w:eastAsia="Times New Roman" w:cs="Arial"/>
                <w:color w:val="000000"/>
                <w:sz w:val="16"/>
                <w:szCs w:val="16"/>
                <w:lang w:val="de-DE" w:eastAsia="de-DE"/>
              </w:rPr>
            </w:pPr>
            <w:r w:rsidRPr="007379EA">
              <w:rPr>
                <w:rFonts w:eastAsia="Times New Roman" w:cs="Arial"/>
                <w:color w:val="000000"/>
                <w:sz w:val="16"/>
                <w:szCs w:val="16"/>
                <w:lang w:val="de-DE" w:eastAsia="de-DE"/>
              </w:rPr>
              <w:t>0.15441311</w:t>
            </w:r>
          </w:p>
        </w:tc>
        <w:tc>
          <w:tcPr>
            <w:tcW w:w="589" w:type="pct"/>
            <w:gridSpan w:val="2"/>
            <w:tcBorders>
              <w:top w:val="nil"/>
              <w:left w:val="nil"/>
              <w:bottom w:val="single" w:sz="4" w:space="0" w:color="auto"/>
              <w:right w:val="nil"/>
            </w:tcBorders>
            <w:shd w:val="clear" w:color="auto" w:fill="auto"/>
            <w:noWrap/>
            <w:vAlign w:val="center"/>
          </w:tcPr>
          <w:p w14:paraId="38D11D5C" w14:textId="77777777" w:rsidR="003B4C66" w:rsidRPr="007379EA" w:rsidRDefault="007379EA" w:rsidP="002E1954">
            <w:pPr>
              <w:spacing w:after="0" w:line="240" w:lineRule="auto"/>
              <w:jc w:val="center"/>
              <w:rPr>
                <w:rFonts w:eastAsia="Times New Roman" w:cs="Arial"/>
                <w:color w:val="000000"/>
                <w:sz w:val="16"/>
                <w:szCs w:val="16"/>
                <w:lang w:val="de-DE" w:eastAsia="de-DE"/>
              </w:rPr>
            </w:pPr>
            <w:r w:rsidRPr="007379EA">
              <w:rPr>
                <w:rFonts w:eastAsia="Times New Roman" w:cs="Arial"/>
                <w:color w:val="000000"/>
                <w:sz w:val="16"/>
                <w:szCs w:val="16"/>
                <w:lang w:val="de-DE" w:eastAsia="de-DE"/>
              </w:rPr>
              <w:t>0.0960295</w:t>
            </w:r>
          </w:p>
        </w:tc>
        <w:tc>
          <w:tcPr>
            <w:tcW w:w="523" w:type="pct"/>
            <w:tcBorders>
              <w:top w:val="nil"/>
              <w:left w:val="nil"/>
              <w:bottom w:val="single" w:sz="4" w:space="0" w:color="auto"/>
              <w:right w:val="nil"/>
            </w:tcBorders>
            <w:shd w:val="clear" w:color="auto" w:fill="auto"/>
            <w:noWrap/>
            <w:vAlign w:val="center"/>
          </w:tcPr>
          <w:p w14:paraId="49603195" w14:textId="77777777" w:rsidR="003B4C66" w:rsidRPr="007379EA" w:rsidRDefault="007379EA" w:rsidP="002E1954">
            <w:pPr>
              <w:spacing w:after="0" w:line="240" w:lineRule="auto"/>
              <w:jc w:val="center"/>
              <w:rPr>
                <w:rFonts w:eastAsia="Times New Roman" w:cs="Arial"/>
                <w:color w:val="000000"/>
                <w:sz w:val="16"/>
                <w:szCs w:val="16"/>
                <w:lang w:val="de-DE" w:eastAsia="de-DE"/>
              </w:rPr>
            </w:pPr>
            <w:r w:rsidRPr="007379EA">
              <w:rPr>
                <w:rFonts w:eastAsia="Times New Roman" w:cs="Arial"/>
                <w:color w:val="000000"/>
                <w:sz w:val="16"/>
                <w:szCs w:val="16"/>
                <w:lang w:val="de-DE" w:eastAsia="de-DE"/>
              </w:rPr>
              <w:t>2.24E-04</w:t>
            </w:r>
          </w:p>
        </w:tc>
        <w:tc>
          <w:tcPr>
            <w:tcW w:w="556" w:type="pct"/>
            <w:tcBorders>
              <w:top w:val="nil"/>
              <w:left w:val="nil"/>
              <w:bottom w:val="single" w:sz="4" w:space="0" w:color="auto"/>
              <w:right w:val="nil"/>
            </w:tcBorders>
            <w:shd w:val="clear" w:color="auto" w:fill="auto"/>
            <w:noWrap/>
            <w:vAlign w:val="center"/>
          </w:tcPr>
          <w:p w14:paraId="0A5AEED5" w14:textId="77777777" w:rsidR="003B4C66" w:rsidRPr="007379EA" w:rsidRDefault="007379EA" w:rsidP="002E1954">
            <w:pPr>
              <w:spacing w:after="0" w:line="240" w:lineRule="auto"/>
              <w:jc w:val="center"/>
              <w:rPr>
                <w:rFonts w:eastAsia="Times New Roman" w:cs="Arial"/>
                <w:color w:val="000000"/>
                <w:sz w:val="16"/>
                <w:szCs w:val="16"/>
                <w:lang w:val="de-DE" w:eastAsia="de-DE"/>
              </w:rPr>
            </w:pPr>
            <w:r w:rsidRPr="007379EA">
              <w:rPr>
                <w:rFonts w:eastAsia="Times New Roman" w:cs="Arial"/>
                <w:color w:val="000000"/>
                <w:sz w:val="16"/>
                <w:szCs w:val="16"/>
                <w:lang w:val="de-DE" w:eastAsia="de-DE"/>
              </w:rPr>
              <w:t>0.03940768</w:t>
            </w:r>
          </w:p>
        </w:tc>
        <w:tc>
          <w:tcPr>
            <w:tcW w:w="562" w:type="pct"/>
            <w:tcBorders>
              <w:top w:val="nil"/>
              <w:left w:val="nil"/>
              <w:bottom w:val="single" w:sz="4" w:space="0" w:color="auto"/>
              <w:right w:val="nil"/>
            </w:tcBorders>
            <w:shd w:val="clear" w:color="auto" w:fill="auto"/>
            <w:noWrap/>
            <w:vAlign w:val="center"/>
          </w:tcPr>
          <w:p w14:paraId="5D8922B7" w14:textId="77777777" w:rsidR="003B4C66" w:rsidRPr="007379EA" w:rsidRDefault="007379EA" w:rsidP="002E1954">
            <w:pPr>
              <w:spacing w:after="0" w:line="240" w:lineRule="auto"/>
              <w:jc w:val="center"/>
              <w:rPr>
                <w:rFonts w:eastAsia="Times New Roman" w:cs="Arial"/>
                <w:color w:val="000000"/>
                <w:sz w:val="16"/>
                <w:szCs w:val="16"/>
                <w:lang w:val="de-DE" w:eastAsia="de-DE"/>
              </w:rPr>
            </w:pPr>
            <w:r w:rsidRPr="007379EA">
              <w:rPr>
                <w:rFonts w:eastAsia="Times New Roman" w:cs="Arial"/>
                <w:color w:val="000000"/>
                <w:sz w:val="16"/>
                <w:szCs w:val="16"/>
                <w:lang w:val="de-DE" w:eastAsia="de-DE"/>
              </w:rPr>
              <w:t>0.19592717</w:t>
            </w:r>
          </w:p>
        </w:tc>
        <w:tc>
          <w:tcPr>
            <w:tcW w:w="547" w:type="pct"/>
            <w:tcBorders>
              <w:top w:val="nil"/>
              <w:left w:val="nil"/>
              <w:bottom w:val="single" w:sz="4" w:space="0" w:color="auto"/>
              <w:right w:val="nil"/>
            </w:tcBorders>
            <w:shd w:val="clear" w:color="auto" w:fill="auto"/>
            <w:noWrap/>
            <w:vAlign w:val="center"/>
          </w:tcPr>
          <w:p w14:paraId="7105AF4D" w14:textId="77777777" w:rsidR="003B4C66" w:rsidRPr="007379EA" w:rsidRDefault="007379EA" w:rsidP="002E1954">
            <w:pPr>
              <w:spacing w:after="0" w:line="240" w:lineRule="auto"/>
              <w:jc w:val="center"/>
              <w:rPr>
                <w:rFonts w:eastAsia="Times New Roman" w:cs="Arial"/>
                <w:color w:val="000000"/>
                <w:sz w:val="16"/>
                <w:szCs w:val="16"/>
                <w:lang w:val="de-DE" w:eastAsia="de-DE"/>
              </w:rPr>
            </w:pPr>
            <w:r w:rsidRPr="007379EA">
              <w:rPr>
                <w:rFonts w:eastAsia="Times New Roman" w:cs="Arial"/>
                <w:color w:val="000000"/>
                <w:sz w:val="16"/>
                <w:szCs w:val="16"/>
                <w:lang w:val="de-DE" w:eastAsia="de-DE"/>
              </w:rPr>
              <w:t>0.7644413</w:t>
            </w:r>
            <w:r w:rsidR="00581845">
              <w:rPr>
                <w:rFonts w:eastAsia="Times New Roman" w:cs="Arial"/>
                <w:color w:val="000000"/>
                <w:sz w:val="16"/>
                <w:szCs w:val="16"/>
                <w:lang w:val="de-DE" w:eastAsia="de-DE"/>
              </w:rPr>
              <w:t>0</w:t>
            </w:r>
          </w:p>
        </w:tc>
      </w:tr>
    </w:tbl>
    <w:p w14:paraId="18CCB18B" w14:textId="77777777" w:rsidR="003B4C66" w:rsidRDefault="003B4C66" w:rsidP="003B4C66"/>
    <w:p w14:paraId="7FC3D57F" w14:textId="77777777" w:rsidR="009D5852" w:rsidRPr="009D5852" w:rsidRDefault="009D5852" w:rsidP="009D5852"/>
    <w:p w14:paraId="16E25C3B" w14:textId="0A813793" w:rsidR="003B4C66" w:rsidRDefault="003B4C66" w:rsidP="003B4C66">
      <w:pPr>
        <w:pStyle w:val="Caption"/>
      </w:pPr>
      <w:r w:rsidRPr="00A3393E">
        <w:rPr>
          <w:b/>
        </w:rPr>
        <w:t>Table S</w:t>
      </w:r>
      <w:r w:rsidRPr="00A3393E">
        <w:rPr>
          <w:b/>
        </w:rPr>
        <w:fldChar w:fldCharType="begin"/>
      </w:r>
      <w:r w:rsidRPr="00A3393E">
        <w:rPr>
          <w:b/>
        </w:rPr>
        <w:instrText xml:space="preserve"> SEQ Table \* ARABIC </w:instrText>
      </w:r>
      <w:r w:rsidRPr="00A3393E">
        <w:rPr>
          <w:b/>
        </w:rPr>
        <w:fldChar w:fldCharType="separate"/>
      </w:r>
      <w:r w:rsidR="00563950">
        <w:rPr>
          <w:b/>
          <w:noProof/>
        </w:rPr>
        <w:t>2</w:t>
      </w:r>
      <w:r w:rsidRPr="00A3393E">
        <w:rPr>
          <w:b/>
        </w:rPr>
        <w:fldChar w:fldCharType="end"/>
      </w:r>
      <w:r w:rsidRPr="00162AB4">
        <w:rPr>
          <w:b/>
        </w:rPr>
        <w:t>.</w:t>
      </w:r>
      <w:r>
        <w:t xml:space="preserve"> Activity coefficients ln </w:t>
      </w:r>
      <w:r w:rsidRPr="00A3393E">
        <w:rPr>
          <w:rFonts w:cs="Arial"/>
          <w:i/>
        </w:rPr>
        <w:t>γ</w:t>
      </w:r>
      <w:r>
        <w:t xml:space="preserve"> </w:t>
      </w:r>
      <w:r w:rsidRPr="00465D08">
        <w:t xml:space="preserve">calculated </w:t>
      </w:r>
      <w:r w:rsidR="002675A6">
        <w:t>using</w:t>
      </w:r>
      <w:r w:rsidRPr="00465D08">
        <w:t xml:space="preserve"> </w:t>
      </w:r>
      <w:r w:rsidRPr="00465B70">
        <w:t>COSMO-RS</w:t>
      </w:r>
      <w:r w:rsidRPr="00465D08">
        <w:t xml:space="preserve"> (25</w:t>
      </w:r>
      <w:r>
        <w:t> </w:t>
      </w:r>
      <w:r w:rsidRPr="00465D08">
        <w:t>°C)</w:t>
      </w:r>
      <w:r w:rsidR="004848D8">
        <w:t xml:space="preserve"> </w:t>
      </w:r>
      <w:r>
        <w:t xml:space="preserve">of resveratrol in different NADES. </w:t>
      </w:r>
      <w:r w:rsidR="002675A6" w:rsidRPr="002675A6">
        <w:t xml:space="preserve">The molar ratio for choline chloride and betaine-based systems is 3/1, while that for glucose- and fructose-based systems is 1/3. The water content for all NADES is 0 </w:t>
      </w:r>
      <w:proofErr w:type="spellStart"/>
      <w:r w:rsidR="002675A6" w:rsidRPr="002675A6">
        <w:t>wt</w:t>
      </w:r>
      <w:proofErr w:type="spellEnd"/>
      <w:r w:rsidR="002675A6" w:rsidRPr="002675A6">
        <w:t>%. Abbreviations:</w:t>
      </w:r>
      <w:r w:rsidRPr="00465D08">
        <w:t xml:space="preserve"> AA, acetic acid; </w:t>
      </w:r>
      <w:proofErr w:type="spellStart"/>
      <w:r w:rsidRPr="00465D08">
        <w:t>AdA</w:t>
      </w:r>
      <w:proofErr w:type="spellEnd"/>
      <w:r w:rsidRPr="00465D08">
        <w:t xml:space="preserve">, adipic acid; BA, benzoic acid; B, betaine; </w:t>
      </w:r>
      <w:proofErr w:type="spellStart"/>
      <w:r w:rsidRPr="00465D08">
        <w:t>Bdiol</w:t>
      </w:r>
      <w:proofErr w:type="spellEnd"/>
      <w:r w:rsidRPr="00465D08">
        <w:t xml:space="preserve">, 1,4-butanediol; Ch, choline chloride; CA, citric acid; Fru, fructose; Glu, glucose; </w:t>
      </w:r>
      <w:proofErr w:type="spellStart"/>
      <w:r w:rsidRPr="00465D08">
        <w:t>Gly</w:t>
      </w:r>
      <w:proofErr w:type="spellEnd"/>
      <w:r w:rsidRPr="00465D08">
        <w:t xml:space="preserve">, glycerol; LA, lactic acid; MA, malic acid; </w:t>
      </w:r>
      <w:proofErr w:type="spellStart"/>
      <w:r w:rsidRPr="00465D08">
        <w:t>OxA</w:t>
      </w:r>
      <w:proofErr w:type="spellEnd"/>
      <w:r w:rsidRPr="00465D08">
        <w:t xml:space="preserve">, oxalic acid; </w:t>
      </w:r>
      <w:proofErr w:type="spellStart"/>
      <w:r w:rsidRPr="00465D08">
        <w:t>Pdiol</w:t>
      </w:r>
      <w:proofErr w:type="spellEnd"/>
      <w:r w:rsidRPr="00465D08">
        <w:t xml:space="preserve">, 1,2-propanediol; Sor, sorbitol; </w:t>
      </w:r>
      <w:proofErr w:type="spellStart"/>
      <w:r w:rsidRPr="00465D08">
        <w:t>Su</w:t>
      </w:r>
      <w:r w:rsidR="00511562">
        <w:t>c</w:t>
      </w:r>
      <w:proofErr w:type="spellEnd"/>
      <w:r w:rsidRPr="00465D08">
        <w:t>, sucrose; U, urea.</w:t>
      </w:r>
    </w:p>
    <w:tbl>
      <w:tblPr>
        <w:tblStyle w:val="TableGrid"/>
        <w:tblW w:w="5000" w:type="pct"/>
        <w:jc w:val="center"/>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15"/>
        <w:gridCol w:w="1816"/>
        <w:gridCol w:w="1814"/>
        <w:gridCol w:w="1813"/>
        <w:gridCol w:w="1814"/>
      </w:tblGrid>
      <w:tr w:rsidR="003B4C66" w:rsidRPr="00AF3231" w14:paraId="506F6ED1" w14:textId="77777777" w:rsidTr="00AF3231">
        <w:trPr>
          <w:trHeight w:val="227"/>
          <w:jc w:val="center"/>
        </w:trPr>
        <w:tc>
          <w:tcPr>
            <w:tcW w:w="1000" w:type="pct"/>
            <w:vMerge w:val="restart"/>
            <w:tcBorders>
              <w:top w:val="single" w:sz="4" w:space="0" w:color="auto"/>
            </w:tcBorders>
            <w:vAlign w:val="center"/>
          </w:tcPr>
          <w:p w14:paraId="04F8F6EA" w14:textId="77777777" w:rsidR="003B4C66" w:rsidRPr="00AF3231" w:rsidRDefault="003B4C66" w:rsidP="00AF3231">
            <w:pPr>
              <w:jc w:val="center"/>
              <w:rPr>
                <w:rFonts w:eastAsia="Times New Roman" w:cs="Arial"/>
                <w:b/>
                <w:bCs/>
                <w:color w:val="000000"/>
                <w:sz w:val="20"/>
                <w:szCs w:val="18"/>
                <w:lang w:eastAsia="de-DE"/>
              </w:rPr>
            </w:pPr>
            <w:r w:rsidRPr="00AF3231">
              <w:rPr>
                <w:rFonts w:eastAsia="Times New Roman" w:cs="Arial"/>
                <w:b/>
                <w:bCs/>
                <w:color w:val="000000"/>
                <w:sz w:val="20"/>
                <w:szCs w:val="18"/>
                <w:lang w:eastAsia="de-DE"/>
              </w:rPr>
              <w:t>HBDs</w:t>
            </w:r>
          </w:p>
        </w:tc>
        <w:tc>
          <w:tcPr>
            <w:tcW w:w="4000" w:type="pct"/>
            <w:gridSpan w:val="4"/>
            <w:tcBorders>
              <w:top w:val="single" w:sz="4" w:space="0" w:color="auto"/>
              <w:bottom w:val="nil"/>
            </w:tcBorders>
            <w:vAlign w:val="center"/>
          </w:tcPr>
          <w:p w14:paraId="5E251A51" w14:textId="77777777" w:rsidR="003B4C66" w:rsidRPr="00AF3231" w:rsidRDefault="003B4C66" w:rsidP="00AF3231">
            <w:pPr>
              <w:jc w:val="center"/>
              <w:rPr>
                <w:rFonts w:eastAsia="Times New Roman" w:cs="Arial"/>
                <w:b/>
                <w:bCs/>
                <w:color w:val="000000"/>
                <w:sz w:val="20"/>
                <w:szCs w:val="18"/>
                <w:lang w:eastAsia="de-DE"/>
              </w:rPr>
            </w:pPr>
            <w:r w:rsidRPr="00AF3231">
              <w:rPr>
                <w:rFonts w:eastAsia="Times New Roman" w:cs="Arial"/>
                <w:b/>
                <w:bCs/>
                <w:color w:val="000000"/>
                <w:sz w:val="20"/>
                <w:szCs w:val="18"/>
                <w:lang w:eastAsia="de-DE"/>
              </w:rPr>
              <w:t>HBAs</w:t>
            </w:r>
          </w:p>
        </w:tc>
      </w:tr>
      <w:tr w:rsidR="003B4C66" w:rsidRPr="00AF3231" w14:paraId="2CF3A4F6" w14:textId="77777777" w:rsidTr="00AF3231">
        <w:trPr>
          <w:trHeight w:val="227"/>
          <w:jc w:val="center"/>
        </w:trPr>
        <w:tc>
          <w:tcPr>
            <w:tcW w:w="1000" w:type="pct"/>
            <w:vMerge/>
            <w:vAlign w:val="center"/>
          </w:tcPr>
          <w:p w14:paraId="5DFB1626" w14:textId="77777777" w:rsidR="003B4C66" w:rsidRPr="00AF3231" w:rsidRDefault="003B4C66" w:rsidP="00AF3231">
            <w:pPr>
              <w:jc w:val="center"/>
              <w:rPr>
                <w:rFonts w:eastAsia="Times New Roman" w:cs="Arial"/>
                <w:b/>
                <w:bCs/>
                <w:color w:val="000000"/>
                <w:sz w:val="20"/>
                <w:szCs w:val="18"/>
                <w:lang w:eastAsia="de-DE"/>
              </w:rPr>
            </w:pPr>
          </w:p>
        </w:tc>
        <w:tc>
          <w:tcPr>
            <w:tcW w:w="1001" w:type="pct"/>
            <w:tcBorders>
              <w:top w:val="nil"/>
              <w:bottom w:val="single" w:sz="4" w:space="0" w:color="auto"/>
            </w:tcBorders>
            <w:vAlign w:val="center"/>
          </w:tcPr>
          <w:p w14:paraId="048DA1ED" w14:textId="77777777" w:rsidR="003B4C66" w:rsidRPr="00AF3231" w:rsidRDefault="003B4C66" w:rsidP="00AF3231">
            <w:pPr>
              <w:jc w:val="center"/>
              <w:rPr>
                <w:rFonts w:eastAsia="Times New Roman" w:cs="Arial"/>
                <w:sz w:val="20"/>
                <w:szCs w:val="18"/>
                <w:lang w:eastAsia="de-DE"/>
              </w:rPr>
            </w:pPr>
            <w:r w:rsidRPr="00AF3231">
              <w:rPr>
                <w:rFonts w:eastAsia="Times New Roman" w:cs="Arial"/>
                <w:b/>
                <w:bCs/>
                <w:color w:val="000000"/>
                <w:sz w:val="20"/>
                <w:szCs w:val="18"/>
                <w:lang w:eastAsia="de-DE"/>
              </w:rPr>
              <w:t>Ch</w:t>
            </w:r>
          </w:p>
        </w:tc>
        <w:tc>
          <w:tcPr>
            <w:tcW w:w="1000" w:type="pct"/>
            <w:tcBorders>
              <w:top w:val="nil"/>
              <w:bottom w:val="single" w:sz="4" w:space="0" w:color="auto"/>
            </w:tcBorders>
            <w:vAlign w:val="center"/>
          </w:tcPr>
          <w:p w14:paraId="4889A6B6" w14:textId="77777777" w:rsidR="003B4C66" w:rsidRPr="00AF3231" w:rsidRDefault="003B4C66" w:rsidP="00AF3231">
            <w:pPr>
              <w:jc w:val="center"/>
              <w:rPr>
                <w:rFonts w:eastAsia="Times New Roman" w:cs="Arial"/>
                <w:b/>
                <w:bCs/>
                <w:color w:val="000000"/>
                <w:sz w:val="20"/>
                <w:szCs w:val="18"/>
                <w:lang w:eastAsia="de-DE"/>
              </w:rPr>
            </w:pPr>
            <w:r w:rsidRPr="00AF3231">
              <w:rPr>
                <w:rFonts w:eastAsia="Times New Roman" w:cs="Arial"/>
                <w:b/>
                <w:bCs/>
                <w:color w:val="000000"/>
                <w:sz w:val="20"/>
                <w:szCs w:val="18"/>
                <w:lang w:eastAsia="de-DE"/>
              </w:rPr>
              <w:t>B</w:t>
            </w:r>
          </w:p>
        </w:tc>
        <w:tc>
          <w:tcPr>
            <w:tcW w:w="999" w:type="pct"/>
            <w:tcBorders>
              <w:top w:val="nil"/>
              <w:bottom w:val="single" w:sz="4" w:space="0" w:color="auto"/>
            </w:tcBorders>
            <w:vAlign w:val="center"/>
          </w:tcPr>
          <w:p w14:paraId="63CD74FF" w14:textId="77777777" w:rsidR="003B4C66" w:rsidRPr="00AF3231" w:rsidRDefault="003B4C66" w:rsidP="00AF3231">
            <w:pPr>
              <w:jc w:val="center"/>
              <w:rPr>
                <w:rFonts w:eastAsia="Times New Roman" w:cs="Arial"/>
                <w:b/>
                <w:bCs/>
                <w:color w:val="000000"/>
                <w:sz w:val="20"/>
                <w:szCs w:val="18"/>
                <w:lang w:eastAsia="de-DE"/>
              </w:rPr>
            </w:pPr>
            <w:r w:rsidRPr="00AF3231">
              <w:rPr>
                <w:rFonts w:eastAsia="Times New Roman" w:cs="Arial"/>
                <w:b/>
                <w:bCs/>
                <w:color w:val="000000"/>
                <w:sz w:val="20"/>
                <w:szCs w:val="18"/>
                <w:lang w:eastAsia="de-DE"/>
              </w:rPr>
              <w:t>Glu</w:t>
            </w:r>
          </w:p>
        </w:tc>
        <w:tc>
          <w:tcPr>
            <w:tcW w:w="1000" w:type="pct"/>
            <w:tcBorders>
              <w:top w:val="nil"/>
              <w:bottom w:val="single" w:sz="4" w:space="0" w:color="auto"/>
            </w:tcBorders>
            <w:vAlign w:val="center"/>
          </w:tcPr>
          <w:p w14:paraId="5C0E5585" w14:textId="77777777" w:rsidR="003B4C66" w:rsidRPr="00AF3231" w:rsidRDefault="003B4C66" w:rsidP="00AF3231">
            <w:pPr>
              <w:jc w:val="center"/>
              <w:rPr>
                <w:rFonts w:eastAsia="Times New Roman" w:cs="Arial"/>
                <w:b/>
                <w:bCs/>
                <w:color w:val="000000"/>
                <w:sz w:val="20"/>
                <w:szCs w:val="18"/>
                <w:lang w:eastAsia="de-DE"/>
              </w:rPr>
            </w:pPr>
            <w:r w:rsidRPr="00AF3231">
              <w:rPr>
                <w:rFonts w:eastAsia="Times New Roman" w:cs="Arial"/>
                <w:b/>
                <w:bCs/>
                <w:color w:val="000000"/>
                <w:sz w:val="20"/>
                <w:szCs w:val="18"/>
                <w:lang w:eastAsia="de-DE"/>
              </w:rPr>
              <w:t>Fru</w:t>
            </w:r>
          </w:p>
        </w:tc>
      </w:tr>
      <w:tr w:rsidR="00AF3231" w:rsidRPr="00AF3231" w14:paraId="5E4D0480" w14:textId="77777777" w:rsidTr="00AF3231">
        <w:trPr>
          <w:trHeight w:val="283"/>
          <w:jc w:val="center"/>
        </w:trPr>
        <w:tc>
          <w:tcPr>
            <w:tcW w:w="1000" w:type="pct"/>
            <w:tcBorders>
              <w:top w:val="single" w:sz="4" w:space="0" w:color="auto"/>
            </w:tcBorders>
            <w:vAlign w:val="center"/>
          </w:tcPr>
          <w:p w14:paraId="1A0C3C73" w14:textId="77777777" w:rsidR="00AF3231" w:rsidRPr="00AF3231" w:rsidRDefault="00AF3231" w:rsidP="00511562">
            <w:pPr>
              <w:jc w:val="center"/>
              <w:rPr>
                <w:rFonts w:eastAsia="Times New Roman" w:cs="Arial"/>
                <w:sz w:val="20"/>
                <w:szCs w:val="18"/>
                <w:lang w:eastAsia="de-DE"/>
              </w:rPr>
            </w:pPr>
            <w:proofErr w:type="spellStart"/>
            <w:r w:rsidRPr="00AF3231">
              <w:rPr>
                <w:rFonts w:eastAsia="Times New Roman" w:cs="Arial"/>
                <w:sz w:val="20"/>
                <w:szCs w:val="18"/>
                <w:lang w:eastAsia="de-DE"/>
              </w:rPr>
              <w:t>Su</w:t>
            </w:r>
            <w:r w:rsidR="00511562">
              <w:rPr>
                <w:rFonts w:eastAsia="Times New Roman" w:cs="Arial"/>
                <w:sz w:val="20"/>
                <w:szCs w:val="18"/>
                <w:lang w:eastAsia="de-DE"/>
              </w:rPr>
              <w:t>c</w:t>
            </w:r>
            <w:proofErr w:type="spellEnd"/>
          </w:p>
        </w:tc>
        <w:tc>
          <w:tcPr>
            <w:tcW w:w="1001" w:type="pct"/>
            <w:tcBorders>
              <w:top w:val="single" w:sz="4" w:space="0" w:color="auto"/>
              <w:left w:val="nil"/>
              <w:bottom w:val="nil"/>
              <w:right w:val="nil"/>
            </w:tcBorders>
            <w:shd w:val="clear" w:color="auto" w:fill="auto"/>
          </w:tcPr>
          <w:p w14:paraId="6277BB67" w14:textId="1A3DBD86" w:rsidR="00AF3231" w:rsidRPr="00AF3231" w:rsidRDefault="00D111BF">
            <w:pPr>
              <w:spacing w:line="240" w:lineRule="auto"/>
              <w:jc w:val="center"/>
              <w:rPr>
                <w:rFonts w:cs="Arial"/>
                <w:color w:val="000000"/>
                <w:sz w:val="20"/>
                <w:szCs w:val="18"/>
                <w:lang w:val="de-DE"/>
              </w:rPr>
            </w:pPr>
            <w:r>
              <w:rPr>
                <w:rFonts w:cs="Arial"/>
                <w:color w:val="000000"/>
                <w:sz w:val="20"/>
                <w:szCs w:val="18"/>
              </w:rPr>
              <w:t>–</w:t>
            </w:r>
            <w:r w:rsidR="00AF3231" w:rsidRPr="00AF3231">
              <w:rPr>
                <w:rFonts w:cs="Arial"/>
                <w:color w:val="000000"/>
                <w:sz w:val="20"/>
                <w:szCs w:val="18"/>
              </w:rPr>
              <w:t>7.28404</w:t>
            </w:r>
          </w:p>
        </w:tc>
        <w:tc>
          <w:tcPr>
            <w:tcW w:w="1000" w:type="pct"/>
            <w:tcBorders>
              <w:top w:val="single" w:sz="4" w:space="0" w:color="auto"/>
              <w:left w:val="nil"/>
              <w:bottom w:val="nil"/>
              <w:right w:val="nil"/>
            </w:tcBorders>
            <w:shd w:val="clear" w:color="auto" w:fill="auto"/>
            <w:vAlign w:val="center"/>
          </w:tcPr>
          <w:p w14:paraId="265D3E07" w14:textId="4D9C7D38" w:rsidR="00AF3231" w:rsidRPr="00AF3231" w:rsidRDefault="00D111BF" w:rsidP="00AF3231">
            <w:pPr>
              <w:jc w:val="center"/>
              <w:rPr>
                <w:rFonts w:cs="Arial"/>
                <w:color w:val="000000"/>
                <w:sz w:val="20"/>
                <w:szCs w:val="18"/>
              </w:rPr>
            </w:pPr>
            <w:r>
              <w:rPr>
                <w:rFonts w:cs="Arial"/>
                <w:color w:val="000000"/>
                <w:sz w:val="20"/>
                <w:szCs w:val="18"/>
              </w:rPr>
              <w:t>–</w:t>
            </w:r>
            <w:r w:rsidR="00AF3231" w:rsidRPr="00AF3231">
              <w:rPr>
                <w:rFonts w:cs="Arial"/>
                <w:color w:val="000000"/>
                <w:sz w:val="20"/>
                <w:szCs w:val="18"/>
              </w:rPr>
              <w:t>12.9634</w:t>
            </w:r>
          </w:p>
        </w:tc>
        <w:tc>
          <w:tcPr>
            <w:tcW w:w="999" w:type="pct"/>
            <w:tcBorders>
              <w:top w:val="single" w:sz="4" w:space="0" w:color="auto"/>
              <w:left w:val="nil"/>
              <w:bottom w:val="nil"/>
              <w:right w:val="nil"/>
            </w:tcBorders>
            <w:shd w:val="clear" w:color="auto" w:fill="auto"/>
            <w:vAlign w:val="center"/>
          </w:tcPr>
          <w:p w14:paraId="622163B0" w14:textId="077CA863" w:rsidR="00AF3231" w:rsidRPr="00AF3231" w:rsidRDefault="00D111BF" w:rsidP="00AF3231">
            <w:pPr>
              <w:jc w:val="center"/>
              <w:rPr>
                <w:rFonts w:cs="Arial"/>
                <w:color w:val="000000"/>
                <w:sz w:val="20"/>
                <w:szCs w:val="18"/>
              </w:rPr>
            </w:pPr>
            <w:r>
              <w:rPr>
                <w:rFonts w:cs="Arial"/>
                <w:color w:val="000000"/>
                <w:sz w:val="20"/>
                <w:szCs w:val="18"/>
              </w:rPr>
              <w:t>–</w:t>
            </w:r>
            <w:r w:rsidR="00AF3231" w:rsidRPr="00AF3231">
              <w:rPr>
                <w:rFonts w:cs="Arial"/>
                <w:color w:val="000000"/>
                <w:sz w:val="20"/>
                <w:szCs w:val="18"/>
              </w:rPr>
              <w:t>2.67041</w:t>
            </w:r>
          </w:p>
        </w:tc>
        <w:tc>
          <w:tcPr>
            <w:tcW w:w="1000" w:type="pct"/>
            <w:tcBorders>
              <w:top w:val="single" w:sz="4" w:space="0" w:color="auto"/>
              <w:left w:val="nil"/>
              <w:bottom w:val="nil"/>
              <w:right w:val="nil"/>
            </w:tcBorders>
            <w:shd w:val="clear" w:color="auto" w:fill="auto"/>
            <w:vAlign w:val="center"/>
          </w:tcPr>
          <w:p w14:paraId="35FA4C47" w14:textId="545485AD" w:rsidR="00AF3231" w:rsidRPr="00AF3231" w:rsidRDefault="00D111BF" w:rsidP="00AF3231">
            <w:pPr>
              <w:jc w:val="center"/>
              <w:rPr>
                <w:rFonts w:cs="Arial"/>
                <w:color w:val="000000"/>
                <w:sz w:val="20"/>
                <w:szCs w:val="18"/>
              </w:rPr>
            </w:pPr>
            <w:r>
              <w:rPr>
                <w:rFonts w:cs="Arial"/>
                <w:color w:val="000000"/>
                <w:sz w:val="20"/>
                <w:szCs w:val="18"/>
              </w:rPr>
              <w:t>–</w:t>
            </w:r>
            <w:r w:rsidR="00AF3231" w:rsidRPr="00AF3231">
              <w:rPr>
                <w:rFonts w:cs="Arial"/>
                <w:color w:val="000000"/>
                <w:sz w:val="20"/>
                <w:szCs w:val="18"/>
              </w:rPr>
              <w:t>3.21234</w:t>
            </w:r>
          </w:p>
        </w:tc>
      </w:tr>
      <w:tr w:rsidR="00AF3231" w:rsidRPr="00AF3231" w14:paraId="5A7C8BE2" w14:textId="77777777" w:rsidTr="00AF3231">
        <w:trPr>
          <w:trHeight w:val="345"/>
          <w:jc w:val="center"/>
        </w:trPr>
        <w:tc>
          <w:tcPr>
            <w:tcW w:w="1000" w:type="pct"/>
            <w:vAlign w:val="center"/>
          </w:tcPr>
          <w:p w14:paraId="4BB291FE" w14:textId="77777777" w:rsidR="00AF3231" w:rsidRPr="00AF3231" w:rsidRDefault="00AF3231" w:rsidP="00AF3231">
            <w:pPr>
              <w:jc w:val="center"/>
              <w:rPr>
                <w:rFonts w:eastAsia="Times New Roman" w:cs="Arial"/>
                <w:sz w:val="20"/>
                <w:szCs w:val="18"/>
                <w:lang w:eastAsia="de-DE"/>
              </w:rPr>
            </w:pPr>
            <w:r w:rsidRPr="00AF3231">
              <w:rPr>
                <w:rFonts w:eastAsia="Times New Roman" w:cs="Arial"/>
                <w:sz w:val="20"/>
                <w:szCs w:val="18"/>
                <w:lang w:eastAsia="de-DE"/>
              </w:rPr>
              <w:t>MA</w:t>
            </w:r>
          </w:p>
        </w:tc>
        <w:tc>
          <w:tcPr>
            <w:tcW w:w="1001" w:type="pct"/>
            <w:tcBorders>
              <w:top w:val="nil"/>
              <w:left w:val="nil"/>
              <w:bottom w:val="nil"/>
              <w:right w:val="nil"/>
            </w:tcBorders>
            <w:shd w:val="clear" w:color="auto" w:fill="auto"/>
            <w:vAlign w:val="center"/>
          </w:tcPr>
          <w:p w14:paraId="1C97A1E8" w14:textId="49992207" w:rsidR="00AF3231" w:rsidRPr="00AF3231" w:rsidRDefault="00D111BF" w:rsidP="00AF3231">
            <w:pPr>
              <w:jc w:val="center"/>
              <w:rPr>
                <w:rFonts w:cs="Arial"/>
                <w:color w:val="000000"/>
                <w:sz w:val="20"/>
                <w:szCs w:val="18"/>
              </w:rPr>
            </w:pPr>
            <w:r>
              <w:rPr>
                <w:rFonts w:cs="Arial"/>
                <w:color w:val="000000"/>
                <w:sz w:val="20"/>
                <w:szCs w:val="18"/>
              </w:rPr>
              <w:t>–</w:t>
            </w:r>
            <w:r w:rsidR="00AF3231" w:rsidRPr="00AF3231">
              <w:rPr>
                <w:rFonts w:cs="Arial"/>
                <w:color w:val="000000"/>
                <w:sz w:val="20"/>
                <w:szCs w:val="18"/>
              </w:rPr>
              <w:t>6.42025</w:t>
            </w:r>
          </w:p>
        </w:tc>
        <w:tc>
          <w:tcPr>
            <w:tcW w:w="1000" w:type="pct"/>
            <w:tcBorders>
              <w:top w:val="nil"/>
              <w:left w:val="nil"/>
              <w:bottom w:val="nil"/>
              <w:right w:val="nil"/>
            </w:tcBorders>
            <w:shd w:val="clear" w:color="auto" w:fill="auto"/>
            <w:vAlign w:val="center"/>
          </w:tcPr>
          <w:p w14:paraId="002AF297" w14:textId="12BB3AC4" w:rsidR="00AF3231" w:rsidRPr="00AF3231" w:rsidRDefault="00D111BF" w:rsidP="00AF3231">
            <w:pPr>
              <w:jc w:val="center"/>
              <w:rPr>
                <w:rFonts w:cs="Arial"/>
                <w:color w:val="000000"/>
                <w:sz w:val="20"/>
                <w:szCs w:val="18"/>
              </w:rPr>
            </w:pPr>
            <w:r>
              <w:rPr>
                <w:rFonts w:cs="Arial"/>
                <w:color w:val="000000"/>
                <w:sz w:val="20"/>
                <w:szCs w:val="18"/>
              </w:rPr>
              <w:t>–</w:t>
            </w:r>
            <w:r w:rsidR="00AF3231" w:rsidRPr="00AF3231">
              <w:rPr>
                <w:rFonts w:cs="Arial"/>
                <w:color w:val="000000"/>
                <w:sz w:val="20"/>
                <w:szCs w:val="18"/>
              </w:rPr>
              <w:t>18.76172</w:t>
            </w:r>
          </w:p>
        </w:tc>
        <w:tc>
          <w:tcPr>
            <w:tcW w:w="999" w:type="pct"/>
            <w:tcBorders>
              <w:top w:val="nil"/>
              <w:left w:val="nil"/>
              <w:bottom w:val="nil"/>
              <w:right w:val="nil"/>
            </w:tcBorders>
            <w:shd w:val="clear" w:color="auto" w:fill="auto"/>
            <w:vAlign w:val="center"/>
          </w:tcPr>
          <w:p w14:paraId="0AA92BE7" w14:textId="33CA2AF9" w:rsidR="00AF3231" w:rsidRPr="00AF3231" w:rsidRDefault="00D111BF" w:rsidP="00AF3231">
            <w:pPr>
              <w:jc w:val="center"/>
              <w:rPr>
                <w:rFonts w:cs="Arial"/>
                <w:color w:val="000000"/>
                <w:sz w:val="20"/>
                <w:szCs w:val="18"/>
              </w:rPr>
            </w:pPr>
            <w:r>
              <w:rPr>
                <w:rFonts w:cs="Arial"/>
                <w:color w:val="000000"/>
                <w:sz w:val="20"/>
                <w:szCs w:val="18"/>
              </w:rPr>
              <w:t>–</w:t>
            </w:r>
            <w:r w:rsidR="00AF3231" w:rsidRPr="00AF3231">
              <w:rPr>
                <w:rFonts w:cs="Arial"/>
                <w:color w:val="000000"/>
                <w:sz w:val="20"/>
                <w:szCs w:val="18"/>
              </w:rPr>
              <w:t>0.9885</w:t>
            </w:r>
          </w:p>
        </w:tc>
        <w:tc>
          <w:tcPr>
            <w:tcW w:w="1000" w:type="pct"/>
            <w:tcBorders>
              <w:top w:val="nil"/>
              <w:left w:val="nil"/>
              <w:bottom w:val="nil"/>
              <w:right w:val="nil"/>
            </w:tcBorders>
            <w:shd w:val="clear" w:color="auto" w:fill="auto"/>
            <w:vAlign w:val="center"/>
          </w:tcPr>
          <w:p w14:paraId="1705F45F" w14:textId="6DDF6E04" w:rsidR="00AF3231" w:rsidRPr="00AF3231" w:rsidRDefault="00D111BF" w:rsidP="00AF3231">
            <w:pPr>
              <w:jc w:val="center"/>
              <w:rPr>
                <w:rFonts w:cs="Arial"/>
                <w:color w:val="000000"/>
                <w:sz w:val="20"/>
                <w:szCs w:val="18"/>
              </w:rPr>
            </w:pPr>
            <w:r>
              <w:rPr>
                <w:rFonts w:cs="Arial"/>
                <w:color w:val="000000"/>
                <w:sz w:val="20"/>
                <w:szCs w:val="18"/>
              </w:rPr>
              <w:t>–</w:t>
            </w:r>
            <w:r w:rsidR="00AF3231" w:rsidRPr="00AF3231">
              <w:rPr>
                <w:rFonts w:cs="Arial"/>
                <w:color w:val="000000"/>
                <w:sz w:val="20"/>
                <w:szCs w:val="18"/>
              </w:rPr>
              <w:t>1.70571</w:t>
            </w:r>
          </w:p>
        </w:tc>
      </w:tr>
      <w:tr w:rsidR="00AF3231" w:rsidRPr="00AF3231" w14:paraId="28E5974D" w14:textId="77777777" w:rsidTr="00AF3231">
        <w:trPr>
          <w:trHeight w:val="283"/>
          <w:jc w:val="center"/>
        </w:trPr>
        <w:tc>
          <w:tcPr>
            <w:tcW w:w="1000" w:type="pct"/>
            <w:vAlign w:val="center"/>
          </w:tcPr>
          <w:p w14:paraId="770F5492" w14:textId="77777777" w:rsidR="00AF3231" w:rsidRPr="00AF3231" w:rsidRDefault="00AF3231" w:rsidP="00AF3231">
            <w:pPr>
              <w:jc w:val="center"/>
              <w:rPr>
                <w:rFonts w:eastAsia="Times New Roman" w:cs="Arial"/>
                <w:sz w:val="20"/>
                <w:szCs w:val="18"/>
                <w:lang w:eastAsia="de-DE"/>
              </w:rPr>
            </w:pPr>
            <w:r w:rsidRPr="00AF3231">
              <w:rPr>
                <w:rFonts w:eastAsia="Times New Roman" w:cs="Arial"/>
                <w:sz w:val="20"/>
                <w:szCs w:val="18"/>
                <w:lang w:eastAsia="de-DE"/>
              </w:rPr>
              <w:t>Sor</w:t>
            </w:r>
          </w:p>
        </w:tc>
        <w:tc>
          <w:tcPr>
            <w:tcW w:w="1001" w:type="pct"/>
            <w:tcBorders>
              <w:top w:val="nil"/>
              <w:left w:val="nil"/>
              <w:bottom w:val="nil"/>
              <w:right w:val="nil"/>
            </w:tcBorders>
            <w:shd w:val="clear" w:color="auto" w:fill="auto"/>
            <w:vAlign w:val="center"/>
          </w:tcPr>
          <w:p w14:paraId="222C6A1D" w14:textId="2F8C8E4F" w:rsidR="00AF3231" w:rsidRPr="00AF3231" w:rsidRDefault="00D111BF" w:rsidP="00AF3231">
            <w:pPr>
              <w:jc w:val="center"/>
              <w:rPr>
                <w:rFonts w:cs="Arial"/>
                <w:color w:val="000000"/>
                <w:sz w:val="20"/>
                <w:szCs w:val="18"/>
              </w:rPr>
            </w:pPr>
            <w:r>
              <w:rPr>
                <w:rFonts w:cs="Arial"/>
                <w:color w:val="000000"/>
                <w:sz w:val="20"/>
                <w:szCs w:val="18"/>
              </w:rPr>
              <w:t>–</w:t>
            </w:r>
            <w:r w:rsidR="00AF3231" w:rsidRPr="00AF3231">
              <w:rPr>
                <w:rFonts w:cs="Arial"/>
                <w:color w:val="000000"/>
                <w:sz w:val="20"/>
                <w:szCs w:val="18"/>
              </w:rPr>
              <w:t>9.15013</w:t>
            </w:r>
          </w:p>
        </w:tc>
        <w:tc>
          <w:tcPr>
            <w:tcW w:w="1000" w:type="pct"/>
            <w:tcBorders>
              <w:top w:val="nil"/>
              <w:left w:val="nil"/>
              <w:bottom w:val="nil"/>
              <w:right w:val="nil"/>
            </w:tcBorders>
            <w:shd w:val="clear" w:color="auto" w:fill="auto"/>
            <w:vAlign w:val="center"/>
          </w:tcPr>
          <w:p w14:paraId="1CEFA4CB" w14:textId="3E3C341B" w:rsidR="00AF3231" w:rsidRPr="00AF3231" w:rsidRDefault="00D111BF" w:rsidP="00AF3231">
            <w:pPr>
              <w:jc w:val="center"/>
              <w:rPr>
                <w:rFonts w:cs="Arial"/>
                <w:color w:val="000000"/>
                <w:sz w:val="20"/>
                <w:szCs w:val="18"/>
              </w:rPr>
            </w:pPr>
            <w:r>
              <w:rPr>
                <w:rFonts w:cs="Arial"/>
                <w:color w:val="000000"/>
                <w:sz w:val="20"/>
                <w:szCs w:val="18"/>
              </w:rPr>
              <w:t>–</w:t>
            </w:r>
            <w:r w:rsidR="00AF3231" w:rsidRPr="00AF3231">
              <w:rPr>
                <w:rFonts w:cs="Arial"/>
                <w:color w:val="000000"/>
                <w:sz w:val="20"/>
                <w:szCs w:val="18"/>
              </w:rPr>
              <w:t>18.50369</w:t>
            </w:r>
          </w:p>
        </w:tc>
        <w:tc>
          <w:tcPr>
            <w:tcW w:w="999" w:type="pct"/>
            <w:tcBorders>
              <w:top w:val="nil"/>
              <w:left w:val="nil"/>
              <w:bottom w:val="nil"/>
              <w:right w:val="nil"/>
            </w:tcBorders>
            <w:shd w:val="clear" w:color="auto" w:fill="auto"/>
            <w:vAlign w:val="center"/>
          </w:tcPr>
          <w:p w14:paraId="3091B373" w14:textId="26A7CD9F" w:rsidR="00AF3231" w:rsidRPr="00AF3231" w:rsidRDefault="00D111BF" w:rsidP="00AF3231">
            <w:pPr>
              <w:jc w:val="center"/>
              <w:rPr>
                <w:rFonts w:cs="Arial"/>
                <w:color w:val="000000"/>
                <w:sz w:val="20"/>
                <w:szCs w:val="18"/>
              </w:rPr>
            </w:pPr>
            <w:r>
              <w:rPr>
                <w:rFonts w:cs="Arial"/>
                <w:color w:val="000000"/>
                <w:sz w:val="20"/>
                <w:szCs w:val="18"/>
              </w:rPr>
              <w:t>–</w:t>
            </w:r>
            <w:r w:rsidR="00AF3231" w:rsidRPr="00AF3231">
              <w:rPr>
                <w:rFonts w:cs="Arial"/>
                <w:color w:val="000000"/>
                <w:sz w:val="20"/>
                <w:szCs w:val="18"/>
              </w:rPr>
              <w:t>4.08502</w:t>
            </w:r>
          </w:p>
        </w:tc>
        <w:tc>
          <w:tcPr>
            <w:tcW w:w="1000" w:type="pct"/>
            <w:tcBorders>
              <w:top w:val="nil"/>
              <w:left w:val="nil"/>
              <w:bottom w:val="nil"/>
              <w:right w:val="nil"/>
            </w:tcBorders>
            <w:shd w:val="clear" w:color="auto" w:fill="auto"/>
            <w:vAlign w:val="center"/>
          </w:tcPr>
          <w:p w14:paraId="609E02FD" w14:textId="0E881020" w:rsidR="00AF3231" w:rsidRPr="00AF3231" w:rsidRDefault="00D111BF" w:rsidP="00AF3231">
            <w:pPr>
              <w:jc w:val="center"/>
              <w:rPr>
                <w:rFonts w:cs="Arial"/>
                <w:color w:val="000000"/>
                <w:sz w:val="20"/>
                <w:szCs w:val="18"/>
              </w:rPr>
            </w:pPr>
            <w:r>
              <w:rPr>
                <w:rFonts w:cs="Arial"/>
                <w:color w:val="000000"/>
                <w:sz w:val="20"/>
                <w:szCs w:val="18"/>
              </w:rPr>
              <w:t>–</w:t>
            </w:r>
            <w:r w:rsidR="00AF3231" w:rsidRPr="00AF3231">
              <w:rPr>
                <w:rFonts w:cs="Arial"/>
                <w:color w:val="000000"/>
                <w:sz w:val="20"/>
                <w:szCs w:val="18"/>
              </w:rPr>
              <w:t>4.90174</w:t>
            </w:r>
          </w:p>
        </w:tc>
      </w:tr>
      <w:tr w:rsidR="00AF3231" w:rsidRPr="00AF3231" w14:paraId="67CC44AA" w14:textId="77777777" w:rsidTr="00AF3231">
        <w:trPr>
          <w:trHeight w:val="283"/>
          <w:jc w:val="center"/>
        </w:trPr>
        <w:tc>
          <w:tcPr>
            <w:tcW w:w="1000" w:type="pct"/>
            <w:vAlign w:val="center"/>
          </w:tcPr>
          <w:p w14:paraId="0AEA3453" w14:textId="77777777" w:rsidR="00AF3231" w:rsidRPr="00AF3231" w:rsidRDefault="00AF3231" w:rsidP="00AF3231">
            <w:pPr>
              <w:jc w:val="center"/>
              <w:rPr>
                <w:rFonts w:eastAsia="Times New Roman" w:cs="Arial"/>
                <w:sz w:val="20"/>
                <w:szCs w:val="18"/>
                <w:lang w:eastAsia="de-DE"/>
              </w:rPr>
            </w:pPr>
            <w:r w:rsidRPr="00AF3231">
              <w:rPr>
                <w:rFonts w:eastAsia="Times New Roman" w:cs="Arial"/>
                <w:sz w:val="20"/>
                <w:szCs w:val="18"/>
                <w:lang w:eastAsia="de-DE"/>
              </w:rPr>
              <w:t>U</w:t>
            </w:r>
          </w:p>
        </w:tc>
        <w:tc>
          <w:tcPr>
            <w:tcW w:w="1001" w:type="pct"/>
            <w:tcBorders>
              <w:top w:val="nil"/>
              <w:left w:val="nil"/>
              <w:bottom w:val="nil"/>
              <w:right w:val="nil"/>
            </w:tcBorders>
            <w:shd w:val="clear" w:color="auto" w:fill="auto"/>
            <w:vAlign w:val="center"/>
          </w:tcPr>
          <w:p w14:paraId="55E61557" w14:textId="14DF5A6B" w:rsidR="00AF3231" w:rsidRPr="00AF3231" w:rsidRDefault="00D111BF" w:rsidP="00AF3231">
            <w:pPr>
              <w:jc w:val="center"/>
              <w:rPr>
                <w:rFonts w:cs="Arial"/>
                <w:color w:val="000000"/>
                <w:sz w:val="20"/>
                <w:szCs w:val="18"/>
              </w:rPr>
            </w:pPr>
            <w:r>
              <w:rPr>
                <w:rFonts w:cs="Arial"/>
                <w:color w:val="000000"/>
                <w:sz w:val="20"/>
                <w:szCs w:val="18"/>
              </w:rPr>
              <w:t>–</w:t>
            </w:r>
            <w:r w:rsidR="00AF3231" w:rsidRPr="00AF3231">
              <w:rPr>
                <w:rFonts w:cs="Arial"/>
                <w:color w:val="000000"/>
                <w:sz w:val="20"/>
                <w:szCs w:val="18"/>
              </w:rPr>
              <w:t>7.76871</w:t>
            </w:r>
          </w:p>
        </w:tc>
        <w:tc>
          <w:tcPr>
            <w:tcW w:w="1000" w:type="pct"/>
            <w:tcBorders>
              <w:top w:val="nil"/>
              <w:left w:val="nil"/>
              <w:bottom w:val="nil"/>
              <w:right w:val="nil"/>
            </w:tcBorders>
            <w:shd w:val="clear" w:color="auto" w:fill="auto"/>
            <w:vAlign w:val="center"/>
          </w:tcPr>
          <w:p w14:paraId="76CD857E" w14:textId="579C7696" w:rsidR="00AF3231" w:rsidRPr="00AF3231" w:rsidRDefault="00D111BF" w:rsidP="00AF3231">
            <w:pPr>
              <w:jc w:val="center"/>
              <w:rPr>
                <w:rFonts w:cs="Arial"/>
                <w:color w:val="000000"/>
                <w:sz w:val="20"/>
                <w:szCs w:val="18"/>
              </w:rPr>
            </w:pPr>
            <w:r>
              <w:rPr>
                <w:rFonts w:cs="Arial"/>
                <w:color w:val="000000"/>
                <w:sz w:val="20"/>
                <w:szCs w:val="18"/>
              </w:rPr>
              <w:t>–</w:t>
            </w:r>
            <w:r w:rsidR="00AF3231" w:rsidRPr="00AF3231">
              <w:rPr>
                <w:rFonts w:cs="Arial"/>
                <w:color w:val="000000"/>
                <w:sz w:val="20"/>
                <w:szCs w:val="18"/>
              </w:rPr>
              <w:t>17.16287</w:t>
            </w:r>
          </w:p>
        </w:tc>
        <w:tc>
          <w:tcPr>
            <w:tcW w:w="999" w:type="pct"/>
            <w:tcBorders>
              <w:top w:val="nil"/>
              <w:left w:val="nil"/>
              <w:bottom w:val="nil"/>
              <w:right w:val="nil"/>
            </w:tcBorders>
            <w:shd w:val="clear" w:color="auto" w:fill="auto"/>
            <w:vAlign w:val="center"/>
          </w:tcPr>
          <w:p w14:paraId="45871946" w14:textId="287E4FC8" w:rsidR="00AF3231" w:rsidRPr="00AF3231" w:rsidRDefault="00D111BF" w:rsidP="00AF3231">
            <w:pPr>
              <w:jc w:val="center"/>
              <w:rPr>
                <w:rFonts w:cs="Arial"/>
                <w:color w:val="000000"/>
                <w:sz w:val="20"/>
                <w:szCs w:val="18"/>
              </w:rPr>
            </w:pPr>
            <w:r>
              <w:rPr>
                <w:rFonts w:cs="Arial"/>
                <w:color w:val="000000"/>
                <w:sz w:val="20"/>
                <w:szCs w:val="18"/>
              </w:rPr>
              <w:t>–</w:t>
            </w:r>
            <w:r w:rsidR="00AF3231" w:rsidRPr="00AF3231">
              <w:rPr>
                <w:rFonts w:cs="Arial"/>
                <w:color w:val="000000"/>
                <w:sz w:val="20"/>
                <w:szCs w:val="18"/>
              </w:rPr>
              <w:t>1.58102</w:t>
            </w:r>
          </w:p>
        </w:tc>
        <w:tc>
          <w:tcPr>
            <w:tcW w:w="1000" w:type="pct"/>
            <w:tcBorders>
              <w:top w:val="nil"/>
              <w:left w:val="nil"/>
              <w:bottom w:val="nil"/>
              <w:right w:val="nil"/>
            </w:tcBorders>
            <w:shd w:val="clear" w:color="auto" w:fill="auto"/>
            <w:vAlign w:val="center"/>
          </w:tcPr>
          <w:p w14:paraId="6AE17ED9" w14:textId="10C765BB" w:rsidR="00AF3231" w:rsidRPr="00AF3231" w:rsidRDefault="00D111BF" w:rsidP="00AF3231">
            <w:pPr>
              <w:jc w:val="center"/>
              <w:rPr>
                <w:rFonts w:cs="Arial"/>
                <w:color w:val="000000"/>
                <w:sz w:val="20"/>
                <w:szCs w:val="18"/>
              </w:rPr>
            </w:pPr>
            <w:r>
              <w:rPr>
                <w:rFonts w:cs="Arial"/>
                <w:color w:val="000000"/>
                <w:sz w:val="20"/>
                <w:szCs w:val="18"/>
              </w:rPr>
              <w:t>–</w:t>
            </w:r>
            <w:r w:rsidR="00AF3231" w:rsidRPr="00AF3231">
              <w:rPr>
                <w:rFonts w:cs="Arial"/>
                <w:color w:val="000000"/>
                <w:sz w:val="20"/>
                <w:szCs w:val="18"/>
              </w:rPr>
              <w:t>2.50633</w:t>
            </w:r>
          </w:p>
        </w:tc>
      </w:tr>
      <w:tr w:rsidR="00AF3231" w:rsidRPr="00AF3231" w14:paraId="26537050" w14:textId="77777777" w:rsidTr="00AF3231">
        <w:trPr>
          <w:trHeight w:val="283"/>
          <w:jc w:val="center"/>
        </w:trPr>
        <w:tc>
          <w:tcPr>
            <w:tcW w:w="1000" w:type="pct"/>
            <w:vAlign w:val="center"/>
          </w:tcPr>
          <w:p w14:paraId="22731516" w14:textId="77777777" w:rsidR="00AF3231" w:rsidRPr="00AF3231" w:rsidRDefault="00AF3231" w:rsidP="00AF3231">
            <w:pPr>
              <w:jc w:val="center"/>
              <w:rPr>
                <w:rFonts w:eastAsia="Times New Roman" w:cs="Arial"/>
                <w:sz w:val="20"/>
                <w:szCs w:val="18"/>
                <w:lang w:eastAsia="de-DE"/>
              </w:rPr>
            </w:pPr>
            <w:r w:rsidRPr="00AF3231">
              <w:rPr>
                <w:rFonts w:eastAsia="Times New Roman" w:cs="Arial"/>
                <w:sz w:val="20"/>
                <w:szCs w:val="18"/>
                <w:lang w:eastAsia="de-DE"/>
              </w:rPr>
              <w:t>CA</w:t>
            </w:r>
          </w:p>
        </w:tc>
        <w:tc>
          <w:tcPr>
            <w:tcW w:w="1001" w:type="pct"/>
            <w:tcBorders>
              <w:top w:val="nil"/>
              <w:left w:val="nil"/>
              <w:bottom w:val="nil"/>
              <w:right w:val="nil"/>
            </w:tcBorders>
            <w:shd w:val="clear" w:color="auto" w:fill="auto"/>
            <w:vAlign w:val="center"/>
          </w:tcPr>
          <w:p w14:paraId="33FCB2FA" w14:textId="4C9661A4" w:rsidR="00AF3231" w:rsidRPr="00AF3231" w:rsidRDefault="00D111BF" w:rsidP="00AF3231">
            <w:pPr>
              <w:jc w:val="center"/>
              <w:rPr>
                <w:rFonts w:cs="Arial"/>
                <w:color w:val="000000"/>
                <w:sz w:val="20"/>
                <w:szCs w:val="18"/>
              </w:rPr>
            </w:pPr>
            <w:r>
              <w:rPr>
                <w:rFonts w:cs="Arial"/>
                <w:color w:val="000000"/>
                <w:sz w:val="20"/>
                <w:szCs w:val="18"/>
              </w:rPr>
              <w:t>–</w:t>
            </w:r>
            <w:r w:rsidR="00AF3231" w:rsidRPr="00AF3231">
              <w:rPr>
                <w:rFonts w:cs="Arial"/>
                <w:color w:val="000000"/>
                <w:sz w:val="20"/>
                <w:szCs w:val="18"/>
              </w:rPr>
              <w:t>5.31289</w:t>
            </w:r>
          </w:p>
        </w:tc>
        <w:tc>
          <w:tcPr>
            <w:tcW w:w="1000" w:type="pct"/>
            <w:tcBorders>
              <w:top w:val="nil"/>
              <w:left w:val="nil"/>
              <w:bottom w:val="nil"/>
              <w:right w:val="nil"/>
            </w:tcBorders>
            <w:shd w:val="clear" w:color="auto" w:fill="auto"/>
            <w:vAlign w:val="center"/>
          </w:tcPr>
          <w:p w14:paraId="006AED54" w14:textId="402CBEF3" w:rsidR="00AF3231" w:rsidRPr="00AF3231" w:rsidRDefault="00D111BF" w:rsidP="00AF3231">
            <w:pPr>
              <w:jc w:val="center"/>
              <w:rPr>
                <w:rFonts w:cs="Arial"/>
                <w:color w:val="000000"/>
                <w:sz w:val="20"/>
                <w:szCs w:val="18"/>
              </w:rPr>
            </w:pPr>
            <w:r>
              <w:rPr>
                <w:rFonts w:cs="Arial"/>
                <w:color w:val="000000"/>
                <w:sz w:val="20"/>
                <w:szCs w:val="18"/>
              </w:rPr>
              <w:t>–</w:t>
            </w:r>
            <w:r w:rsidR="00AF3231" w:rsidRPr="00AF3231">
              <w:rPr>
                <w:rFonts w:cs="Arial"/>
                <w:color w:val="000000"/>
                <w:sz w:val="20"/>
                <w:szCs w:val="18"/>
              </w:rPr>
              <w:t>17.31433</w:t>
            </w:r>
          </w:p>
        </w:tc>
        <w:tc>
          <w:tcPr>
            <w:tcW w:w="999" w:type="pct"/>
            <w:tcBorders>
              <w:top w:val="nil"/>
              <w:left w:val="nil"/>
              <w:bottom w:val="nil"/>
              <w:right w:val="nil"/>
            </w:tcBorders>
            <w:shd w:val="clear" w:color="auto" w:fill="auto"/>
            <w:vAlign w:val="center"/>
          </w:tcPr>
          <w:p w14:paraId="211F4E17" w14:textId="0FA6391C" w:rsidR="00AF3231" w:rsidRPr="00AF3231" w:rsidRDefault="00D111BF" w:rsidP="00AF3231">
            <w:pPr>
              <w:jc w:val="center"/>
              <w:rPr>
                <w:rFonts w:cs="Arial"/>
                <w:color w:val="000000"/>
                <w:sz w:val="20"/>
                <w:szCs w:val="18"/>
              </w:rPr>
            </w:pPr>
            <w:r>
              <w:rPr>
                <w:rFonts w:cs="Arial"/>
                <w:color w:val="000000"/>
                <w:sz w:val="20"/>
                <w:szCs w:val="18"/>
              </w:rPr>
              <w:t>–</w:t>
            </w:r>
            <w:r w:rsidR="00AF3231" w:rsidRPr="00AF3231">
              <w:rPr>
                <w:rFonts w:cs="Arial"/>
                <w:color w:val="000000"/>
                <w:sz w:val="20"/>
                <w:szCs w:val="18"/>
              </w:rPr>
              <w:t>0.82378</w:t>
            </w:r>
          </w:p>
        </w:tc>
        <w:tc>
          <w:tcPr>
            <w:tcW w:w="1000" w:type="pct"/>
            <w:tcBorders>
              <w:top w:val="nil"/>
              <w:left w:val="nil"/>
              <w:bottom w:val="nil"/>
              <w:right w:val="nil"/>
            </w:tcBorders>
            <w:shd w:val="clear" w:color="auto" w:fill="auto"/>
            <w:vAlign w:val="center"/>
          </w:tcPr>
          <w:p w14:paraId="49038007" w14:textId="76E9AFED" w:rsidR="00AF3231" w:rsidRPr="00AF3231" w:rsidRDefault="00D111BF" w:rsidP="00AF3231">
            <w:pPr>
              <w:jc w:val="center"/>
              <w:rPr>
                <w:rFonts w:cs="Arial"/>
                <w:color w:val="000000"/>
                <w:sz w:val="20"/>
                <w:szCs w:val="18"/>
              </w:rPr>
            </w:pPr>
            <w:r>
              <w:rPr>
                <w:rFonts w:cs="Arial"/>
                <w:color w:val="000000"/>
                <w:sz w:val="20"/>
                <w:szCs w:val="18"/>
              </w:rPr>
              <w:t>–</w:t>
            </w:r>
            <w:r w:rsidR="00AF3231" w:rsidRPr="00AF3231">
              <w:rPr>
                <w:rFonts w:cs="Arial"/>
                <w:color w:val="000000"/>
                <w:sz w:val="20"/>
                <w:szCs w:val="18"/>
              </w:rPr>
              <w:t>1.56548</w:t>
            </w:r>
          </w:p>
        </w:tc>
      </w:tr>
      <w:tr w:rsidR="00AF3231" w:rsidRPr="00AF3231" w14:paraId="061EDAB4" w14:textId="77777777" w:rsidTr="00AF3231">
        <w:trPr>
          <w:trHeight w:val="283"/>
          <w:jc w:val="center"/>
        </w:trPr>
        <w:tc>
          <w:tcPr>
            <w:tcW w:w="1000" w:type="pct"/>
            <w:vAlign w:val="center"/>
          </w:tcPr>
          <w:p w14:paraId="6A086E19" w14:textId="77777777" w:rsidR="00AF3231" w:rsidRPr="00AF3231" w:rsidRDefault="00AF3231" w:rsidP="00AF3231">
            <w:pPr>
              <w:jc w:val="center"/>
              <w:rPr>
                <w:rFonts w:eastAsia="Times New Roman" w:cs="Arial"/>
                <w:sz w:val="20"/>
                <w:szCs w:val="18"/>
                <w:lang w:eastAsia="de-DE"/>
              </w:rPr>
            </w:pPr>
            <w:proofErr w:type="spellStart"/>
            <w:r w:rsidRPr="00AF3231">
              <w:rPr>
                <w:rFonts w:eastAsia="Times New Roman" w:cs="Arial"/>
                <w:sz w:val="20"/>
                <w:szCs w:val="18"/>
                <w:lang w:eastAsia="de-DE"/>
              </w:rPr>
              <w:t>AdA</w:t>
            </w:r>
            <w:proofErr w:type="spellEnd"/>
          </w:p>
        </w:tc>
        <w:tc>
          <w:tcPr>
            <w:tcW w:w="1001" w:type="pct"/>
            <w:tcBorders>
              <w:top w:val="nil"/>
              <w:left w:val="nil"/>
              <w:bottom w:val="nil"/>
              <w:right w:val="nil"/>
            </w:tcBorders>
            <w:shd w:val="clear" w:color="auto" w:fill="auto"/>
            <w:vAlign w:val="center"/>
          </w:tcPr>
          <w:p w14:paraId="6074A865" w14:textId="7E0EFF3F" w:rsidR="00AF3231" w:rsidRPr="00AF3231" w:rsidRDefault="00D111BF" w:rsidP="00AF3231">
            <w:pPr>
              <w:jc w:val="center"/>
              <w:rPr>
                <w:rFonts w:cs="Arial"/>
                <w:color w:val="000000"/>
                <w:sz w:val="20"/>
                <w:szCs w:val="18"/>
              </w:rPr>
            </w:pPr>
            <w:r>
              <w:rPr>
                <w:rFonts w:cs="Arial"/>
                <w:color w:val="000000"/>
                <w:sz w:val="20"/>
                <w:szCs w:val="18"/>
              </w:rPr>
              <w:t>–</w:t>
            </w:r>
            <w:r w:rsidR="00AF3231" w:rsidRPr="00AF3231">
              <w:rPr>
                <w:rFonts w:cs="Arial"/>
                <w:color w:val="000000"/>
                <w:sz w:val="20"/>
                <w:szCs w:val="18"/>
              </w:rPr>
              <w:t>9.75037</w:t>
            </w:r>
          </w:p>
        </w:tc>
        <w:tc>
          <w:tcPr>
            <w:tcW w:w="1000" w:type="pct"/>
            <w:tcBorders>
              <w:top w:val="nil"/>
              <w:left w:val="nil"/>
              <w:bottom w:val="nil"/>
              <w:right w:val="nil"/>
            </w:tcBorders>
            <w:shd w:val="clear" w:color="auto" w:fill="auto"/>
            <w:vAlign w:val="center"/>
          </w:tcPr>
          <w:p w14:paraId="766D196F" w14:textId="2063004F" w:rsidR="00AF3231" w:rsidRPr="00AF3231" w:rsidRDefault="00D111BF" w:rsidP="00AF3231">
            <w:pPr>
              <w:jc w:val="center"/>
              <w:rPr>
                <w:rFonts w:cs="Arial"/>
                <w:color w:val="000000"/>
                <w:sz w:val="20"/>
                <w:szCs w:val="18"/>
              </w:rPr>
            </w:pPr>
            <w:r>
              <w:rPr>
                <w:rFonts w:cs="Arial"/>
                <w:color w:val="000000"/>
                <w:sz w:val="20"/>
                <w:szCs w:val="18"/>
              </w:rPr>
              <w:t>–</w:t>
            </w:r>
            <w:r w:rsidR="00AF3231" w:rsidRPr="00AF3231">
              <w:rPr>
                <w:rFonts w:cs="Arial"/>
                <w:color w:val="000000"/>
                <w:sz w:val="20"/>
                <w:szCs w:val="18"/>
              </w:rPr>
              <w:t>18.69583</w:t>
            </w:r>
          </w:p>
        </w:tc>
        <w:tc>
          <w:tcPr>
            <w:tcW w:w="999" w:type="pct"/>
            <w:tcBorders>
              <w:top w:val="nil"/>
              <w:left w:val="nil"/>
              <w:bottom w:val="nil"/>
              <w:right w:val="nil"/>
            </w:tcBorders>
            <w:shd w:val="clear" w:color="auto" w:fill="auto"/>
            <w:vAlign w:val="center"/>
          </w:tcPr>
          <w:p w14:paraId="5275A2FF" w14:textId="110FAA3F" w:rsidR="00AF3231" w:rsidRPr="00AF3231" w:rsidRDefault="00D111BF" w:rsidP="00AF3231">
            <w:pPr>
              <w:jc w:val="center"/>
              <w:rPr>
                <w:rFonts w:cs="Arial"/>
                <w:color w:val="000000"/>
                <w:sz w:val="20"/>
                <w:szCs w:val="18"/>
              </w:rPr>
            </w:pPr>
            <w:r>
              <w:rPr>
                <w:rFonts w:cs="Arial"/>
                <w:color w:val="000000"/>
                <w:sz w:val="20"/>
                <w:szCs w:val="18"/>
              </w:rPr>
              <w:t>–</w:t>
            </w:r>
            <w:r w:rsidR="00AF3231" w:rsidRPr="00AF3231">
              <w:rPr>
                <w:rFonts w:cs="Arial"/>
                <w:color w:val="000000"/>
                <w:sz w:val="20"/>
                <w:szCs w:val="18"/>
              </w:rPr>
              <w:t>1.59258</w:t>
            </w:r>
          </w:p>
        </w:tc>
        <w:tc>
          <w:tcPr>
            <w:tcW w:w="1000" w:type="pct"/>
            <w:tcBorders>
              <w:top w:val="nil"/>
              <w:left w:val="nil"/>
              <w:bottom w:val="nil"/>
              <w:right w:val="nil"/>
            </w:tcBorders>
            <w:shd w:val="clear" w:color="auto" w:fill="auto"/>
            <w:vAlign w:val="center"/>
          </w:tcPr>
          <w:p w14:paraId="05FAEB3B" w14:textId="2102FAAC" w:rsidR="00AF3231" w:rsidRPr="00AF3231" w:rsidRDefault="00D111BF" w:rsidP="00AF3231">
            <w:pPr>
              <w:jc w:val="center"/>
              <w:rPr>
                <w:rFonts w:cs="Arial"/>
                <w:color w:val="000000"/>
                <w:sz w:val="20"/>
                <w:szCs w:val="18"/>
              </w:rPr>
            </w:pPr>
            <w:r>
              <w:rPr>
                <w:rFonts w:cs="Arial"/>
                <w:color w:val="000000"/>
                <w:sz w:val="20"/>
                <w:szCs w:val="18"/>
              </w:rPr>
              <w:t>–</w:t>
            </w:r>
            <w:r w:rsidR="00AF3231" w:rsidRPr="00AF3231">
              <w:rPr>
                <w:rFonts w:cs="Arial"/>
                <w:color w:val="000000"/>
                <w:sz w:val="20"/>
                <w:szCs w:val="18"/>
              </w:rPr>
              <w:t>2.44408</w:t>
            </w:r>
          </w:p>
        </w:tc>
      </w:tr>
      <w:tr w:rsidR="00AF3231" w:rsidRPr="00AF3231" w14:paraId="7B7DD0A4" w14:textId="77777777" w:rsidTr="00AF3231">
        <w:trPr>
          <w:trHeight w:val="283"/>
          <w:jc w:val="center"/>
        </w:trPr>
        <w:tc>
          <w:tcPr>
            <w:tcW w:w="1000" w:type="pct"/>
            <w:vAlign w:val="center"/>
          </w:tcPr>
          <w:p w14:paraId="68B8DB91" w14:textId="77777777" w:rsidR="00AF3231" w:rsidRPr="00AF3231" w:rsidRDefault="00AF3231" w:rsidP="00AF3231">
            <w:pPr>
              <w:jc w:val="center"/>
              <w:rPr>
                <w:rFonts w:eastAsia="Times New Roman" w:cs="Arial"/>
                <w:sz w:val="20"/>
                <w:szCs w:val="18"/>
                <w:lang w:eastAsia="de-DE"/>
              </w:rPr>
            </w:pPr>
            <w:r w:rsidRPr="00AF3231">
              <w:rPr>
                <w:rFonts w:eastAsia="Times New Roman" w:cs="Arial"/>
                <w:sz w:val="20"/>
                <w:szCs w:val="18"/>
                <w:lang w:eastAsia="de-DE"/>
              </w:rPr>
              <w:t>BA</w:t>
            </w:r>
          </w:p>
        </w:tc>
        <w:tc>
          <w:tcPr>
            <w:tcW w:w="1001" w:type="pct"/>
            <w:tcBorders>
              <w:top w:val="nil"/>
              <w:left w:val="nil"/>
              <w:bottom w:val="nil"/>
              <w:right w:val="nil"/>
            </w:tcBorders>
            <w:shd w:val="clear" w:color="auto" w:fill="auto"/>
            <w:vAlign w:val="center"/>
          </w:tcPr>
          <w:p w14:paraId="16CC4203" w14:textId="0A574C6A" w:rsidR="00AF3231" w:rsidRPr="00AF3231" w:rsidRDefault="00D111BF" w:rsidP="00AF3231">
            <w:pPr>
              <w:jc w:val="center"/>
              <w:rPr>
                <w:rFonts w:cs="Arial"/>
                <w:color w:val="000000"/>
                <w:sz w:val="20"/>
                <w:szCs w:val="18"/>
              </w:rPr>
            </w:pPr>
            <w:r>
              <w:rPr>
                <w:rFonts w:cs="Arial"/>
                <w:color w:val="000000"/>
                <w:sz w:val="20"/>
                <w:szCs w:val="18"/>
              </w:rPr>
              <w:t>–</w:t>
            </w:r>
            <w:r w:rsidR="00AF3231" w:rsidRPr="00AF3231">
              <w:rPr>
                <w:rFonts w:cs="Arial"/>
                <w:color w:val="000000"/>
                <w:sz w:val="20"/>
                <w:szCs w:val="18"/>
              </w:rPr>
              <w:t>11.00973</w:t>
            </w:r>
          </w:p>
        </w:tc>
        <w:tc>
          <w:tcPr>
            <w:tcW w:w="1000" w:type="pct"/>
            <w:tcBorders>
              <w:top w:val="nil"/>
              <w:left w:val="nil"/>
              <w:bottom w:val="nil"/>
              <w:right w:val="nil"/>
            </w:tcBorders>
            <w:shd w:val="clear" w:color="auto" w:fill="auto"/>
            <w:vAlign w:val="center"/>
          </w:tcPr>
          <w:p w14:paraId="350D3BFE" w14:textId="521B2D43" w:rsidR="00AF3231" w:rsidRPr="00AF3231" w:rsidRDefault="00D111BF" w:rsidP="00AF3231">
            <w:pPr>
              <w:jc w:val="center"/>
              <w:rPr>
                <w:rFonts w:cs="Arial"/>
                <w:color w:val="000000"/>
                <w:sz w:val="20"/>
                <w:szCs w:val="18"/>
              </w:rPr>
            </w:pPr>
            <w:r>
              <w:rPr>
                <w:rFonts w:cs="Arial"/>
                <w:color w:val="000000"/>
                <w:sz w:val="20"/>
                <w:szCs w:val="18"/>
              </w:rPr>
              <w:t>–</w:t>
            </w:r>
            <w:r w:rsidR="00AF3231" w:rsidRPr="00AF3231">
              <w:rPr>
                <w:rFonts w:cs="Arial"/>
                <w:color w:val="000000"/>
                <w:sz w:val="20"/>
                <w:szCs w:val="18"/>
              </w:rPr>
              <w:t>20.4778</w:t>
            </w:r>
          </w:p>
        </w:tc>
        <w:tc>
          <w:tcPr>
            <w:tcW w:w="999" w:type="pct"/>
            <w:tcBorders>
              <w:top w:val="nil"/>
              <w:left w:val="nil"/>
              <w:bottom w:val="nil"/>
              <w:right w:val="nil"/>
            </w:tcBorders>
            <w:shd w:val="clear" w:color="auto" w:fill="auto"/>
            <w:vAlign w:val="center"/>
          </w:tcPr>
          <w:p w14:paraId="57C33D03" w14:textId="77A44A5D" w:rsidR="00AF3231" w:rsidRPr="00AF3231" w:rsidRDefault="00D111BF" w:rsidP="00AF3231">
            <w:pPr>
              <w:jc w:val="center"/>
              <w:rPr>
                <w:rFonts w:cs="Arial"/>
                <w:color w:val="000000"/>
                <w:sz w:val="20"/>
                <w:szCs w:val="18"/>
              </w:rPr>
            </w:pPr>
            <w:r>
              <w:rPr>
                <w:rFonts w:cs="Arial"/>
                <w:color w:val="000000"/>
                <w:sz w:val="20"/>
                <w:szCs w:val="18"/>
              </w:rPr>
              <w:t>–</w:t>
            </w:r>
            <w:r w:rsidR="00AF3231" w:rsidRPr="00AF3231">
              <w:rPr>
                <w:rFonts w:cs="Arial"/>
                <w:color w:val="000000"/>
                <w:sz w:val="20"/>
                <w:szCs w:val="18"/>
              </w:rPr>
              <w:t>1.56039</w:t>
            </w:r>
          </w:p>
        </w:tc>
        <w:tc>
          <w:tcPr>
            <w:tcW w:w="1000" w:type="pct"/>
            <w:tcBorders>
              <w:top w:val="nil"/>
              <w:left w:val="nil"/>
              <w:bottom w:val="nil"/>
              <w:right w:val="nil"/>
            </w:tcBorders>
            <w:shd w:val="clear" w:color="auto" w:fill="auto"/>
            <w:vAlign w:val="center"/>
          </w:tcPr>
          <w:p w14:paraId="78088FB3" w14:textId="74C5C89E" w:rsidR="00AF3231" w:rsidRPr="00AF3231" w:rsidRDefault="00D111BF" w:rsidP="00AF3231">
            <w:pPr>
              <w:jc w:val="center"/>
              <w:rPr>
                <w:rFonts w:cs="Arial"/>
                <w:color w:val="000000"/>
                <w:sz w:val="20"/>
                <w:szCs w:val="18"/>
              </w:rPr>
            </w:pPr>
            <w:r>
              <w:rPr>
                <w:rFonts w:cs="Arial"/>
                <w:color w:val="000000"/>
                <w:sz w:val="20"/>
                <w:szCs w:val="18"/>
              </w:rPr>
              <w:t>–</w:t>
            </w:r>
            <w:r w:rsidR="00AF3231" w:rsidRPr="00AF3231">
              <w:rPr>
                <w:rFonts w:cs="Arial"/>
                <w:color w:val="000000"/>
                <w:sz w:val="20"/>
                <w:szCs w:val="18"/>
              </w:rPr>
              <w:t>2.54486</w:t>
            </w:r>
          </w:p>
        </w:tc>
      </w:tr>
      <w:tr w:rsidR="00AF3231" w:rsidRPr="00AF3231" w14:paraId="588406A8" w14:textId="77777777" w:rsidTr="00AF3231">
        <w:trPr>
          <w:trHeight w:val="283"/>
          <w:jc w:val="center"/>
        </w:trPr>
        <w:tc>
          <w:tcPr>
            <w:tcW w:w="1000" w:type="pct"/>
            <w:vAlign w:val="center"/>
          </w:tcPr>
          <w:p w14:paraId="24BA2548" w14:textId="77777777" w:rsidR="00AF3231" w:rsidRPr="00AF3231" w:rsidRDefault="00AF3231" w:rsidP="00AF3231">
            <w:pPr>
              <w:jc w:val="center"/>
              <w:rPr>
                <w:rFonts w:eastAsia="Times New Roman" w:cs="Arial"/>
                <w:sz w:val="20"/>
                <w:szCs w:val="18"/>
                <w:lang w:eastAsia="de-DE"/>
              </w:rPr>
            </w:pPr>
            <w:proofErr w:type="spellStart"/>
            <w:r w:rsidRPr="00AF3231">
              <w:rPr>
                <w:rFonts w:eastAsia="Times New Roman" w:cs="Arial"/>
                <w:sz w:val="20"/>
                <w:szCs w:val="18"/>
                <w:lang w:eastAsia="de-DE"/>
              </w:rPr>
              <w:t>Pdiol</w:t>
            </w:r>
            <w:proofErr w:type="spellEnd"/>
          </w:p>
        </w:tc>
        <w:tc>
          <w:tcPr>
            <w:tcW w:w="1001" w:type="pct"/>
            <w:tcBorders>
              <w:top w:val="nil"/>
              <w:left w:val="nil"/>
              <w:bottom w:val="nil"/>
              <w:right w:val="nil"/>
            </w:tcBorders>
            <w:shd w:val="clear" w:color="auto" w:fill="auto"/>
            <w:vAlign w:val="center"/>
          </w:tcPr>
          <w:p w14:paraId="1434FED2" w14:textId="62AE58E5" w:rsidR="00AF3231" w:rsidRPr="00AF3231" w:rsidRDefault="00D111BF" w:rsidP="00AF3231">
            <w:pPr>
              <w:jc w:val="center"/>
              <w:rPr>
                <w:rFonts w:cs="Arial"/>
                <w:color w:val="000000"/>
                <w:sz w:val="20"/>
                <w:szCs w:val="18"/>
              </w:rPr>
            </w:pPr>
            <w:r>
              <w:rPr>
                <w:rFonts w:cs="Arial"/>
                <w:color w:val="000000"/>
                <w:sz w:val="20"/>
                <w:szCs w:val="18"/>
              </w:rPr>
              <w:t>–</w:t>
            </w:r>
            <w:r w:rsidR="00AF3231" w:rsidRPr="00AF3231">
              <w:rPr>
                <w:rFonts w:cs="Arial"/>
                <w:color w:val="000000"/>
                <w:sz w:val="20"/>
                <w:szCs w:val="18"/>
              </w:rPr>
              <w:t>10.5505</w:t>
            </w:r>
          </w:p>
        </w:tc>
        <w:tc>
          <w:tcPr>
            <w:tcW w:w="1000" w:type="pct"/>
            <w:tcBorders>
              <w:top w:val="nil"/>
              <w:left w:val="nil"/>
              <w:bottom w:val="nil"/>
              <w:right w:val="nil"/>
            </w:tcBorders>
            <w:shd w:val="clear" w:color="auto" w:fill="auto"/>
            <w:vAlign w:val="center"/>
          </w:tcPr>
          <w:p w14:paraId="50207297" w14:textId="55954100" w:rsidR="00AF3231" w:rsidRPr="00AF3231" w:rsidRDefault="00D111BF" w:rsidP="00AF3231">
            <w:pPr>
              <w:jc w:val="center"/>
              <w:rPr>
                <w:rFonts w:cs="Arial"/>
                <w:color w:val="000000"/>
                <w:sz w:val="20"/>
                <w:szCs w:val="18"/>
              </w:rPr>
            </w:pPr>
            <w:r>
              <w:rPr>
                <w:rFonts w:cs="Arial"/>
                <w:color w:val="000000"/>
                <w:sz w:val="20"/>
                <w:szCs w:val="18"/>
              </w:rPr>
              <w:t>–</w:t>
            </w:r>
            <w:r w:rsidR="00AF3231" w:rsidRPr="00AF3231">
              <w:rPr>
                <w:rFonts w:cs="Arial"/>
                <w:color w:val="000000"/>
                <w:sz w:val="20"/>
                <w:szCs w:val="18"/>
              </w:rPr>
              <w:t>19.87727</w:t>
            </w:r>
          </w:p>
        </w:tc>
        <w:tc>
          <w:tcPr>
            <w:tcW w:w="999" w:type="pct"/>
            <w:tcBorders>
              <w:top w:val="nil"/>
              <w:left w:val="nil"/>
              <w:bottom w:val="nil"/>
              <w:right w:val="nil"/>
            </w:tcBorders>
            <w:shd w:val="clear" w:color="auto" w:fill="auto"/>
            <w:vAlign w:val="center"/>
          </w:tcPr>
          <w:p w14:paraId="07D8DC75" w14:textId="59EB87D9" w:rsidR="00AF3231" w:rsidRPr="00AF3231" w:rsidRDefault="00D111BF" w:rsidP="00AF3231">
            <w:pPr>
              <w:jc w:val="center"/>
              <w:rPr>
                <w:rFonts w:cs="Arial"/>
                <w:color w:val="000000"/>
                <w:sz w:val="20"/>
                <w:szCs w:val="18"/>
              </w:rPr>
            </w:pPr>
            <w:r>
              <w:rPr>
                <w:rFonts w:cs="Arial"/>
                <w:color w:val="000000"/>
                <w:sz w:val="20"/>
                <w:szCs w:val="18"/>
              </w:rPr>
              <w:t>–</w:t>
            </w:r>
            <w:r w:rsidR="00AF3231" w:rsidRPr="00AF3231">
              <w:rPr>
                <w:rFonts w:cs="Arial"/>
                <w:color w:val="000000"/>
                <w:sz w:val="20"/>
                <w:szCs w:val="18"/>
              </w:rPr>
              <w:t>4.86889</w:t>
            </w:r>
          </w:p>
        </w:tc>
        <w:tc>
          <w:tcPr>
            <w:tcW w:w="1000" w:type="pct"/>
            <w:tcBorders>
              <w:top w:val="nil"/>
              <w:left w:val="nil"/>
              <w:bottom w:val="nil"/>
              <w:right w:val="nil"/>
            </w:tcBorders>
            <w:shd w:val="clear" w:color="auto" w:fill="auto"/>
            <w:vAlign w:val="center"/>
          </w:tcPr>
          <w:p w14:paraId="258E2090" w14:textId="3BC76A6C" w:rsidR="00AF3231" w:rsidRPr="00AF3231" w:rsidRDefault="00D111BF" w:rsidP="00AF3231">
            <w:pPr>
              <w:jc w:val="center"/>
              <w:rPr>
                <w:rFonts w:cs="Arial"/>
                <w:color w:val="000000"/>
                <w:sz w:val="20"/>
                <w:szCs w:val="18"/>
              </w:rPr>
            </w:pPr>
            <w:r>
              <w:rPr>
                <w:rFonts w:cs="Arial"/>
                <w:color w:val="000000"/>
                <w:sz w:val="20"/>
                <w:szCs w:val="18"/>
              </w:rPr>
              <w:t>–</w:t>
            </w:r>
            <w:r w:rsidR="00AF3231" w:rsidRPr="00AF3231">
              <w:rPr>
                <w:rFonts w:cs="Arial"/>
                <w:color w:val="000000"/>
                <w:sz w:val="20"/>
                <w:szCs w:val="18"/>
              </w:rPr>
              <w:t>6.37516</w:t>
            </w:r>
          </w:p>
        </w:tc>
      </w:tr>
      <w:tr w:rsidR="00AF3231" w:rsidRPr="00AF3231" w14:paraId="7662EA8D" w14:textId="77777777" w:rsidTr="00AF3231">
        <w:trPr>
          <w:trHeight w:val="283"/>
          <w:jc w:val="center"/>
        </w:trPr>
        <w:tc>
          <w:tcPr>
            <w:tcW w:w="1000" w:type="pct"/>
            <w:vAlign w:val="center"/>
          </w:tcPr>
          <w:p w14:paraId="5C004CC5" w14:textId="77777777" w:rsidR="00AF3231" w:rsidRPr="00AF3231" w:rsidRDefault="00AF3231" w:rsidP="00AF3231">
            <w:pPr>
              <w:jc w:val="center"/>
              <w:rPr>
                <w:rFonts w:eastAsia="Times New Roman" w:cs="Arial"/>
                <w:sz w:val="20"/>
                <w:szCs w:val="18"/>
                <w:lang w:eastAsia="de-DE"/>
              </w:rPr>
            </w:pPr>
            <w:r w:rsidRPr="00AF3231">
              <w:rPr>
                <w:rFonts w:eastAsia="Times New Roman" w:cs="Arial"/>
                <w:sz w:val="20"/>
                <w:szCs w:val="18"/>
                <w:lang w:eastAsia="de-DE"/>
              </w:rPr>
              <w:t>AA</w:t>
            </w:r>
          </w:p>
        </w:tc>
        <w:tc>
          <w:tcPr>
            <w:tcW w:w="1001" w:type="pct"/>
            <w:tcBorders>
              <w:top w:val="nil"/>
              <w:left w:val="nil"/>
              <w:bottom w:val="nil"/>
              <w:right w:val="nil"/>
            </w:tcBorders>
            <w:shd w:val="clear" w:color="auto" w:fill="auto"/>
            <w:vAlign w:val="center"/>
          </w:tcPr>
          <w:p w14:paraId="128E176F" w14:textId="6C4A7BDC" w:rsidR="00AF3231" w:rsidRPr="00AF3231" w:rsidRDefault="00D111BF" w:rsidP="00AF3231">
            <w:pPr>
              <w:jc w:val="center"/>
              <w:rPr>
                <w:rFonts w:cs="Arial"/>
                <w:color w:val="000000"/>
                <w:sz w:val="20"/>
                <w:szCs w:val="18"/>
              </w:rPr>
            </w:pPr>
            <w:r>
              <w:rPr>
                <w:rFonts w:cs="Arial"/>
                <w:color w:val="000000"/>
                <w:sz w:val="20"/>
                <w:szCs w:val="18"/>
              </w:rPr>
              <w:t>–</w:t>
            </w:r>
            <w:r w:rsidR="00AF3231" w:rsidRPr="00AF3231">
              <w:rPr>
                <w:rFonts w:cs="Arial"/>
                <w:color w:val="000000"/>
                <w:sz w:val="20"/>
                <w:szCs w:val="18"/>
              </w:rPr>
              <w:t>8.76969</w:t>
            </w:r>
          </w:p>
        </w:tc>
        <w:tc>
          <w:tcPr>
            <w:tcW w:w="1000" w:type="pct"/>
            <w:tcBorders>
              <w:top w:val="nil"/>
              <w:left w:val="nil"/>
              <w:bottom w:val="nil"/>
              <w:right w:val="nil"/>
            </w:tcBorders>
            <w:shd w:val="clear" w:color="auto" w:fill="auto"/>
            <w:vAlign w:val="center"/>
          </w:tcPr>
          <w:p w14:paraId="7025A615" w14:textId="007EA3D5" w:rsidR="00AF3231" w:rsidRPr="00AF3231" w:rsidRDefault="00D111BF" w:rsidP="00AF3231">
            <w:pPr>
              <w:jc w:val="center"/>
              <w:rPr>
                <w:rFonts w:cs="Arial"/>
                <w:color w:val="000000"/>
                <w:sz w:val="20"/>
                <w:szCs w:val="18"/>
              </w:rPr>
            </w:pPr>
            <w:r>
              <w:rPr>
                <w:rFonts w:cs="Arial"/>
                <w:color w:val="000000"/>
                <w:sz w:val="20"/>
                <w:szCs w:val="18"/>
              </w:rPr>
              <w:t>–</w:t>
            </w:r>
            <w:r w:rsidR="00AF3231" w:rsidRPr="00AF3231">
              <w:rPr>
                <w:rFonts w:cs="Arial"/>
                <w:color w:val="000000"/>
                <w:sz w:val="20"/>
                <w:szCs w:val="18"/>
              </w:rPr>
              <w:t>19.91218</w:t>
            </w:r>
          </w:p>
        </w:tc>
        <w:tc>
          <w:tcPr>
            <w:tcW w:w="999" w:type="pct"/>
            <w:tcBorders>
              <w:top w:val="nil"/>
              <w:left w:val="nil"/>
              <w:bottom w:val="nil"/>
              <w:right w:val="nil"/>
            </w:tcBorders>
            <w:shd w:val="clear" w:color="auto" w:fill="auto"/>
            <w:vAlign w:val="center"/>
          </w:tcPr>
          <w:p w14:paraId="6F616CA3" w14:textId="155FCE11" w:rsidR="00AF3231" w:rsidRPr="00AF3231" w:rsidRDefault="00D111BF" w:rsidP="00AF3231">
            <w:pPr>
              <w:jc w:val="center"/>
              <w:rPr>
                <w:rFonts w:cs="Arial"/>
                <w:color w:val="000000"/>
                <w:sz w:val="20"/>
                <w:szCs w:val="18"/>
              </w:rPr>
            </w:pPr>
            <w:r>
              <w:rPr>
                <w:rFonts w:cs="Arial"/>
                <w:color w:val="000000"/>
                <w:sz w:val="20"/>
                <w:szCs w:val="18"/>
              </w:rPr>
              <w:t>–</w:t>
            </w:r>
            <w:r w:rsidR="00AF3231" w:rsidRPr="00AF3231">
              <w:rPr>
                <w:rFonts w:cs="Arial"/>
                <w:color w:val="000000"/>
                <w:sz w:val="20"/>
                <w:szCs w:val="18"/>
              </w:rPr>
              <w:t>2.05986</w:t>
            </w:r>
          </w:p>
        </w:tc>
        <w:tc>
          <w:tcPr>
            <w:tcW w:w="1000" w:type="pct"/>
            <w:tcBorders>
              <w:top w:val="nil"/>
              <w:left w:val="nil"/>
              <w:bottom w:val="nil"/>
              <w:right w:val="nil"/>
            </w:tcBorders>
            <w:shd w:val="clear" w:color="auto" w:fill="auto"/>
            <w:vAlign w:val="center"/>
          </w:tcPr>
          <w:p w14:paraId="0791908B" w14:textId="177111AF" w:rsidR="00AF3231" w:rsidRPr="00AF3231" w:rsidRDefault="00D111BF" w:rsidP="00AF3231">
            <w:pPr>
              <w:jc w:val="center"/>
              <w:rPr>
                <w:rFonts w:cs="Arial"/>
                <w:color w:val="000000"/>
                <w:sz w:val="20"/>
                <w:szCs w:val="18"/>
              </w:rPr>
            </w:pPr>
            <w:r>
              <w:rPr>
                <w:rFonts w:cs="Arial"/>
                <w:color w:val="000000"/>
                <w:sz w:val="20"/>
                <w:szCs w:val="18"/>
              </w:rPr>
              <w:t>–</w:t>
            </w:r>
            <w:r w:rsidR="00AF3231" w:rsidRPr="00AF3231">
              <w:rPr>
                <w:rFonts w:cs="Arial"/>
                <w:color w:val="000000"/>
                <w:sz w:val="20"/>
                <w:szCs w:val="18"/>
              </w:rPr>
              <w:t>3.35889</w:t>
            </w:r>
          </w:p>
        </w:tc>
      </w:tr>
      <w:tr w:rsidR="00AF3231" w:rsidRPr="00AF3231" w14:paraId="74AD449A" w14:textId="77777777" w:rsidTr="00AF3231">
        <w:trPr>
          <w:trHeight w:val="283"/>
          <w:jc w:val="center"/>
        </w:trPr>
        <w:tc>
          <w:tcPr>
            <w:tcW w:w="1000" w:type="pct"/>
            <w:vAlign w:val="center"/>
          </w:tcPr>
          <w:p w14:paraId="4BCD1D0E" w14:textId="77777777" w:rsidR="00AF3231" w:rsidRPr="00AF3231" w:rsidRDefault="00AF3231" w:rsidP="00AF3231">
            <w:pPr>
              <w:jc w:val="center"/>
              <w:rPr>
                <w:rFonts w:eastAsia="Times New Roman" w:cs="Arial"/>
                <w:sz w:val="20"/>
                <w:szCs w:val="18"/>
                <w:lang w:eastAsia="de-DE"/>
              </w:rPr>
            </w:pPr>
            <w:r w:rsidRPr="00AF3231">
              <w:rPr>
                <w:rFonts w:eastAsia="Times New Roman" w:cs="Arial"/>
                <w:sz w:val="20"/>
                <w:szCs w:val="18"/>
                <w:lang w:eastAsia="de-DE"/>
              </w:rPr>
              <w:t>LA</w:t>
            </w:r>
          </w:p>
        </w:tc>
        <w:tc>
          <w:tcPr>
            <w:tcW w:w="1001" w:type="pct"/>
            <w:tcBorders>
              <w:top w:val="nil"/>
              <w:left w:val="nil"/>
              <w:bottom w:val="nil"/>
              <w:right w:val="nil"/>
            </w:tcBorders>
            <w:shd w:val="clear" w:color="auto" w:fill="auto"/>
            <w:vAlign w:val="center"/>
          </w:tcPr>
          <w:p w14:paraId="16E0896A" w14:textId="67C02BB2" w:rsidR="00AF3231" w:rsidRPr="00AF3231" w:rsidRDefault="00D111BF" w:rsidP="00AF3231">
            <w:pPr>
              <w:jc w:val="center"/>
              <w:rPr>
                <w:rFonts w:cs="Arial"/>
                <w:color w:val="000000"/>
                <w:sz w:val="20"/>
                <w:szCs w:val="18"/>
              </w:rPr>
            </w:pPr>
            <w:r>
              <w:rPr>
                <w:rFonts w:cs="Arial"/>
                <w:color w:val="000000"/>
                <w:sz w:val="20"/>
                <w:szCs w:val="18"/>
              </w:rPr>
              <w:t>–</w:t>
            </w:r>
            <w:r w:rsidR="00AF3231" w:rsidRPr="00AF3231">
              <w:rPr>
                <w:rFonts w:cs="Arial"/>
                <w:color w:val="000000"/>
                <w:sz w:val="20"/>
                <w:szCs w:val="18"/>
              </w:rPr>
              <w:t>7.3663</w:t>
            </w:r>
          </w:p>
        </w:tc>
        <w:tc>
          <w:tcPr>
            <w:tcW w:w="1000" w:type="pct"/>
            <w:tcBorders>
              <w:top w:val="nil"/>
              <w:left w:val="nil"/>
              <w:bottom w:val="nil"/>
              <w:right w:val="nil"/>
            </w:tcBorders>
            <w:shd w:val="clear" w:color="auto" w:fill="auto"/>
            <w:vAlign w:val="center"/>
          </w:tcPr>
          <w:p w14:paraId="3F046D7E" w14:textId="525927F0" w:rsidR="00AF3231" w:rsidRPr="00AF3231" w:rsidRDefault="00D111BF" w:rsidP="00AF3231">
            <w:pPr>
              <w:jc w:val="center"/>
              <w:rPr>
                <w:rFonts w:cs="Arial"/>
                <w:color w:val="000000"/>
                <w:sz w:val="20"/>
                <w:szCs w:val="18"/>
              </w:rPr>
            </w:pPr>
            <w:r>
              <w:rPr>
                <w:rFonts w:cs="Arial"/>
                <w:color w:val="000000"/>
                <w:sz w:val="20"/>
                <w:szCs w:val="18"/>
              </w:rPr>
              <w:t>–</w:t>
            </w:r>
            <w:r w:rsidR="00AF3231" w:rsidRPr="00AF3231">
              <w:rPr>
                <w:rFonts w:cs="Arial"/>
                <w:color w:val="000000"/>
                <w:sz w:val="20"/>
                <w:szCs w:val="18"/>
              </w:rPr>
              <w:t>19.34018</w:t>
            </w:r>
          </w:p>
        </w:tc>
        <w:tc>
          <w:tcPr>
            <w:tcW w:w="999" w:type="pct"/>
            <w:tcBorders>
              <w:top w:val="nil"/>
              <w:left w:val="nil"/>
              <w:bottom w:val="nil"/>
              <w:right w:val="nil"/>
            </w:tcBorders>
            <w:shd w:val="clear" w:color="auto" w:fill="auto"/>
            <w:vAlign w:val="center"/>
          </w:tcPr>
          <w:p w14:paraId="27E94747" w14:textId="415E034B" w:rsidR="00AF3231" w:rsidRPr="00AF3231" w:rsidRDefault="00D111BF" w:rsidP="00AF3231">
            <w:pPr>
              <w:jc w:val="center"/>
              <w:rPr>
                <w:rFonts w:cs="Arial"/>
                <w:color w:val="000000"/>
                <w:sz w:val="20"/>
                <w:szCs w:val="18"/>
              </w:rPr>
            </w:pPr>
            <w:r>
              <w:rPr>
                <w:rFonts w:cs="Arial"/>
                <w:color w:val="000000"/>
                <w:sz w:val="20"/>
                <w:szCs w:val="18"/>
              </w:rPr>
              <w:t>–</w:t>
            </w:r>
            <w:r w:rsidR="00AF3231" w:rsidRPr="00AF3231">
              <w:rPr>
                <w:rFonts w:cs="Arial"/>
                <w:color w:val="000000"/>
                <w:sz w:val="20"/>
                <w:szCs w:val="18"/>
              </w:rPr>
              <w:t>1.94327</w:t>
            </w:r>
          </w:p>
        </w:tc>
        <w:tc>
          <w:tcPr>
            <w:tcW w:w="1000" w:type="pct"/>
            <w:tcBorders>
              <w:top w:val="nil"/>
              <w:left w:val="nil"/>
              <w:bottom w:val="nil"/>
              <w:right w:val="nil"/>
            </w:tcBorders>
            <w:shd w:val="clear" w:color="auto" w:fill="auto"/>
            <w:vAlign w:val="center"/>
          </w:tcPr>
          <w:p w14:paraId="3B6033BA" w14:textId="4EB13DAB" w:rsidR="00AF3231" w:rsidRPr="00AF3231" w:rsidRDefault="00D111BF" w:rsidP="00AF3231">
            <w:pPr>
              <w:jc w:val="center"/>
              <w:rPr>
                <w:rFonts w:cs="Arial"/>
                <w:color w:val="000000"/>
                <w:sz w:val="20"/>
                <w:szCs w:val="18"/>
              </w:rPr>
            </w:pPr>
            <w:r>
              <w:rPr>
                <w:rFonts w:cs="Arial"/>
                <w:color w:val="000000"/>
                <w:sz w:val="20"/>
                <w:szCs w:val="18"/>
              </w:rPr>
              <w:t>–</w:t>
            </w:r>
            <w:r w:rsidR="00AF3231" w:rsidRPr="00AF3231">
              <w:rPr>
                <w:rFonts w:cs="Arial"/>
                <w:color w:val="000000"/>
                <w:sz w:val="20"/>
                <w:szCs w:val="18"/>
              </w:rPr>
              <w:t>2.32783</w:t>
            </w:r>
          </w:p>
        </w:tc>
      </w:tr>
      <w:tr w:rsidR="00AF3231" w:rsidRPr="00AF3231" w14:paraId="716C59E3" w14:textId="77777777" w:rsidTr="00AF3231">
        <w:trPr>
          <w:trHeight w:val="283"/>
          <w:jc w:val="center"/>
        </w:trPr>
        <w:tc>
          <w:tcPr>
            <w:tcW w:w="1000" w:type="pct"/>
            <w:vAlign w:val="center"/>
          </w:tcPr>
          <w:p w14:paraId="362DC693" w14:textId="77777777" w:rsidR="00AF3231" w:rsidRPr="00AF3231" w:rsidRDefault="00AF3231" w:rsidP="00AF3231">
            <w:pPr>
              <w:jc w:val="center"/>
              <w:rPr>
                <w:rFonts w:eastAsia="Times New Roman" w:cs="Arial"/>
                <w:sz w:val="20"/>
                <w:szCs w:val="18"/>
                <w:lang w:eastAsia="de-DE"/>
              </w:rPr>
            </w:pPr>
            <w:proofErr w:type="spellStart"/>
            <w:r w:rsidRPr="00AF3231">
              <w:rPr>
                <w:rFonts w:eastAsia="Times New Roman" w:cs="Arial"/>
                <w:sz w:val="20"/>
                <w:szCs w:val="18"/>
                <w:lang w:eastAsia="de-DE"/>
              </w:rPr>
              <w:t>OxA</w:t>
            </w:r>
            <w:proofErr w:type="spellEnd"/>
          </w:p>
        </w:tc>
        <w:tc>
          <w:tcPr>
            <w:tcW w:w="1001" w:type="pct"/>
            <w:tcBorders>
              <w:top w:val="nil"/>
              <w:left w:val="nil"/>
              <w:bottom w:val="nil"/>
              <w:right w:val="nil"/>
            </w:tcBorders>
            <w:shd w:val="clear" w:color="auto" w:fill="auto"/>
            <w:vAlign w:val="center"/>
          </w:tcPr>
          <w:p w14:paraId="1527CE58" w14:textId="0097B8C5" w:rsidR="00AF3231" w:rsidRPr="00AF3231" w:rsidRDefault="00D111BF" w:rsidP="00AF3231">
            <w:pPr>
              <w:jc w:val="center"/>
              <w:rPr>
                <w:rFonts w:cs="Arial"/>
                <w:color w:val="000000"/>
                <w:sz w:val="20"/>
                <w:szCs w:val="18"/>
              </w:rPr>
            </w:pPr>
            <w:r>
              <w:rPr>
                <w:rFonts w:cs="Arial"/>
                <w:color w:val="000000"/>
                <w:sz w:val="20"/>
                <w:szCs w:val="18"/>
              </w:rPr>
              <w:t>–</w:t>
            </w:r>
            <w:r w:rsidR="00AF3231" w:rsidRPr="00AF3231">
              <w:rPr>
                <w:rFonts w:cs="Arial"/>
                <w:color w:val="000000"/>
                <w:sz w:val="20"/>
                <w:szCs w:val="18"/>
              </w:rPr>
              <w:t>6.32495</w:t>
            </w:r>
          </w:p>
        </w:tc>
        <w:tc>
          <w:tcPr>
            <w:tcW w:w="1000" w:type="pct"/>
            <w:tcBorders>
              <w:top w:val="nil"/>
              <w:left w:val="nil"/>
              <w:bottom w:val="nil"/>
              <w:right w:val="nil"/>
            </w:tcBorders>
            <w:shd w:val="clear" w:color="auto" w:fill="auto"/>
            <w:vAlign w:val="center"/>
          </w:tcPr>
          <w:p w14:paraId="3323D0C0" w14:textId="57980367" w:rsidR="00AF3231" w:rsidRPr="00AF3231" w:rsidRDefault="00D111BF" w:rsidP="00AF3231">
            <w:pPr>
              <w:jc w:val="center"/>
              <w:rPr>
                <w:rFonts w:cs="Arial"/>
                <w:color w:val="000000"/>
                <w:sz w:val="20"/>
                <w:szCs w:val="18"/>
              </w:rPr>
            </w:pPr>
            <w:r>
              <w:rPr>
                <w:rFonts w:cs="Arial"/>
                <w:color w:val="000000"/>
                <w:sz w:val="20"/>
                <w:szCs w:val="18"/>
              </w:rPr>
              <w:t>–</w:t>
            </w:r>
            <w:r w:rsidR="00AF3231" w:rsidRPr="00AF3231">
              <w:rPr>
                <w:rFonts w:cs="Arial"/>
                <w:color w:val="000000"/>
                <w:sz w:val="20"/>
                <w:szCs w:val="18"/>
              </w:rPr>
              <w:t>17.46756</w:t>
            </w:r>
          </w:p>
        </w:tc>
        <w:tc>
          <w:tcPr>
            <w:tcW w:w="999" w:type="pct"/>
            <w:tcBorders>
              <w:top w:val="nil"/>
              <w:left w:val="nil"/>
              <w:bottom w:val="nil"/>
              <w:right w:val="nil"/>
            </w:tcBorders>
            <w:shd w:val="clear" w:color="auto" w:fill="auto"/>
            <w:vAlign w:val="center"/>
          </w:tcPr>
          <w:p w14:paraId="000C13DF" w14:textId="7DC77C34" w:rsidR="00AF3231" w:rsidRPr="00AF3231" w:rsidRDefault="00D111BF" w:rsidP="00AF3231">
            <w:pPr>
              <w:jc w:val="center"/>
              <w:rPr>
                <w:rFonts w:cs="Arial"/>
                <w:color w:val="000000"/>
                <w:sz w:val="20"/>
                <w:szCs w:val="18"/>
              </w:rPr>
            </w:pPr>
            <w:r>
              <w:rPr>
                <w:rFonts w:cs="Arial"/>
                <w:color w:val="000000"/>
                <w:sz w:val="20"/>
                <w:szCs w:val="18"/>
              </w:rPr>
              <w:t>–</w:t>
            </w:r>
            <w:r w:rsidR="00AF3231" w:rsidRPr="00AF3231">
              <w:rPr>
                <w:rFonts w:cs="Arial"/>
                <w:color w:val="000000"/>
                <w:sz w:val="20"/>
                <w:szCs w:val="18"/>
              </w:rPr>
              <w:t>0.05724</w:t>
            </w:r>
          </w:p>
        </w:tc>
        <w:tc>
          <w:tcPr>
            <w:tcW w:w="1000" w:type="pct"/>
            <w:tcBorders>
              <w:top w:val="nil"/>
              <w:left w:val="nil"/>
              <w:bottom w:val="nil"/>
              <w:right w:val="nil"/>
            </w:tcBorders>
            <w:shd w:val="clear" w:color="auto" w:fill="auto"/>
            <w:vAlign w:val="center"/>
          </w:tcPr>
          <w:p w14:paraId="6A62F560" w14:textId="68F4D0DF" w:rsidR="00AF3231" w:rsidRPr="00AF3231" w:rsidRDefault="00D111BF" w:rsidP="00AF3231">
            <w:pPr>
              <w:jc w:val="center"/>
              <w:rPr>
                <w:rFonts w:cs="Arial"/>
                <w:color w:val="000000"/>
                <w:sz w:val="20"/>
                <w:szCs w:val="18"/>
              </w:rPr>
            </w:pPr>
            <w:r>
              <w:rPr>
                <w:rFonts w:cs="Arial"/>
                <w:color w:val="000000"/>
                <w:sz w:val="20"/>
                <w:szCs w:val="18"/>
              </w:rPr>
              <w:t>–</w:t>
            </w:r>
            <w:r w:rsidR="00AF3231" w:rsidRPr="00AF3231">
              <w:rPr>
                <w:rFonts w:cs="Arial"/>
                <w:color w:val="000000"/>
                <w:sz w:val="20"/>
                <w:szCs w:val="18"/>
              </w:rPr>
              <w:t>1.02256</w:t>
            </w:r>
          </w:p>
        </w:tc>
      </w:tr>
      <w:tr w:rsidR="00AF3231" w:rsidRPr="00AF3231" w14:paraId="54CA8A2A" w14:textId="77777777" w:rsidTr="00AF3231">
        <w:trPr>
          <w:trHeight w:val="283"/>
          <w:jc w:val="center"/>
        </w:trPr>
        <w:tc>
          <w:tcPr>
            <w:tcW w:w="1000" w:type="pct"/>
            <w:vAlign w:val="center"/>
          </w:tcPr>
          <w:p w14:paraId="64C14429" w14:textId="77777777" w:rsidR="00AF3231" w:rsidRPr="00AF3231" w:rsidRDefault="00AF3231" w:rsidP="00AF3231">
            <w:pPr>
              <w:jc w:val="center"/>
              <w:rPr>
                <w:rFonts w:eastAsia="Times New Roman" w:cs="Arial"/>
                <w:sz w:val="20"/>
                <w:szCs w:val="18"/>
                <w:lang w:eastAsia="de-DE"/>
              </w:rPr>
            </w:pPr>
            <w:proofErr w:type="spellStart"/>
            <w:r w:rsidRPr="00AF3231">
              <w:rPr>
                <w:rFonts w:eastAsia="Times New Roman" w:cs="Arial"/>
                <w:sz w:val="20"/>
                <w:szCs w:val="18"/>
                <w:lang w:eastAsia="de-DE"/>
              </w:rPr>
              <w:t>Bdiol</w:t>
            </w:r>
            <w:proofErr w:type="spellEnd"/>
          </w:p>
        </w:tc>
        <w:tc>
          <w:tcPr>
            <w:tcW w:w="1001" w:type="pct"/>
            <w:tcBorders>
              <w:top w:val="nil"/>
              <w:left w:val="nil"/>
              <w:bottom w:val="nil"/>
              <w:right w:val="nil"/>
            </w:tcBorders>
            <w:shd w:val="clear" w:color="auto" w:fill="auto"/>
            <w:vAlign w:val="center"/>
          </w:tcPr>
          <w:p w14:paraId="6560CBE8" w14:textId="12FDF021" w:rsidR="00AF3231" w:rsidRPr="00AF3231" w:rsidRDefault="00D111BF" w:rsidP="00AF3231">
            <w:pPr>
              <w:jc w:val="center"/>
              <w:rPr>
                <w:rFonts w:cs="Arial"/>
                <w:color w:val="000000"/>
                <w:sz w:val="20"/>
                <w:szCs w:val="18"/>
              </w:rPr>
            </w:pPr>
            <w:r>
              <w:rPr>
                <w:rFonts w:cs="Arial"/>
                <w:color w:val="000000"/>
                <w:sz w:val="20"/>
                <w:szCs w:val="18"/>
              </w:rPr>
              <w:t>–</w:t>
            </w:r>
            <w:r w:rsidR="00AF3231" w:rsidRPr="00AF3231">
              <w:rPr>
                <w:rFonts w:cs="Arial"/>
                <w:color w:val="000000"/>
                <w:sz w:val="20"/>
                <w:szCs w:val="18"/>
              </w:rPr>
              <w:t>8.89575</w:t>
            </w:r>
          </w:p>
        </w:tc>
        <w:tc>
          <w:tcPr>
            <w:tcW w:w="1000" w:type="pct"/>
            <w:tcBorders>
              <w:top w:val="nil"/>
              <w:left w:val="nil"/>
              <w:bottom w:val="nil"/>
              <w:right w:val="nil"/>
            </w:tcBorders>
            <w:shd w:val="clear" w:color="auto" w:fill="auto"/>
            <w:vAlign w:val="center"/>
          </w:tcPr>
          <w:p w14:paraId="4D7B7C84" w14:textId="32F1D1CB" w:rsidR="00AF3231" w:rsidRPr="00AF3231" w:rsidRDefault="00D111BF" w:rsidP="00AF3231">
            <w:pPr>
              <w:jc w:val="center"/>
              <w:rPr>
                <w:rFonts w:cs="Arial"/>
                <w:color w:val="000000"/>
                <w:sz w:val="20"/>
                <w:szCs w:val="18"/>
              </w:rPr>
            </w:pPr>
            <w:r>
              <w:rPr>
                <w:rFonts w:cs="Arial"/>
                <w:color w:val="000000"/>
                <w:sz w:val="20"/>
                <w:szCs w:val="18"/>
              </w:rPr>
              <w:t>–</w:t>
            </w:r>
            <w:r w:rsidR="00AF3231" w:rsidRPr="00AF3231">
              <w:rPr>
                <w:rFonts w:cs="Arial"/>
                <w:color w:val="000000"/>
                <w:sz w:val="20"/>
                <w:szCs w:val="18"/>
              </w:rPr>
              <w:t>18.94764</w:t>
            </w:r>
          </w:p>
        </w:tc>
        <w:tc>
          <w:tcPr>
            <w:tcW w:w="999" w:type="pct"/>
            <w:tcBorders>
              <w:top w:val="nil"/>
              <w:left w:val="nil"/>
              <w:bottom w:val="nil"/>
              <w:right w:val="nil"/>
            </w:tcBorders>
            <w:shd w:val="clear" w:color="auto" w:fill="auto"/>
            <w:vAlign w:val="center"/>
          </w:tcPr>
          <w:p w14:paraId="1564A9C0" w14:textId="020A2E3E" w:rsidR="00AF3231" w:rsidRPr="00AF3231" w:rsidRDefault="00D111BF" w:rsidP="00AF3231">
            <w:pPr>
              <w:jc w:val="center"/>
              <w:rPr>
                <w:rFonts w:cs="Arial"/>
                <w:color w:val="000000"/>
                <w:sz w:val="20"/>
                <w:szCs w:val="18"/>
              </w:rPr>
            </w:pPr>
            <w:r>
              <w:rPr>
                <w:rFonts w:cs="Arial"/>
                <w:color w:val="000000"/>
                <w:sz w:val="20"/>
                <w:szCs w:val="18"/>
              </w:rPr>
              <w:t>–</w:t>
            </w:r>
            <w:r w:rsidR="00AF3231" w:rsidRPr="00AF3231">
              <w:rPr>
                <w:rFonts w:cs="Arial"/>
                <w:color w:val="000000"/>
                <w:sz w:val="20"/>
                <w:szCs w:val="18"/>
              </w:rPr>
              <w:t>6.92555</w:t>
            </w:r>
          </w:p>
        </w:tc>
        <w:tc>
          <w:tcPr>
            <w:tcW w:w="1000" w:type="pct"/>
            <w:tcBorders>
              <w:top w:val="nil"/>
              <w:left w:val="nil"/>
              <w:bottom w:val="nil"/>
              <w:right w:val="nil"/>
            </w:tcBorders>
            <w:shd w:val="clear" w:color="auto" w:fill="auto"/>
            <w:vAlign w:val="center"/>
          </w:tcPr>
          <w:p w14:paraId="51D0DD67" w14:textId="5B9CBDAA" w:rsidR="00AF3231" w:rsidRPr="00AF3231" w:rsidRDefault="00D111BF" w:rsidP="00AF3231">
            <w:pPr>
              <w:jc w:val="center"/>
              <w:rPr>
                <w:rFonts w:cs="Arial"/>
                <w:color w:val="000000"/>
                <w:sz w:val="20"/>
                <w:szCs w:val="18"/>
              </w:rPr>
            </w:pPr>
            <w:r>
              <w:rPr>
                <w:rFonts w:cs="Arial"/>
                <w:color w:val="000000"/>
                <w:sz w:val="20"/>
                <w:szCs w:val="18"/>
              </w:rPr>
              <w:t>–</w:t>
            </w:r>
            <w:r w:rsidR="00AF3231" w:rsidRPr="00AF3231">
              <w:rPr>
                <w:rFonts w:cs="Arial"/>
                <w:color w:val="000000"/>
                <w:sz w:val="20"/>
                <w:szCs w:val="18"/>
              </w:rPr>
              <w:t>9.05403</w:t>
            </w:r>
          </w:p>
        </w:tc>
      </w:tr>
      <w:tr w:rsidR="00AF3231" w:rsidRPr="00AF3231" w14:paraId="35463BB7" w14:textId="77777777" w:rsidTr="00AF3231">
        <w:trPr>
          <w:trHeight w:val="283"/>
          <w:jc w:val="center"/>
        </w:trPr>
        <w:tc>
          <w:tcPr>
            <w:tcW w:w="1000" w:type="pct"/>
            <w:vAlign w:val="center"/>
          </w:tcPr>
          <w:p w14:paraId="79234D9D" w14:textId="77777777" w:rsidR="00AF3231" w:rsidRPr="00AF3231" w:rsidRDefault="00AF3231" w:rsidP="00AF3231">
            <w:pPr>
              <w:jc w:val="center"/>
              <w:rPr>
                <w:rFonts w:eastAsia="Times New Roman" w:cs="Arial"/>
                <w:sz w:val="20"/>
                <w:szCs w:val="18"/>
                <w:lang w:eastAsia="de-DE"/>
              </w:rPr>
            </w:pPr>
            <w:proofErr w:type="spellStart"/>
            <w:r w:rsidRPr="00AF3231">
              <w:rPr>
                <w:rFonts w:eastAsia="Times New Roman" w:cs="Arial"/>
                <w:sz w:val="20"/>
                <w:szCs w:val="18"/>
                <w:lang w:eastAsia="de-DE"/>
              </w:rPr>
              <w:t>Gly</w:t>
            </w:r>
            <w:proofErr w:type="spellEnd"/>
          </w:p>
        </w:tc>
        <w:tc>
          <w:tcPr>
            <w:tcW w:w="1001" w:type="pct"/>
            <w:tcBorders>
              <w:top w:val="nil"/>
              <w:left w:val="nil"/>
              <w:bottom w:val="single" w:sz="4" w:space="0" w:color="auto"/>
              <w:right w:val="nil"/>
            </w:tcBorders>
            <w:shd w:val="clear" w:color="auto" w:fill="auto"/>
            <w:vAlign w:val="center"/>
          </w:tcPr>
          <w:p w14:paraId="5A657080" w14:textId="272504FE" w:rsidR="00AF3231" w:rsidRPr="00AF3231" w:rsidRDefault="00D111BF" w:rsidP="00AF3231">
            <w:pPr>
              <w:jc w:val="center"/>
              <w:rPr>
                <w:rFonts w:cs="Arial"/>
                <w:color w:val="000000"/>
                <w:sz w:val="20"/>
                <w:szCs w:val="18"/>
              </w:rPr>
            </w:pPr>
            <w:r>
              <w:rPr>
                <w:rFonts w:cs="Arial"/>
                <w:color w:val="000000"/>
                <w:sz w:val="20"/>
                <w:szCs w:val="18"/>
              </w:rPr>
              <w:t>–</w:t>
            </w:r>
            <w:r w:rsidR="00AF3231" w:rsidRPr="00AF3231">
              <w:rPr>
                <w:rFonts w:cs="Arial"/>
                <w:color w:val="000000"/>
                <w:sz w:val="20"/>
                <w:szCs w:val="18"/>
              </w:rPr>
              <w:t>8.13391</w:t>
            </w:r>
          </w:p>
        </w:tc>
        <w:tc>
          <w:tcPr>
            <w:tcW w:w="1000" w:type="pct"/>
            <w:tcBorders>
              <w:top w:val="nil"/>
              <w:left w:val="nil"/>
              <w:bottom w:val="single" w:sz="4" w:space="0" w:color="auto"/>
              <w:right w:val="nil"/>
            </w:tcBorders>
            <w:shd w:val="clear" w:color="auto" w:fill="auto"/>
            <w:vAlign w:val="center"/>
          </w:tcPr>
          <w:p w14:paraId="0099D112" w14:textId="523D53C6" w:rsidR="00AF3231" w:rsidRPr="00AF3231" w:rsidRDefault="00D111BF" w:rsidP="00AF3231">
            <w:pPr>
              <w:jc w:val="center"/>
              <w:rPr>
                <w:rFonts w:cs="Arial"/>
                <w:color w:val="000000"/>
                <w:sz w:val="20"/>
                <w:szCs w:val="18"/>
              </w:rPr>
            </w:pPr>
            <w:r>
              <w:rPr>
                <w:rFonts w:cs="Arial"/>
                <w:color w:val="000000"/>
                <w:sz w:val="20"/>
                <w:szCs w:val="18"/>
              </w:rPr>
              <w:t>–</w:t>
            </w:r>
            <w:r w:rsidR="00AF3231" w:rsidRPr="00AF3231">
              <w:rPr>
                <w:rFonts w:cs="Arial"/>
                <w:color w:val="000000"/>
                <w:sz w:val="20"/>
                <w:szCs w:val="18"/>
              </w:rPr>
              <w:t>17.43897</w:t>
            </w:r>
          </w:p>
        </w:tc>
        <w:tc>
          <w:tcPr>
            <w:tcW w:w="999" w:type="pct"/>
            <w:tcBorders>
              <w:top w:val="nil"/>
              <w:left w:val="nil"/>
              <w:bottom w:val="single" w:sz="4" w:space="0" w:color="auto"/>
              <w:right w:val="nil"/>
            </w:tcBorders>
            <w:shd w:val="clear" w:color="auto" w:fill="auto"/>
            <w:vAlign w:val="center"/>
          </w:tcPr>
          <w:p w14:paraId="27F6489A" w14:textId="15C3A20F" w:rsidR="00AF3231" w:rsidRPr="00AF3231" w:rsidRDefault="00D111BF" w:rsidP="00AF3231">
            <w:pPr>
              <w:jc w:val="center"/>
              <w:rPr>
                <w:rFonts w:cs="Arial"/>
                <w:color w:val="000000"/>
                <w:sz w:val="20"/>
                <w:szCs w:val="18"/>
              </w:rPr>
            </w:pPr>
            <w:r>
              <w:rPr>
                <w:rFonts w:cs="Arial"/>
                <w:color w:val="000000"/>
                <w:sz w:val="20"/>
                <w:szCs w:val="18"/>
              </w:rPr>
              <w:t>–</w:t>
            </w:r>
            <w:r w:rsidR="00AF3231" w:rsidRPr="00AF3231">
              <w:rPr>
                <w:rFonts w:cs="Arial"/>
                <w:color w:val="000000"/>
                <w:sz w:val="20"/>
                <w:szCs w:val="18"/>
              </w:rPr>
              <w:t>3.25435</w:t>
            </w:r>
          </w:p>
        </w:tc>
        <w:tc>
          <w:tcPr>
            <w:tcW w:w="1000" w:type="pct"/>
            <w:tcBorders>
              <w:top w:val="nil"/>
              <w:left w:val="nil"/>
              <w:bottom w:val="single" w:sz="4" w:space="0" w:color="auto"/>
              <w:right w:val="nil"/>
            </w:tcBorders>
            <w:shd w:val="clear" w:color="auto" w:fill="auto"/>
            <w:vAlign w:val="center"/>
          </w:tcPr>
          <w:p w14:paraId="2E4C041B" w14:textId="0D2CC5BC" w:rsidR="00AF3231" w:rsidRPr="00AF3231" w:rsidRDefault="00D111BF" w:rsidP="00AF3231">
            <w:pPr>
              <w:jc w:val="center"/>
              <w:rPr>
                <w:rFonts w:cs="Arial"/>
                <w:color w:val="000000"/>
                <w:sz w:val="20"/>
                <w:szCs w:val="18"/>
              </w:rPr>
            </w:pPr>
            <w:r>
              <w:rPr>
                <w:rFonts w:cs="Arial"/>
                <w:color w:val="000000"/>
                <w:sz w:val="20"/>
                <w:szCs w:val="18"/>
              </w:rPr>
              <w:t>–</w:t>
            </w:r>
            <w:r w:rsidR="00AF3231" w:rsidRPr="00AF3231">
              <w:rPr>
                <w:rFonts w:cs="Arial"/>
                <w:color w:val="000000"/>
                <w:sz w:val="20"/>
                <w:szCs w:val="18"/>
              </w:rPr>
              <w:t>3.39167</w:t>
            </w:r>
          </w:p>
        </w:tc>
      </w:tr>
    </w:tbl>
    <w:p w14:paraId="626DAAA4" w14:textId="77777777" w:rsidR="00A744AE" w:rsidRDefault="00A744AE" w:rsidP="003B4C66">
      <w:pPr>
        <w:spacing w:line="259" w:lineRule="auto"/>
        <w:jc w:val="left"/>
      </w:pPr>
    </w:p>
    <w:p w14:paraId="24383EE4" w14:textId="77777777" w:rsidR="00A744AE" w:rsidRDefault="00A744AE" w:rsidP="00A744AE">
      <w:r>
        <w:br w:type="page"/>
      </w:r>
    </w:p>
    <w:p w14:paraId="1CD182CD" w14:textId="382A33C3" w:rsidR="003B4C66" w:rsidRDefault="003B4C66" w:rsidP="003B4C66">
      <w:pPr>
        <w:pStyle w:val="Caption"/>
      </w:pPr>
      <w:r w:rsidRPr="00A3393E">
        <w:rPr>
          <w:b/>
        </w:rPr>
        <w:lastRenderedPageBreak/>
        <w:t>Table S</w:t>
      </w:r>
      <w:r w:rsidRPr="00A3393E">
        <w:rPr>
          <w:b/>
        </w:rPr>
        <w:fldChar w:fldCharType="begin"/>
      </w:r>
      <w:r w:rsidRPr="00A3393E">
        <w:rPr>
          <w:b/>
        </w:rPr>
        <w:instrText xml:space="preserve"> SEQ Table \* ARABIC </w:instrText>
      </w:r>
      <w:r w:rsidRPr="00A3393E">
        <w:rPr>
          <w:b/>
        </w:rPr>
        <w:fldChar w:fldCharType="separate"/>
      </w:r>
      <w:r w:rsidR="00563950">
        <w:rPr>
          <w:b/>
          <w:noProof/>
        </w:rPr>
        <w:t>3</w:t>
      </w:r>
      <w:r w:rsidRPr="00A3393E">
        <w:rPr>
          <w:b/>
        </w:rPr>
        <w:fldChar w:fldCharType="end"/>
      </w:r>
      <w:r w:rsidRPr="00162AB4">
        <w:rPr>
          <w:b/>
        </w:rPr>
        <w:t>.</w:t>
      </w:r>
      <w:r>
        <w:t xml:space="preserve"> Activity coefficients ln </w:t>
      </w:r>
      <w:r w:rsidRPr="00A3393E">
        <w:rPr>
          <w:rFonts w:cs="Arial"/>
          <w:i/>
        </w:rPr>
        <w:t>γ</w:t>
      </w:r>
      <w:r>
        <w:t xml:space="preserve"> </w:t>
      </w:r>
      <w:r w:rsidRPr="00465D08">
        <w:t xml:space="preserve">calculated </w:t>
      </w:r>
      <w:r w:rsidR="002675A6">
        <w:t>using</w:t>
      </w:r>
      <w:r w:rsidRPr="00465D08">
        <w:t xml:space="preserve"> </w:t>
      </w:r>
      <w:r w:rsidRPr="00465B70">
        <w:t>COSMO-RS</w:t>
      </w:r>
      <w:r w:rsidRPr="00465D08">
        <w:t xml:space="preserve"> (25</w:t>
      </w:r>
      <w:r>
        <w:t> </w:t>
      </w:r>
      <w:r w:rsidRPr="00465D08">
        <w:t>°C)</w:t>
      </w:r>
      <w:r>
        <w:t xml:space="preserve"> of </w:t>
      </w:r>
      <w:r w:rsidRPr="00465B70">
        <w:rPr>
          <w:rFonts w:cs="Arial"/>
        </w:rPr>
        <w:t>ε</w:t>
      </w:r>
      <w:r>
        <w:t>-</w:t>
      </w:r>
      <w:proofErr w:type="spellStart"/>
      <w:r>
        <w:t>viniferin</w:t>
      </w:r>
      <w:proofErr w:type="spellEnd"/>
      <w:r>
        <w:t xml:space="preserve"> in different NADES. </w:t>
      </w:r>
      <w:r w:rsidR="002675A6" w:rsidRPr="002675A6">
        <w:t xml:space="preserve">The molar ratio for choline chloride and betaine-based systems is 3/1, while that for glucose- and fructose-based systems is 1/3. The water content for all NADES is 0 </w:t>
      </w:r>
      <w:proofErr w:type="spellStart"/>
      <w:r w:rsidR="002675A6" w:rsidRPr="002675A6">
        <w:t>wt</w:t>
      </w:r>
      <w:proofErr w:type="spellEnd"/>
      <w:r w:rsidR="002675A6" w:rsidRPr="002675A6">
        <w:t>%. Abbreviations:</w:t>
      </w:r>
      <w:r w:rsidRPr="00465D08">
        <w:t xml:space="preserve"> AA, acetic acid; </w:t>
      </w:r>
      <w:proofErr w:type="spellStart"/>
      <w:r w:rsidRPr="00465D08">
        <w:t>AdA</w:t>
      </w:r>
      <w:proofErr w:type="spellEnd"/>
      <w:r w:rsidRPr="00465D08">
        <w:t xml:space="preserve">, adipic acid; BA, benzoic acid; B, betaine; </w:t>
      </w:r>
      <w:proofErr w:type="spellStart"/>
      <w:r w:rsidRPr="00465D08">
        <w:t>Bdiol</w:t>
      </w:r>
      <w:proofErr w:type="spellEnd"/>
      <w:r w:rsidRPr="00465D08">
        <w:t xml:space="preserve">, 1,4-butanediol; Ch, choline chloride; CA, citric acid; Fru, fructose; Glu, glucose; </w:t>
      </w:r>
      <w:proofErr w:type="spellStart"/>
      <w:r w:rsidRPr="00465D08">
        <w:t>Gly</w:t>
      </w:r>
      <w:proofErr w:type="spellEnd"/>
      <w:r w:rsidRPr="00465D08">
        <w:t xml:space="preserve">, glycerol; LA, lactic acid; MA, malic acid; </w:t>
      </w:r>
      <w:proofErr w:type="spellStart"/>
      <w:r w:rsidRPr="00465D08">
        <w:t>OxA</w:t>
      </w:r>
      <w:proofErr w:type="spellEnd"/>
      <w:r w:rsidRPr="00465D08">
        <w:t xml:space="preserve">, oxalic acid; </w:t>
      </w:r>
      <w:proofErr w:type="spellStart"/>
      <w:r w:rsidRPr="00465D08">
        <w:t>Pdiol</w:t>
      </w:r>
      <w:proofErr w:type="spellEnd"/>
      <w:r w:rsidRPr="00465D08">
        <w:t xml:space="preserve">, 1,2-propanediol; Sor, sorbitol; </w:t>
      </w:r>
      <w:proofErr w:type="spellStart"/>
      <w:r w:rsidRPr="00465D08">
        <w:t>Su</w:t>
      </w:r>
      <w:r w:rsidR="00511562">
        <w:t>c</w:t>
      </w:r>
      <w:proofErr w:type="spellEnd"/>
      <w:r w:rsidRPr="00465D08">
        <w:t>, sucrose; U, urea.</w:t>
      </w:r>
    </w:p>
    <w:tbl>
      <w:tblPr>
        <w:tblStyle w:val="TableGrid"/>
        <w:tblW w:w="5000" w:type="pct"/>
        <w:jc w:val="center"/>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15"/>
        <w:gridCol w:w="1816"/>
        <w:gridCol w:w="1814"/>
        <w:gridCol w:w="1813"/>
        <w:gridCol w:w="1814"/>
      </w:tblGrid>
      <w:tr w:rsidR="003B4C66" w:rsidRPr="00AF3231" w14:paraId="0F3EA3A7" w14:textId="77777777" w:rsidTr="00AF3231">
        <w:trPr>
          <w:trHeight w:val="227"/>
          <w:jc w:val="center"/>
        </w:trPr>
        <w:tc>
          <w:tcPr>
            <w:tcW w:w="1000" w:type="pct"/>
            <w:vMerge w:val="restart"/>
            <w:tcBorders>
              <w:top w:val="single" w:sz="4" w:space="0" w:color="auto"/>
            </w:tcBorders>
            <w:vAlign w:val="center"/>
          </w:tcPr>
          <w:p w14:paraId="2C93C160" w14:textId="77777777" w:rsidR="003B4C66" w:rsidRPr="00AF3231" w:rsidRDefault="003B4C66" w:rsidP="002E1954">
            <w:pPr>
              <w:jc w:val="center"/>
              <w:rPr>
                <w:rFonts w:eastAsia="Times New Roman" w:cs="Arial"/>
                <w:b/>
                <w:bCs/>
                <w:color w:val="000000"/>
                <w:sz w:val="20"/>
                <w:szCs w:val="18"/>
                <w:lang w:eastAsia="de-DE"/>
              </w:rPr>
            </w:pPr>
            <w:r w:rsidRPr="00AF3231">
              <w:rPr>
                <w:rFonts w:eastAsia="Times New Roman" w:cs="Arial"/>
                <w:b/>
                <w:bCs/>
                <w:color w:val="000000"/>
                <w:sz w:val="20"/>
                <w:szCs w:val="18"/>
                <w:lang w:eastAsia="de-DE"/>
              </w:rPr>
              <w:t>HBDs</w:t>
            </w:r>
          </w:p>
        </w:tc>
        <w:tc>
          <w:tcPr>
            <w:tcW w:w="4000" w:type="pct"/>
            <w:gridSpan w:val="4"/>
            <w:tcBorders>
              <w:top w:val="single" w:sz="4" w:space="0" w:color="auto"/>
              <w:bottom w:val="nil"/>
            </w:tcBorders>
            <w:vAlign w:val="center"/>
          </w:tcPr>
          <w:p w14:paraId="3B6E3D9E" w14:textId="77777777" w:rsidR="003B4C66" w:rsidRPr="00AF3231" w:rsidRDefault="003B4C66" w:rsidP="002E1954">
            <w:pPr>
              <w:jc w:val="center"/>
              <w:rPr>
                <w:rFonts w:eastAsia="Times New Roman" w:cs="Arial"/>
                <w:b/>
                <w:bCs/>
                <w:color w:val="000000"/>
                <w:sz w:val="20"/>
                <w:szCs w:val="18"/>
                <w:lang w:eastAsia="de-DE"/>
              </w:rPr>
            </w:pPr>
            <w:r w:rsidRPr="00AF3231">
              <w:rPr>
                <w:rFonts w:eastAsia="Times New Roman" w:cs="Arial"/>
                <w:b/>
                <w:bCs/>
                <w:color w:val="000000"/>
                <w:sz w:val="20"/>
                <w:szCs w:val="18"/>
                <w:lang w:eastAsia="de-DE"/>
              </w:rPr>
              <w:t>HBAs</w:t>
            </w:r>
          </w:p>
        </w:tc>
      </w:tr>
      <w:tr w:rsidR="003B4C66" w:rsidRPr="00AF3231" w14:paraId="01830476" w14:textId="77777777" w:rsidTr="00AF3231">
        <w:trPr>
          <w:trHeight w:val="227"/>
          <w:jc w:val="center"/>
        </w:trPr>
        <w:tc>
          <w:tcPr>
            <w:tcW w:w="1000" w:type="pct"/>
            <w:vMerge/>
            <w:vAlign w:val="bottom"/>
          </w:tcPr>
          <w:p w14:paraId="7118FB8E" w14:textId="77777777" w:rsidR="003B4C66" w:rsidRPr="00AF3231" w:rsidRDefault="003B4C66" w:rsidP="002E1954">
            <w:pPr>
              <w:jc w:val="center"/>
              <w:rPr>
                <w:rFonts w:eastAsia="Times New Roman" w:cs="Arial"/>
                <w:b/>
                <w:bCs/>
                <w:color w:val="000000"/>
                <w:sz w:val="20"/>
                <w:szCs w:val="18"/>
                <w:lang w:eastAsia="de-DE"/>
              </w:rPr>
            </w:pPr>
          </w:p>
        </w:tc>
        <w:tc>
          <w:tcPr>
            <w:tcW w:w="1001" w:type="pct"/>
            <w:tcBorders>
              <w:top w:val="nil"/>
              <w:bottom w:val="single" w:sz="4" w:space="0" w:color="auto"/>
            </w:tcBorders>
            <w:vAlign w:val="center"/>
          </w:tcPr>
          <w:p w14:paraId="66777823" w14:textId="77777777" w:rsidR="003B4C66" w:rsidRPr="00AF3231" w:rsidRDefault="003B4C66" w:rsidP="002E1954">
            <w:pPr>
              <w:jc w:val="center"/>
              <w:rPr>
                <w:rFonts w:eastAsia="Times New Roman" w:cs="Arial"/>
                <w:sz w:val="20"/>
                <w:szCs w:val="18"/>
                <w:lang w:eastAsia="de-DE"/>
              </w:rPr>
            </w:pPr>
            <w:r w:rsidRPr="00AF3231">
              <w:rPr>
                <w:rFonts w:eastAsia="Times New Roman" w:cs="Arial"/>
                <w:b/>
                <w:bCs/>
                <w:color w:val="000000"/>
                <w:sz w:val="20"/>
                <w:szCs w:val="18"/>
                <w:lang w:eastAsia="de-DE"/>
              </w:rPr>
              <w:t>Ch</w:t>
            </w:r>
          </w:p>
        </w:tc>
        <w:tc>
          <w:tcPr>
            <w:tcW w:w="1000" w:type="pct"/>
            <w:tcBorders>
              <w:top w:val="nil"/>
              <w:bottom w:val="single" w:sz="4" w:space="0" w:color="auto"/>
            </w:tcBorders>
            <w:vAlign w:val="center"/>
          </w:tcPr>
          <w:p w14:paraId="1048B2CE" w14:textId="77777777" w:rsidR="003B4C66" w:rsidRPr="00AF3231" w:rsidRDefault="003B4C66" w:rsidP="002E1954">
            <w:pPr>
              <w:jc w:val="center"/>
              <w:rPr>
                <w:rFonts w:eastAsia="Times New Roman" w:cs="Arial"/>
                <w:b/>
                <w:bCs/>
                <w:color w:val="000000"/>
                <w:sz w:val="20"/>
                <w:szCs w:val="18"/>
                <w:lang w:eastAsia="de-DE"/>
              </w:rPr>
            </w:pPr>
            <w:r w:rsidRPr="00AF3231">
              <w:rPr>
                <w:rFonts w:eastAsia="Times New Roman" w:cs="Arial"/>
                <w:b/>
                <w:bCs/>
                <w:color w:val="000000"/>
                <w:sz w:val="20"/>
                <w:szCs w:val="18"/>
                <w:lang w:eastAsia="de-DE"/>
              </w:rPr>
              <w:t>B</w:t>
            </w:r>
          </w:p>
        </w:tc>
        <w:tc>
          <w:tcPr>
            <w:tcW w:w="999" w:type="pct"/>
            <w:tcBorders>
              <w:top w:val="nil"/>
              <w:bottom w:val="single" w:sz="4" w:space="0" w:color="auto"/>
            </w:tcBorders>
            <w:vAlign w:val="center"/>
          </w:tcPr>
          <w:p w14:paraId="50004561" w14:textId="77777777" w:rsidR="003B4C66" w:rsidRPr="00AF3231" w:rsidRDefault="003B4C66" w:rsidP="002E1954">
            <w:pPr>
              <w:jc w:val="center"/>
              <w:rPr>
                <w:rFonts w:eastAsia="Times New Roman" w:cs="Arial"/>
                <w:b/>
                <w:bCs/>
                <w:color w:val="000000"/>
                <w:sz w:val="20"/>
                <w:szCs w:val="18"/>
                <w:lang w:eastAsia="de-DE"/>
              </w:rPr>
            </w:pPr>
            <w:r w:rsidRPr="00AF3231">
              <w:rPr>
                <w:rFonts w:eastAsia="Times New Roman" w:cs="Arial"/>
                <w:b/>
                <w:bCs/>
                <w:color w:val="000000"/>
                <w:sz w:val="20"/>
                <w:szCs w:val="18"/>
                <w:lang w:eastAsia="de-DE"/>
              </w:rPr>
              <w:t>Glu</w:t>
            </w:r>
          </w:p>
        </w:tc>
        <w:tc>
          <w:tcPr>
            <w:tcW w:w="1000" w:type="pct"/>
            <w:tcBorders>
              <w:top w:val="nil"/>
              <w:bottom w:val="single" w:sz="4" w:space="0" w:color="auto"/>
            </w:tcBorders>
            <w:vAlign w:val="center"/>
          </w:tcPr>
          <w:p w14:paraId="35726B16" w14:textId="77777777" w:rsidR="003B4C66" w:rsidRPr="00AF3231" w:rsidRDefault="003B4C66" w:rsidP="002E1954">
            <w:pPr>
              <w:jc w:val="center"/>
              <w:rPr>
                <w:rFonts w:eastAsia="Times New Roman" w:cs="Arial"/>
                <w:b/>
                <w:bCs/>
                <w:color w:val="000000"/>
                <w:sz w:val="20"/>
                <w:szCs w:val="18"/>
                <w:lang w:eastAsia="de-DE"/>
              </w:rPr>
            </w:pPr>
            <w:r w:rsidRPr="00AF3231">
              <w:rPr>
                <w:rFonts w:eastAsia="Times New Roman" w:cs="Arial"/>
                <w:b/>
                <w:bCs/>
                <w:color w:val="000000"/>
                <w:sz w:val="20"/>
                <w:szCs w:val="18"/>
                <w:lang w:eastAsia="de-DE"/>
              </w:rPr>
              <w:t>Fru</w:t>
            </w:r>
          </w:p>
        </w:tc>
      </w:tr>
      <w:tr w:rsidR="00AF3231" w:rsidRPr="00AF3231" w14:paraId="0E321C6C" w14:textId="77777777" w:rsidTr="00AF3231">
        <w:trPr>
          <w:trHeight w:val="340"/>
          <w:jc w:val="center"/>
        </w:trPr>
        <w:tc>
          <w:tcPr>
            <w:tcW w:w="1000" w:type="pct"/>
            <w:tcBorders>
              <w:top w:val="single" w:sz="4" w:space="0" w:color="auto"/>
            </w:tcBorders>
          </w:tcPr>
          <w:p w14:paraId="1A4ED1B3" w14:textId="77777777" w:rsidR="00AF3231" w:rsidRPr="00AF3231" w:rsidRDefault="00AF3231" w:rsidP="00511562">
            <w:pPr>
              <w:jc w:val="center"/>
              <w:rPr>
                <w:rFonts w:eastAsia="Times New Roman" w:cs="Arial"/>
                <w:sz w:val="20"/>
                <w:szCs w:val="18"/>
                <w:lang w:eastAsia="de-DE"/>
              </w:rPr>
            </w:pPr>
            <w:proofErr w:type="spellStart"/>
            <w:r w:rsidRPr="00AF3231">
              <w:rPr>
                <w:rFonts w:eastAsia="Times New Roman" w:cs="Arial"/>
                <w:sz w:val="20"/>
                <w:szCs w:val="18"/>
                <w:lang w:eastAsia="de-DE"/>
              </w:rPr>
              <w:t>Su</w:t>
            </w:r>
            <w:r w:rsidR="00511562">
              <w:rPr>
                <w:rFonts w:eastAsia="Times New Roman" w:cs="Arial"/>
                <w:sz w:val="20"/>
                <w:szCs w:val="18"/>
                <w:lang w:eastAsia="de-DE"/>
              </w:rPr>
              <w:t>c</w:t>
            </w:r>
            <w:proofErr w:type="spellEnd"/>
          </w:p>
        </w:tc>
        <w:tc>
          <w:tcPr>
            <w:tcW w:w="1001" w:type="pct"/>
            <w:tcBorders>
              <w:top w:val="single" w:sz="4" w:space="0" w:color="auto"/>
              <w:left w:val="nil"/>
              <w:bottom w:val="nil"/>
              <w:right w:val="nil"/>
            </w:tcBorders>
            <w:shd w:val="clear" w:color="auto" w:fill="auto"/>
          </w:tcPr>
          <w:p w14:paraId="5CCF87A9" w14:textId="4610A165" w:rsidR="00AF3231" w:rsidRPr="00AF3231" w:rsidRDefault="00D111BF" w:rsidP="00AF3231">
            <w:pPr>
              <w:spacing w:line="240" w:lineRule="auto"/>
              <w:jc w:val="center"/>
              <w:rPr>
                <w:rFonts w:cs="Arial"/>
                <w:color w:val="000000"/>
                <w:sz w:val="20"/>
                <w:szCs w:val="18"/>
                <w:lang w:val="de-DE"/>
              </w:rPr>
            </w:pPr>
            <w:r>
              <w:rPr>
                <w:rFonts w:cs="Arial"/>
                <w:color w:val="000000"/>
                <w:sz w:val="20"/>
                <w:szCs w:val="18"/>
              </w:rPr>
              <w:t>–</w:t>
            </w:r>
            <w:r w:rsidR="00AF3231" w:rsidRPr="00AF3231">
              <w:rPr>
                <w:rFonts w:cs="Arial"/>
                <w:color w:val="000000"/>
                <w:sz w:val="20"/>
                <w:szCs w:val="18"/>
              </w:rPr>
              <w:t>10.8241</w:t>
            </w:r>
          </w:p>
        </w:tc>
        <w:tc>
          <w:tcPr>
            <w:tcW w:w="1000" w:type="pct"/>
            <w:tcBorders>
              <w:top w:val="single" w:sz="4" w:space="0" w:color="auto"/>
              <w:left w:val="nil"/>
              <w:bottom w:val="nil"/>
              <w:right w:val="nil"/>
            </w:tcBorders>
            <w:shd w:val="clear" w:color="auto" w:fill="auto"/>
          </w:tcPr>
          <w:p w14:paraId="20943640" w14:textId="070C8C91" w:rsidR="00AF3231" w:rsidRPr="00AF3231" w:rsidRDefault="00D111BF" w:rsidP="00AF3231">
            <w:pPr>
              <w:jc w:val="center"/>
              <w:rPr>
                <w:rFonts w:cs="Arial"/>
                <w:color w:val="000000"/>
                <w:sz w:val="20"/>
                <w:szCs w:val="18"/>
              </w:rPr>
            </w:pPr>
            <w:r>
              <w:rPr>
                <w:rFonts w:cs="Arial"/>
                <w:color w:val="000000"/>
                <w:sz w:val="20"/>
                <w:szCs w:val="18"/>
              </w:rPr>
              <w:t>–</w:t>
            </w:r>
            <w:r w:rsidR="00AF3231" w:rsidRPr="00AF3231">
              <w:rPr>
                <w:rFonts w:cs="Arial"/>
                <w:color w:val="000000"/>
                <w:sz w:val="20"/>
                <w:szCs w:val="18"/>
              </w:rPr>
              <w:t>22.09596</w:t>
            </w:r>
          </w:p>
        </w:tc>
        <w:tc>
          <w:tcPr>
            <w:tcW w:w="999" w:type="pct"/>
            <w:tcBorders>
              <w:top w:val="single" w:sz="4" w:space="0" w:color="auto"/>
              <w:left w:val="nil"/>
              <w:bottom w:val="nil"/>
              <w:right w:val="nil"/>
            </w:tcBorders>
            <w:shd w:val="clear" w:color="auto" w:fill="auto"/>
          </w:tcPr>
          <w:p w14:paraId="70F1FAEE" w14:textId="0779473C" w:rsidR="00AF3231" w:rsidRPr="00AF3231" w:rsidRDefault="00D111BF" w:rsidP="00AF3231">
            <w:pPr>
              <w:jc w:val="center"/>
              <w:rPr>
                <w:rFonts w:cs="Arial"/>
                <w:color w:val="000000"/>
                <w:sz w:val="20"/>
                <w:szCs w:val="18"/>
              </w:rPr>
            </w:pPr>
            <w:r>
              <w:rPr>
                <w:rFonts w:cs="Arial"/>
                <w:color w:val="000000"/>
                <w:sz w:val="20"/>
                <w:szCs w:val="18"/>
              </w:rPr>
              <w:t>–</w:t>
            </w:r>
            <w:r w:rsidR="00AF3231" w:rsidRPr="00AF3231">
              <w:rPr>
                <w:rFonts w:cs="Arial"/>
                <w:color w:val="000000"/>
                <w:sz w:val="20"/>
                <w:szCs w:val="18"/>
              </w:rPr>
              <w:t>4.49335</w:t>
            </w:r>
          </w:p>
        </w:tc>
        <w:tc>
          <w:tcPr>
            <w:tcW w:w="1000" w:type="pct"/>
            <w:tcBorders>
              <w:top w:val="single" w:sz="4" w:space="0" w:color="auto"/>
              <w:left w:val="nil"/>
              <w:bottom w:val="nil"/>
              <w:right w:val="nil"/>
            </w:tcBorders>
            <w:shd w:val="clear" w:color="auto" w:fill="auto"/>
          </w:tcPr>
          <w:p w14:paraId="0E3479D2" w14:textId="52AE70E2" w:rsidR="00AF3231" w:rsidRPr="00AF3231" w:rsidRDefault="00D111BF" w:rsidP="00AF3231">
            <w:pPr>
              <w:jc w:val="center"/>
              <w:rPr>
                <w:rFonts w:cs="Arial"/>
                <w:color w:val="000000"/>
                <w:sz w:val="20"/>
                <w:szCs w:val="18"/>
              </w:rPr>
            </w:pPr>
            <w:r>
              <w:rPr>
                <w:rFonts w:cs="Arial"/>
                <w:color w:val="000000"/>
                <w:sz w:val="20"/>
                <w:szCs w:val="18"/>
              </w:rPr>
              <w:t>–</w:t>
            </w:r>
            <w:r w:rsidR="00AF3231" w:rsidRPr="00AF3231">
              <w:rPr>
                <w:rFonts w:cs="Arial"/>
                <w:color w:val="000000"/>
                <w:sz w:val="20"/>
                <w:szCs w:val="18"/>
              </w:rPr>
              <w:t>5.35344</w:t>
            </w:r>
          </w:p>
        </w:tc>
      </w:tr>
      <w:tr w:rsidR="00AF3231" w:rsidRPr="00AF3231" w14:paraId="1C77F26E" w14:textId="77777777" w:rsidTr="00AF3231">
        <w:trPr>
          <w:trHeight w:val="283"/>
          <w:jc w:val="center"/>
        </w:trPr>
        <w:tc>
          <w:tcPr>
            <w:tcW w:w="1000" w:type="pct"/>
            <w:vAlign w:val="center"/>
          </w:tcPr>
          <w:p w14:paraId="33791861" w14:textId="77777777" w:rsidR="00AF3231" w:rsidRPr="00AF3231" w:rsidRDefault="00AF3231" w:rsidP="00AF3231">
            <w:pPr>
              <w:jc w:val="center"/>
              <w:rPr>
                <w:rFonts w:eastAsia="Times New Roman" w:cs="Arial"/>
                <w:sz w:val="20"/>
                <w:szCs w:val="18"/>
                <w:lang w:eastAsia="de-DE"/>
              </w:rPr>
            </w:pPr>
            <w:r w:rsidRPr="00AF3231">
              <w:rPr>
                <w:rFonts w:eastAsia="Times New Roman" w:cs="Arial"/>
                <w:sz w:val="20"/>
                <w:szCs w:val="18"/>
                <w:lang w:eastAsia="de-DE"/>
              </w:rPr>
              <w:t>MA</w:t>
            </w:r>
          </w:p>
        </w:tc>
        <w:tc>
          <w:tcPr>
            <w:tcW w:w="1001" w:type="pct"/>
            <w:tcBorders>
              <w:top w:val="nil"/>
              <w:left w:val="nil"/>
              <w:bottom w:val="nil"/>
              <w:right w:val="nil"/>
            </w:tcBorders>
            <w:shd w:val="clear" w:color="auto" w:fill="auto"/>
            <w:vAlign w:val="center"/>
          </w:tcPr>
          <w:p w14:paraId="47A8FD1B" w14:textId="092D6EC3" w:rsidR="00AF3231" w:rsidRPr="00AF3231" w:rsidRDefault="00D111BF" w:rsidP="00AF3231">
            <w:pPr>
              <w:jc w:val="center"/>
              <w:rPr>
                <w:rFonts w:cs="Arial"/>
                <w:color w:val="000000"/>
                <w:sz w:val="20"/>
                <w:szCs w:val="18"/>
              </w:rPr>
            </w:pPr>
            <w:r>
              <w:rPr>
                <w:rFonts w:cs="Arial"/>
                <w:color w:val="000000"/>
                <w:sz w:val="20"/>
                <w:szCs w:val="18"/>
              </w:rPr>
              <w:t>–</w:t>
            </w:r>
            <w:r w:rsidR="00AF3231" w:rsidRPr="00AF3231">
              <w:rPr>
                <w:rFonts w:cs="Arial"/>
                <w:color w:val="000000"/>
                <w:sz w:val="20"/>
                <w:szCs w:val="18"/>
              </w:rPr>
              <w:t>8.53072</w:t>
            </w:r>
          </w:p>
        </w:tc>
        <w:tc>
          <w:tcPr>
            <w:tcW w:w="1000" w:type="pct"/>
            <w:tcBorders>
              <w:top w:val="nil"/>
              <w:left w:val="nil"/>
              <w:bottom w:val="nil"/>
              <w:right w:val="nil"/>
            </w:tcBorders>
            <w:shd w:val="clear" w:color="auto" w:fill="auto"/>
            <w:vAlign w:val="center"/>
          </w:tcPr>
          <w:p w14:paraId="3902D3AB" w14:textId="2EFEEE75" w:rsidR="00AF3231" w:rsidRPr="00AF3231" w:rsidRDefault="00D111BF" w:rsidP="00AF3231">
            <w:pPr>
              <w:jc w:val="center"/>
              <w:rPr>
                <w:rFonts w:cs="Arial"/>
                <w:color w:val="000000"/>
                <w:sz w:val="20"/>
                <w:szCs w:val="18"/>
              </w:rPr>
            </w:pPr>
            <w:r>
              <w:rPr>
                <w:rFonts w:cs="Arial"/>
                <w:color w:val="000000"/>
                <w:sz w:val="20"/>
                <w:szCs w:val="18"/>
              </w:rPr>
              <w:t>–</w:t>
            </w:r>
            <w:r w:rsidR="00AF3231" w:rsidRPr="00AF3231">
              <w:rPr>
                <w:rFonts w:cs="Arial"/>
                <w:color w:val="000000"/>
                <w:sz w:val="20"/>
                <w:szCs w:val="18"/>
              </w:rPr>
              <w:t>32.08825</w:t>
            </w:r>
          </w:p>
        </w:tc>
        <w:tc>
          <w:tcPr>
            <w:tcW w:w="999" w:type="pct"/>
            <w:tcBorders>
              <w:top w:val="nil"/>
              <w:left w:val="nil"/>
              <w:bottom w:val="nil"/>
              <w:right w:val="nil"/>
            </w:tcBorders>
            <w:shd w:val="clear" w:color="auto" w:fill="auto"/>
            <w:vAlign w:val="center"/>
          </w:tcPr>
          <w:p w14:paraId="3C7F1F50" w14:textId="050EBA27" w:rsidR="00AF3231" w:rsidRPr="00AF3231" w:rsidRDefault="00D111BF" w:rsidP="00AF3231">
            <w:pPr>
              <w:jc w:val="center"/>
              <w:rPr>
                <w:rFonts w:cs="Arial"/>
                <w:color w:val="000000"/>
                <w:sz w:val="20"/>
                <w:szCs w:val="18"/>
              </w:rPr>
            </w:pPr>
            <w:r>
              <w:rPr>
                <w:rFonts w:cs="Arial"/>
                <w:color w:val="000000"/>
                <w:sz w:val="20"/>
                <w:szCs w:val="18"/>
              </w:rPr>
              <w:t>–</w:t>
            </w:r>
            <w:r w:rsidR="00AF3231" w:rsidRPr="00AF3231">
              <w:rPr>
                <w:rFonts w:cs="Arial"/>
                <w:color w:val="000000"/>
                <w:sz w:val="20"/>
                <w:szCs w:val="18"/>
              </w:rPr>
              <w:t>0.31366</w:t>
            </w:r>
          </w:p>
        </w:tc>
        <w:tc>
          <w:tcPr>
            <w:tcW w:w="1000" w:type="pct"/>
            <w:tcBorders>
              <w:top w:val="nil"/>
              <w:left w:val="nil"/>
              <w:bottom w:val="nil"/>
              <w:right w:val="nil"/>
            </w:tcBorders>
            <w:shd w:val="clear" w:color="auto" w:fill="auto"/>
            <w:vAlign w:val="center"/>
          </w:tcPr>
          <w:p w14:paraId="73E111E2" w14:textId="21080DC3" w:rsidR="00AF3231" w:rsidRPr="00AF3231" w:rsidRDefault="00D111BF" w:rsidP="00AF3231">
            <w:pPr>
              <w:jc w:val="center"/>
              <w:rPr>
                <w:rFonts w:cs="Arial"/>
                <w:color w:val="000000"/>
                <w:sz w:val="20"/>
                <w:szCs w:val="18"/>
              </w:rPr>
            </w:pPr>
            <w:r>
              <w:rPr>
                <w:rFonts w:cs="Arial"/>
                <w:color w:val="000000"/>
                <w:sz w:val="20"/>
                <w:szCs w:val="18"/>
              </w:rPr>
              <w:t>–</w:t>
            </w:r>
            <w:r w:rsidR="00AF3231" w:rsidRPr="00AF3231">
              <w:rPr>
                <w:rFonts w:cs="Arial"/>
                <w:color w:val="000000"/>
                <w:sz w:val="20"/>
                <w:szCs w:val="18"/>
              </w:rPr>
              <w:t>0.82378</w:t>
            </w:r>
          </w:p>
        </w:tc>
      </w:tr>
      <w:tr w:rsidR="00AF3231" w:rsidRPr="00AF3231" w14:paraId="2DBE9291" w14:textId="77777777" w:rsidTr="00AF3231">
        <w:trPr>
          <w:trHeight w:val="283"/>
          <w:jc w:val="center"/>
        </w:trPr>
        <w:tc>
          <w:tcPr>
            <w:tcW w:w="1000" w:type="pct"/>
            <w:vAlign w:val="center"/>
          </w:tcPr>
          <w:p w14:paraId="409C2C05" w14:textId="77777777" w:rsidR="00AF3231" w:rsidRPr="00AF3231" w:rsidRDefault="00AF3231" w:rsidP="00AF3231">
            <w:pPr>
              <w:jc w:val="center"/>
              <w:rPr>
                <w:rFonts w:eastAsia="Times New Roman" w:cs="Arial"/>
                <w:sz w:val="20"/>
                <w:szCs w:val="18"/>
                <w:lang w:eastAsia="de-DE"/>
              </w:rPr>
            </w:pPr>
            <w:r w:rsidRPr="00AF3231">
              <w:rPr>
                <w:rFonts w:eastAsia="Times New Roman" w:cs="Arial"/>
                <w:sz w:val="20"/>
                <w:szCs w:val="18"/>
                <w:lang w:eastAsia="de-DE"/>
              </w:rPr>
              <w:t>Sor</w:t>
            </w:r>
          </w:p>
        </w:tc>
        <w:tc>
          <w:tcPr>
            <w:tcW w:w="1001" w:type="pct"/>
            <w:tcBorders>
              <w:top w:val="nil"/>
              <w:left w:val="nil"/>
              <w:bottom w:val="nil"/>
              <w:right w:val="nil"/>
            </w:tcBorders>
            <w:shd w:val="clear" w:color="auto" w:fill="auto"/>
            <w:vAlign w:val="center"/>
          </w:tcPr>
          <w:p w14:paraId="42518F49" w14:textId="4D04B008" w:rsidR="00AF3231" w:rsidRPr="00AF3231" w:rsidRDefault="00D111BF" w:rsidP="00AF3231">
            <w:pPr>
              <w:jc w:val="center"/>
              <w:rPr>
                <w:rFonts w:cs="Arial"/>
                <w:color w:val="000000"/>
                <w:sz w:val="20"/>
                <w:szCs w:val="18"/>
              </w:rPr>
            </w:pPr>
            <w:r>
              <w:rPr>
                <w:rFonts w:cs="Arial"/>
                <w:color w:val="000000"/>
                <w:sz w:val="20"/>
                <w:szCs w:val="18"/>
              </w:rPr>
              <w:t>–</w:t>
            </w:r>
            <w:r w:rsidR="00AF3231" w:rsidRPr="00AF3231">
              <w:rPr>
                <w:rFonts w:cs="Arial"/>
                <w:color w:val="000000"/>
                <w:sz w:val="20"/>
                <w:szCs w:val="18"/>
              </w:rPr>
              <w:t>13.65704</w:t>
            </w:r>
          </w:p>
        </w:tc>
        <w:tc>
          <w:tcPr>
            <w:tcW w:w="1000" w:type="pct"/>
            <w:tcBorders>
              <w:top w:val="nil"/>
              <w:left w:val="nil"/>
              <w:bottom w:val="nil"/>
              <w:right w:val="nil"/>
            </w:tcBorders>
            <w:shd w:val="clear" w:color="auto" w:fill="auto"/>
            <w:vAlign w:val="center"/>
          </w:tcPr>
          <w:p w14:paraId="4DF2CAB2" w14:textId="47E1F39B" w:rsidR="00AF3231" w:rsidRPr="00AF3231" w:rsidRDefault="00D111BF" w:rsidP="00AF3231">
            <w:pPr>
              <w:jc w:val="center"/>
              <w:rPr>
                <w:rFonts w:cs="Arial"/>
                <w:color w:val="000000"/>
                <w:sz w:val="20"/>
                <w:szCs w:val="18"/>
              </w:rPr>
            </w:pPr>
            <w:r>
              <w:rPr>
                <w:rFonts w:cs="Arial"/>
                <w:color w:val="000000"/>
                <w:sz w:val="20"/>
                <w:szCs w:val="18"/>
              </w:rPr>
              <w:t>–</w:t>
            </w:r>
            <w:r w:rsidR="00AF3231" w:rsidRPr="00AF3231">
              <w:rPr>
                <w:rFonts w:cs="Arial"/>
                <w:color w:val="000000"/>
                <w:sz w:val="20"/>
                <w:szCs w:val="18"/>
              </w:rPr>
              <w:t>31.74355</w:t>
            </w:r>
          </w:p>
        </w:tc>
        <w:tc>
          <w:tcPr>
            <w:tcW w:w="999" w:type="pct"/>
            <w:tcBorders>
              <w:top w:val="nil"/>
              <w:left w:val="nil"/>
              <w:bottom w:val="nil"/>
              <w:right w:val="nil"/>
            </w:tcBorders>
            <w:shd w:val="clear" w:color="auto" w:fill="auto"/>
            <w:vAlign w:val="center"/>
          </w:tcPr>
          <w:p w14:paraId="7656ED12" w14:textId="424B4CD6" w:rsidR="00AF3231" w:rsidRPr="00AF3231" w:rsidRDefault="00D111BF" w:rsidP="00AF3231">
            <w:pPr>
              <w:jc w:val="center"/>
              <w:rPr>
                <w:rFonts w:cs="Arial"/>
                <w:color w:val="000000"/>
                <w:sz w:val="20"/>
                <w:szCs w:val="18"/>
              </w:rPr>
            </w:pPr>
            <w:r>
              <w:rPr>
                <w:rFonts w:cs="Arial"/>
                <w:color w:val="000000"/>
                <w:sz w:val="20"/>
                <w:szCs w:val="18"/>
              </w:rPr>
              <w:t>–</w:t>
            </w:r>
            <w:r w:rsidR="00AF3231" w:rsidRPr="00AF3231">
              <w:rPr>
                <w:rFonts w:cs="Arial"/>
                <w:color w:val="000000"/>
                <w:sz w:val="20"/>
                <w:szCs w:val="18"/>
              </w:rPr>
              <w:t>6.98985</w:t>
            </w:r>
          </w:p>
        </w:tc>
        <w:tc>
          <w:tcPr>
            <w:tcW w:w="1000" w:type="pct"/>
            <w:tcBorders>
              <w:top w:val="nil"/>
              <w:left w:val="nil"/>
              <w:bottom w:val="nil"/>
              <w:right w:val="nil"/>
            </w:tcBorders>
            <w:shd w:val="clear" w:color="auto" w:fill="auto"/>
            <w:vAlign w:val="center"/>
          </w:tcPr>
          <w:p w14:paraId="7FD1C6A5" w14:textId="5DCF8B2D" w:rsidR="00AF3231" w:rsidRPr="00AF3231" w:rsidRDefault="00D111BF" w:rsidP="00AF3231">
            <w:pPr>
              <w:jc w:val="center"/>
              <w:rPr>
                <w:rFonts w:cs="Arial"/>
                <w:color w:val="000000"/>
                <w:sz w:val="20"/>
                <w:szCs w:val="18"/>
              </w:rPr>
            </w:pPr>
            <w:r>
              <w:rPr>
                <w:rFonts w:cs="Arial"/>
                <w:color w:val="000000"/>
                <w:sz w:val="20"/>
                <w:szCs w:val="18"/>
              </w:rPr>
              <w:t>–</w:t>
            </w:r>
            <w:r w:rsidR="00AF3231" w:rsidRPr="00AF3231">
              <w:rPr>
                <w:rFonts w:cs="Arial"/>
                <w:color w:val="000000"/>
                <w:sz w:val="20"/>
                <w:szCs w:val="18"/>
              </w:rPr>
              <w:t>8.31139</w:t>
            </w:r>
          </w:p>
        </w:tc>
      </w:tr>
      <w:tr w:rsidR="00AF3231" w:rsidRPr="00AF3231" w14:paraId="72C796B6" w14:textId="77777777" w:rsidTr="00AF3231">
        <w:trPr>
          <w:trHeight w:val="283"/>
          <w:jc w:val="center"/>
        </w:trPr>
        <w:tc>
          <w:tcPr>
            <w:tcW w:w="1000" w:type="pct"/>
            <w:vAlign w:val="center"/>
          </w:tcPr>
          <w:p w14:paraId="03098A70" w14:textId="77777777" w:rsidR="00AF3231" w:rsidRPr="00AF3231" w:rsidRDefault="00AF3231" w:rsidP="00AF3231">
            <w:pPr>
              <w:jc w:val="center"/>
              <w:rPr>
                <w:rFonts w:eastAsia="Times New Roman" w:cs="Arial"/>
                <w:sz w:val="20"/>
                <w:szCs w:val="18"/>
                <w:lang w:eastAsia="de-DE"/>
              </w:rPr>
            </w:pPr>
            <w:r w:rsidRPr="00AF3231">
              <w:rPr>
                <w:rFonts w:eastAsia="Times New Roman" w:cs="Arial"/>
                <w:sz w:val="20"/>
                <w:szCs w:val="18"/>
                <w:lang w:eastAsia="de-DE"/>
              </w:rPr>
              <w:t>U</w:t>
            </w:r>
          </w:p>
        </w:tc>
        <w:tc>
          <w:tcPr>
            <w:tcW w:w="1001" w:type="pct"/>
            <w:tcBorders>
              <w:top w:val="nil"/>
              <w:left w:val="nil"/>
              <w:bottom w:val="nil"/>
              <w:right w:val="nil"/>
            </w:tcBorders>
            <w:shd w:val="clear" w:color="auto" w:fill="auto"/>
            <w:vAlign w:val="center"/>
          </w:tcPr>
          <w:p w14:paraId="2010A249" w14:textId="7E1B2A97" w:rsidR="00AF3231" w:rsidRPr="00AF3231" w:rsidRDefault="00D111BF" w:rsidP="00AF3231">
            <w:pPr>
              <w:jc w:val="center"/>
              <w:rPr>
                <w:rFonts w:cs="Arial"/>
                <w:color w:val="000000"/>
                <w:sz w:val="20"/>
                <w:szCs w:val="18"/>
              </w:rPr>
            </w:pPr>
            <w:r>
              <w:rPr>
                <w:rFonts w:cs="Arial"/>
                <w:color w:val="000000"/>
                <w:sz w:val="20"/>
                <w:szCs w:val="18"/>
              </w:rPr>
              <w:t>–</w:t>
            </w:r>
            <w:r w:rsidR="00AF3231" w:rsidRPr="00AF3231">
              <w:rPr>
                <w:rFonts w:cs="Arial"/>
                <w:color w:val="000000"/>
                <w:sz w:val="20"/>
                <w:szCs w:val="18"/>
              </w:rPr>
              <w:t>10.21304</w:t>
            </w:r>
          </w:p>
        </w:tc>
        <w:tc>
          <w:tcPr>
            <w:tcW w:w="1000" w:type="pct"/>
            <w:tcBorders>
              <w:top w:val="nil"/>
              <w:left w:val="nil"/>
              <w:bottom w:val="nil"/>
              <w:right w:val="nil"/>
            </w:tcBorders>
            <w:shd w:val="clear" w:color="auto" w:fill="auto"/>
            <w:vAlign w:val="center"/>
          </w:tcPr>
          <w:p w14:paraId="392E9BD2" w14:textId="733DDC9C" w:rsidR="00AF3231" w:rsidRPr="00AF3231" w:rsidRDefault="00D111BF" w:rsidP="00AF3231">
            <w:pPr>
              <w:jc w:val="center"/>
              <w:rPr>
                <w:rFonts w:cs="Arial"/>
                <w:color w:val="000000"/>
                <w:sz w:val="20"/>
                <w:szCs w:val="18"/>
              </w:rPr>
            </w:pPr>
            <w:r>
              <w:rPr>
                <w:rFonts w:cs="Arial"/>
                <w:color w:val="000000"/>
                <w:sz w:val="20"/>
                <w:szCs w:val="18"/>
              </w:rPr>
              <w:t>–</w:t>
            </w:r>
            <w:r w:rsidR="00AF3231" w:rsidRPr="00AF3231">
              <w:rPr>
                <w:rFonts w:cs="Arial"/>
                <w:color w:val="000000"/>
                <w:sz w:val="20"/>
                <w:szCs w:val="18"/>
              </w:rPr>
              <w:t>29.24558</w:t>
            </w:r>
          </w:p>
        </w:tc>
        <w:tc>
          <w:tcPr>
            <w:tcW w:w="999" w:type="pct"/>
            <w:tcBorders>
              <w:top w:val="nil"/>
              <w:left w:val="nil"/>
              <w:bottom w:val="nil"/>
              <w:right w:val="nil"/>
            </w:tcBorders>
            <w:shd w:val="clear" w:color="auto" w:fill="auto"/>
            <w:vAlign w:val="center"/>
          </w:tcPr>
          <w:p w14:paraId="4C1C94D7" w14:textId="27455352" w:rsidR="00AF3231" w:rsidRPr="00AF3231" w:rsidRDefault="00D111BF" w:rsidP="00AF3231">
            <w:pPr>
              <w:jc w:val="center"/>
              <w:rPr>
                <w:rFonts w:cs="Arial"/>
                <w:color w:val="000000"/>
                <w:sz w:val="20"/>
                <w:szCs w:val="18"/>
              </w:rPr>
            </w:pPr>
            <w:r>
              <w:rPr>
                <w:rFonts w:cs="Arial"/>
                <w:color w:val="000000"/>
                <w:sz w:val="20"/>
                <w:szCs w:val="18"/>
              </w:rPr>
              <w:t>–</w:t>
            </w:r>
            <w:r w:rsidR="00AF3231" w:rsidRPr="00AF3231">
              <w:rPr>
                <w:rFonts w:cs="Arial"/>
                <w:color w:val="000000"/>
                <w:sz w:val="20"/>
                <w:szCs w:val="18"/>
              </w:rPr>
              <w:t>3.30829</w:t>
            </w:r>
          </w:p>
        </w:tc>
        <w:tc>
          <w:tcPr>
            <w:tcW w:w="1000" w:type="pct"/>
            <w:tcBorders>
              <w:top w:val="nil"/>
              <w:left w:val="nil"/>
              <w:bottom w:val="nil"/>
              <w:right w:val="nil"/>
            </w:tcBorders>
            <w:shd w:val="clear" w:color="auto" w:fill="auto"/>
            <w:vAlign w:val="center"/>
          </w:tcPr>
          <w:p w14:paraId="7F86D5DE" w14:textId="299A3400" w:rsidR="00AF3231" w:rsidRPr="00AF3231" w:rsidRDefault="00D111BF" w:rsidP="00AF3231">
            <w:pPr>
              <w:jc w:val="center"/>
              <w:rPr>
                <w:rFonts w:cs="Arial"/>
                <w:color w:val="000000"/>
                <w:sz w:val="20"/>
                <w:szCs w:val="18"/>
              </w:rPr>
            </w:pPr>
            <w:r>
              <w:rPr>
                <w:rFonts w:cs="Arial"/>
                <w:color w:val="000000"/>
                <w:sz w:val="20"/>
                <w:szCs w:val="18"/>
              </w:rPr>
              <w:t>–</w:t>
            </w:r>
            <w:r w:rsidR="00AF3231" w:rsidRPr="00AF3231">
              <w:rPr>
                <w:rFonts w:cs="Arial"/>
                <w:color w:val="000000"/>
                <w:sz w:val="20"/>
                <w:szCs w:val="18"/>
              </w:rPr>
              <w:t>4.36388</w:t>
            </w:r>
          </w:p>
        </w:tc>
      </w:tr>
      <w:tr w:rsidR="00AF3231" w:rsidRPr="00AF3231" w14:paraId="2E4925E4" w14:textId="77777777" w:rsidTr="00AF3231">
        <w:trPr>
          <w:trHeight w:val="283"/>
          <w:jc w:val="center"/>
        </w:trPr>
        <w:tc>
          <w:tcPr>
            <w:tcW w:w="1000" w:type="pct"/>
            <w:vAlign w:val="center"/>
          </w:tcPr>
          <w:p w14:paraId="6DEDC810" w14:textId="77777777" w:rsidR="00AF3231" w:rsidRPr="00AF3231" w:rsidRDefault="00AF3231" w:rsidP="00AF3231">
            <w:pPr>
              <w:jc w:val="center"/>
              <w:rPr>
                <w:rFonts w:eastAsia="Times New Roman" w:cs="Arial"/>
                <w:sz w:val="20"/>
                <w:szCs w:val="18"/>
                <w:lang w:eastAsia="de-DE"/>
              </w:rPr>
            </w:pPr>
            <w:r w:rsidRPr="00AF3231">
              <w:rPr>
                <w:rFonts w:eastAsia="Times New Roman" w:cs="Arial"/>
                <w:sz w:val="20"/>
                <w:szCs w:val="18"/>
                <w:lang w:eastAsia="de-DE"/>
              </w:rPr>
              <w:t>CA</w:t>
            </w:r>
          </w:p>
        </w:tc>
        <w:tc>
          <w:tcPr>
            <w:tcW w:w="1001" w:type="pct"/>
            <w:tcBorders>
              <w:top w:val="nil"/>
              <w:left w:val="nil"/>
              <w:bottom w:val="nil"/>
              <w:right w:val="nil"/>
            </w:tcBorders>
            <w:shd w:val="clear" w:color="auto" w:fill="auto"/>
            <w:vAlign w:val="center"/>
          </w:tcPr>
          <w:p w14:paraId="56210912" w14:textId="1BC9BB38" w:rsidR="00AF3231" w:rsidRPr="00AF3231" w:rsidRDefault="00D111BF" w:rsidP="00AF3231">
            <w:pPr>
              <w:jc w:val="center"/>
              <w:rPr>
                <w:rFonts w:cs="Arial"/>
                <w:color w:val="000000"/>
                <w:sz w:val="20"/>
                <w:szCs w:val="18"/>
              </w:rPr>
            </w:pPr>
            <w:r>
              <w:rPr>
                <w:rFonts w:cs="Arial"/>
                <w:color w:val="000000"/>
                <w:sz w:val="20"/>
                <w:szCs w:val="18"/>
              </w:rPr>
              <w:t>–</w:t>
            </w:r>
            <w:r w:rsidR="00AF3231" w:rsidRPr="00AF3231">
              <w:rPr>
                <w:rFonts w:cs="Arial"/>
                <w:color w:val="000000"/>
                <w:sz w:val="20"/>
                <w:szCs w:val="18"/>
              </w:rPr>
              <w:t>6.72329</w:t>
            </w:r>
          </w:p>
        </w:tc>
        <w:tc>
          <w:tcPr>
            <w:tcW w:w="1000" w:type="pct"/>
            <w:tcBorders>
              <w:top w:val="nil"/>
              <w:left w:val="nil"/>
              <w:bottom w:val="nil"/>
              <w:right w:val="nil"/>
            </w:tcBorders>
            <w:shd w:val="clear" w:color="auto" w:fill="auto"/>
            <w:vAlign w:val="center"/>
          </w:tcPr>
          <w:p w14:paraId="4C65C9BC" w14:textId="2520174E" w:rsidR="00AF3231" w:rsidRPr="00AF3231" w:rsidRDefault="00D111BF" w:rsidP="00AF3231">
            <w:pPr>
              <w:jc w:val="center"/>
              <w:rPr>
                <w:rFonts w:cs="Arial"/>
                <w:color w:val="000000"/>
                <w:sz w:val="20"/>
                <w:szCs w:val="18"/>
              </w:rPr>
            </w:pPr>
            <w:r>
              <w:rPr>
                <w:rFonts w:cs="Arial"/>
                <w:color w:val="000000"/>
                <w:sz w:val="20"/>
                <w:szCs w:val="18"/>
              </w:rPr>
              <w:t>–</w:t>
            </w:r>
            <w:r w:rsidR="00AF3231" w:rsidRPr="00AF3231">
              <w:rPr>
                <w:rFonts w:cs="Arial"/>
                <w:color w:val="000000"/>
                <w:sz w:val="20"/>
                <w:szCs w:val="18"/>
              </w:rPr>
              <w:t>29.60787</w:t>
            </w:r>
          </w:p>
        </w:tc>
        <w:tc>
          <w:tcPr>
            <w:tcW w:w="999" w:type="pct"/>
            <w:tcBorders>
              <w:top w:val="nil"/>
              <w:left w:val="nil"/>
              <w:bottom w:val="nil"/>
              <w:right w:val="nil"/>
            </w:tcBorders>
            <w:shd w:val="clear" w:color="auto" w:fill="auto"/>
            <w:vAlign w:val="center"/>
          </w:tcPr>
          <w:p w14:paraId="77F91519" w14:textId="77777777" w:rsidR="00AF3231" w:rsidRPr="00AF3231" w:rsidRDefault="00AF3231" w:rsidP="00AF3231">
            <w:pPr>
              <w:jc w:val="center"/>
              <w:rPr>
                <w:rFonts w:cs="Arial"/>
                <w:color w:val="000000"/>
                <w:sz w:val="20"/>
                <w:szCs w:val="18"/>
              </w:rPr>
            </w:pPr>
            <w:r w:rsidRPr="00AF3231">
              <w:rPr>
                <w:rFonts w:cs="Arial"/>
                <w:color w:val="000000"/>
                <w:sz w:val="20"/>
                <w:szCs w:val="18"/>
              </w:rPr>
              <w:t>0.37897</w:t>
            </w:r>
          </w:p>
        </w:tc>
        <w:tc>
          <w:tcPr>
            <w:tcW w:w="1000" w:type="pct"/>
            <w:tcBorders>
              <w:top w:val="nil"/>
              <w:left w:val="nil"/>
              <w:bottom w:val="nil"/>
              <w:right w:val="nil"/>
            </w:tcBorders>
            <w:shd w:val="clear" w:color="auto" w:fill="auto"/>
            <w:vAlign w:val="center"/>
          </w:tcPr>
          <w:p w14:paraId="29AB5E30" w14:textId="5B2ADB82" w:rsidR="00AF3231" w:rsidRPr="00AF3231" w:rsidRDefault="00D111BF" w:rsidP="00AF3231">
            <w:pPr>
              <w:jc w:val="center"/>
              <w:rPr>
                <w:rFonts w:cs="Arial"/>
                <w:color w:val="000000"/>
                <w:sz w:val="20"/>
                <w:szCs w:val="18"/>
              </w:rPr>
            </w:pPr>
            <w:r>
              <w:rPr>
                <w:rFonts w:cs="Arial"/>
                <w:color w:val="000000"/>
                <w:sz w:val="20"/>
                <w:szCs w:val="18"/>
              </w:rPr>
              <w:t>–</w:t>
            </w:r>
            <w:r w:rsidR="00AF3231" w:rsidRPr="00AF3231">
              <w:rPr>
                <w:rFonts w:cs="Arial"/>
                <w:color w:val="000000"/>
                <w:sz w:val="20"/>
                <w:szCs w:val="18"/>
              </w:rPr>
              <w:t>0.10171</w:t>
            </w:r>
          </w:p>
        </w:tc>
      </w:tr>
      <w:tr w:rsidR="00AF3231" w:rsidRPr="00AF3231" w14:paraId="429370B4" w14:textId="77777777" w:rsidTr="00AF3231">
        <w:trPr>
          <w:trHeight w:val="283"/>
          <w:jc w:val="center"/>
        </w:trPr>
        <w:tc>
          <w:tcPr>
            <w:tcW w:w="1000" w:type="pct"/>
            <w:vAlign w:val="center"/>
          </w:tcPr>
          <w:p w14:paraId="473F561F" w14:textId="77777777" w:rsidR="00AF3231" w:rsidRPr="00AF3231" w:rsidRDefault="00AF3231" w:rsidP="00AF3231">
            <w:pPr>
              <w:jc w:val="center"/>
              <w:rPr>
                <w:rFonts w:eastAsia="Times New Roman" w:cs="Arial"/>
                <w:sz w:val="20"/>
                <w:szCs w:val="18"/>
                <w:lang w:eastAsia="de-DE"/>
              </w:rPr>
            </w:pPr>
            <w:proofErr w:type="spellStart"/>
            <w:r w:rsidRPr="00AF3231">
              <w:rPr>
                <w:rFonts w:eastAsia="Times New Roman" w:cs="Arial"/>
                <w:sz w:val="20"/>
                <w:szCs w:val="18"/>
                <w:lang w:eastAsia="de-DE"/>
              </w:rPr>
              <w:t>AdA</w:t>
            </w:r>
            <w:proofErr w:type="spellEnd"/>
          </w:p>
        </w:tc>
        <w:tc>
          <w:tcPr>
            <w:tcW w:w="1001" w:type="pct"/>
            <w:tcBorders>
              <w:top w:val="nil"/>
              <w:left w:val="nil"/>
              <w:bottom w:val="nil"/>
              <w:right w:val="nil"/>
            </w:tcBorders>
            <w:shd w:val="clear" w:color="auto" w:fill="auto"/>
            <w:vAlign w:val="center"/>
          </w:tcPr>
          <w:p w14:paraId="63D7C93D" w14:textId="1633F1B5" w:rsidR="00AF3231" w:rsidRPr="00AF3231" w:rsidRDefault="00D111BF" w:rsidP="00AF3231">
            <w:pPr>
              <w:jc w:val="center"/>
              <w:rPr>
                <w:rFonts w:cs="Arial"/>
                <w:color w:val="000000"/>
                <w:sz w:val="20"/>
                <w:szCs w:val="18"/>
              </w:rPr>
            </w:pPr>
            <w:r>
              <w:rPr>
                <w:rFonts w:cs="Arial"/>
                <w:color w:val="000000"/>
                <w:sz w:val="20"/>
                <w:szCs w:val="18"/>
              </w:rPr>
              <w:t>–</w:t>
            </w:r>
            <w:r w:rsidR="00AF3231" w:rsidRPr="00AF3231">
              <w:rPr>
                <w:rFonts w:cs="Arial"/>
                <w:color w:val="000000"/>
                <w:sz w:val="20"/>
                <w:szCs w:val="18"/>
              </w:rPr>
              <w:t>14.49017</w:t>
            </w:r>
          </w:p>
        </w:tc>
        <w:tc>
          <w:tcPr>
            <w:tcW w:w="1000" w:type="pct"/>
            <w:tcBorders>
              <w:top w:val="nil"/>
              <w:left w:val="nil"/>
              <w:bottom w:val="nil"/>
              <w:right w:val="nil"/>
            </w:tcBorders>
            <w:shd w:val="clear" w:color="auto" w:fill="auto"/>
            <w:vAlign w:val="center"/>
          </w:tcPr>
          <w:p w14:paraId="68500B2A" w14:textId="61CC5A4F" w:rsidR="00AF3231" w:rsidRPr="00AF3231" w:rsidRDefault="00D111BF" w:rsidP="00AF3231">
            <w:pPr>
              <w:jc w:val="center"/>
              <w:rPr>
                <w:rFonts w:cs="Arial"/>
                <w:color w:val="000000"/>
                <w:sz w:val="20"/>
                <w:szCs w:val="18"/>
              </w:rPr>
            </w:pPr>
            <w:r>
              <w:rPr>
                <w:rFonts w:cs="Arial"/>
                <w:color w:val="000000"/>
                <w:sz w:val="20"/>
                <w:szCs w:val="18"/>
              </w:rPr>
              <w:t>–</w:t>
            </w:r>
            <w:r w:rsidR="00AF3231" w:rsidRPr="00AF3231">
              <w:rPr>
                <w:rFonts w:cs="Arial"/>
                <w:color w:val="000000"/>
                <w:sz w:val="20"/>
                <w:szCs w:val="18"/>
              </w:rPr>
              <w:t>32.12468</w:t>
            </w:r>
          </w:p>
        </w:tc>
        <w:tc>
          <w:tcPr>
            <w:tcW w:w="999" w:type="pct"/>
            <w:tcBorders>
              <w:top w:val="nil"/>
              <w:left w:val="nil"/>
              <w:bottom w:val="nil"/>
              <w:right w:val="nil"/>
            </w:tcBorders>
            <w:shd w:val="clear" w:color="auto" w:fill="auto"/>
            <w:vAlign w:val="center"/>
          </w:tcPr>
          <w:p w14:paraId="61C93A93" w14:textId="77B17352" w:rsidR="00AF3231" w:rsidRPr="00AF3231" w:rsidRDefault="00D111BF" w:rsidP="00AF3231">
            <w:pPr>
              <w:jc w:val="center"/>
              <w:rPr>
                <w:rFonts w:cs="Arial"/>
                <w:color w:val="000000"/>
                <w:sz w:val="20"/>
                <w:szCs w:val="18"/>
              </w:rPr>
            </w:pPr>
            <w:r>
              <w:rPr>
                <w:rFonts w:cs="Arial"/>
                <w:color w:val="000000"/>
                <w:sz w:val="20"/>
                <w:szCs w:val="18"/>
              </w:rPr>
              <w:t>–</w:t>
            </w:r>
            <w:r w:rsidR="00AF3231" w:rsidRPr="00AF3231">
              <w:rPr>
                <w:rFonts w:cs="Arial"/>
                <w:color w:val="000000"/>
                <w:sz w:val="20"/>
                <w:szCs w:val="18"/>
              </w:rPr>
              <w:t>2.68894</w:t>
            </w:r>
          </w:p>
        </w:tc>
        <w:tc>
          <w:tcPr>
            <w:tcW w:w="1000" w:type="pct"/>
            <w:tcBorders>
              <w:top w:val="nil"/>
              <w:left w:val="nil"/>
              <w:bottom w:val="nil"/>
              <w:right w:val="nil"/>
            </w:tcBorders>
            <w:shd w:val="clear" w:color="auto" w:fill="auto"/>
            <w:vAlign w:val="center"/>
          </w:tcPr>
          <w:p w14:paraId="7FD8FDF4" w14:textId="6DA1FCD5" w:rsidR="00AF3231" w:rsidRPr="00AF3231" w:rsidRDefault="00D111BF" w:rsidP="00AF3231">
            <w:pPr>
              <w:jc w:val="center"/>
              <w:rPr>
                <w:rFonts w:cs="Arial"/>
                <w:color w:val="000000"/>
                <w:sz w:val="20"/>
                <w:szCs w:val="18"/>
              </w:rPr>
            </w:pPr>
            <w:r>
              <w:rPr>
                <w:rFonts w:cs="Arial"/>
                <w:color w:val="000000"/>
                <w:sz w:val="20"/>
                <w:szCs w:val="18"/>
              </w:rPr>
              <w:t>–</w:t>
            </w:r>
            <w:r w:rsidR="00AF3231" w:rsidRPr="00AF3231">
              <w:rPr>
                <w:rFonts w:cs="Arial"/>
                <w:color w:val="000000"/>
                <w:sz w:val="20"/>
                <w:szCs w:val="18"/>
              </w:rPr>
              <w:t>3.99526</w:t>
            </w:r>
          </w:p>
        </w:tc>
      </w:tr>
      <w:tr w:rsidR="00AF3231" w:rsidRPr="00AF3231" w14:paraId="0CF41E68" w14:textId="77777777" w:rsidTr="00AF3231">
        <w:trPr>
          <w:trHeight w:val="283"/>
          <w:jc w:val="center"/>
        </w:trPr>
        <w:tc>
          <w:tcPr>
            <w:tcW w:w="1000" w:type="pct"/>
            <w:vAlign w:val="center"/>
          </w:tcPr>
          <w:p w14:paraId="2D5774FF" w14:textId="77777777" w:rsidR="00AF3231" w:rsidRPr="00AF3231" w:rsidRDefault="00AF3231" w:rsidP="00AF3231">
            <w:pPr>
              <w:jc w:val="center"/>
              <w:rPr>
                <w:rFonts w:eastAsia="Times New Roman" w:cs="Arial"/>
                <w:sz w:val="20"/>
                <w:szCs w:val="18"/>
                <w:lang w:eastAsia="de-DE"/>
              </w:rPr>
            </w:pPr>
            <w:r w:rsidRPr="00AF3231">
              <w:rPr>
                <w:rFonts w:eastAsia="Times New Roman" w:cs="Arial"/>
                <w:sz w:val="20"/>
                <w:szCs w:val="18"/>
                <w:lang w:eastAsia="de-DE"/>
              </w:rPr>
              <w:t>BA</w:t>
            </w:r>
          </w:p>
        </w:tc>
        <w:tc>
          <w:tcPr>
            <w:tcW w:w="1001" w:type="pct"/>
            <w:tcBorders>
              <w:top w:val="nil"/>
              <w:left w:val="nil"/>
              <w:bottom w:val="nil"/>
              <w:right w:val="nil"/>
            </w:tcBorders>
            <w:shd w:val="clear" w:color="auto" w:fill="auto"/>
            <w:vAlign w:val="center"/>
          </w:tcPr>
          <w:p w14:paraId="0F3018AE" w14:textId="7A6D74E1" w:rsidR="00AF3231" w:rsidRPr="00AF3231" w:rsidRDefault="00D111BF" w:rsidP="00AF3231">
            <w:pPr>
              <w:jc w:val="center"/>
              <w:rPr>
                <w:rFonts w:cs="Arial"/>
                <w:color w:val="000000"/>
                <w:sz w:val="20"/>
                <w:szCs w:val="18"/>
              </w:rPr>
            </w:pPr>
            <w:r>
              <w:rPr>
                <w:rFonts w:cs="Arial"/>
                <w:color w:val="000000"/>
                <w:sz w:val="20"/>
                <w:szCs w:val="18"/>
              </w:rPr>
              <w:t>–</w:t>
            </w:r>
            <w:r w:rsidR="00AF3231" w:rsidRPr="00AF3231">
              <w:rPr>
                <w:rFonts w:cs="Arial"/>
                <w:color w:val="000000"/>
                <w:sz w:val="20"/>
                <w:szCs w:val="18"/>
              </w:rPr>
              <w:t>16.98577</w:t>
            </w:r>
          </w:p>
        </w:tc>
        <w:tc>
          <w:tcPr>
            <w:tcW w:w="1000" w:type="pct"/>
            <w:tcBorders>
              <w:top w:val="nil"/>
              <w:left w:val="nil"/>
              <w:bottom w:val="nil"/>
              <w:right w:val="nil"/>
            </w:tcBorders>
            <w:shd w:val="clear" w:color="auto" w:fill="auto"/>
            <w:vAlign w:val="center"/>
          </w:tcPr>
          <w:p w14:paraId="432F8DF9" w14:textId="5429E588" w:rsidR="00AF3231" w:rsidRPr="00AF3231" w:rsidRDefault="00D111BF" w:rsidP="00AF3231">
            <w:pPr>
              <w:jc w:val="center"/>
              <w:rPr>
                <w:rFonts w:cs="Arial"/>
                <w:color w:val="000000"/>
                <w:sz w:val="20"/>
                <w:szCs w:val="18"/>
              </w:rPr>
            </w:pPr>
            <w:r>
              <w:rPr>
                <w:rFonts w:cs="Arial"/>
                <w:color w:val="000000"/>
                <w:sz w:val="20"/>
                <w:szCs w:val="18"/>
              </w:rPr>
              <w:t>–</w:t>
            </w:r>
            <w:r w:rsidR="00AF3231" w:rsidRPr="00AF3231">
              <w:rPr>
                <w:rFonts w:cs="Arial"/>
                <w:color w:val="000000"/>
                <w:sz w:val="20"/>
                <w:szCs w:val="18"/>
              </w:rPr>
              <w:t>35.26749</w:t>
            </w:r>
          </w:p>
        </w:tc>
        <w:tc>
          <w:tcPr>
            <w:tcW w:w="999" w:type="pct"/>
            <w:tcBorders>
              <w:top w:val="nil"/>
              <w:left w:val="nil"/>
              <w:bottom w:val="nil"/>
              <w:right w:val="nil"/>
            </w:tcBorders>
            <w:shd w:val="clear" w:color="auto" w:fill="auto"/>
            <w:vAlign w:val="center"/>
          </w:tcPr>
          <w:p w14:paraId="12665D3B" w14:textId="66576DBE" w:rsidR="00AF3231" w:rsidRPr="00AF3231" w:rsidRDefault="00D111BF" w:rsidP="00AF3231">
            <w:pPr>
              <w:jc w:val="center"/>
              <w:rPr>
                <w:rFonts w:cs="Arial"/>
                <w:color w:val="000000"/>
                <w:sz w:val="20"/>
                <w:szCs w:val="18"/>
              </w:rPr>
            </w:pPr>
            <w:r>
              <w:rPr>
                <w:rFonts w:cs="Arial"/>
                <w:color w:val="000000"/>
                <w:sz w:val="20"/>
                <w:szCs w:val="18"/>
              </w:rPr>
              <w:t>–</w:t>
            </w:r>
            <w:r w:rsidR="00AF3231" w:rsidRPr="00AF3231">
              <w:rPr>
                <w:rFonts w:cs="Arial"/>
                <w:color w:val="000000"/>
                <w:sz w:val="20"/>
                <w:szCs w:val="18"/>
              </w:rPr>
              <w:t>2.7715</w:t>
            </w:r>
          </w:p>
        </w:tc>
        <w:tc>
          <w:tcPr>
            <w:tcW w:w="1000" w:type="pct"/>
            <w:tcBorders>
              <w:top w:val="nil"/>
              <w:left w:val="nil"/>
              <w:bottom w:val="nil"/>
              <w:right w:val="nil"/>
            </w:tcBorders>
            <w:shd w:val="clear" w:color="auto" w:fill="auto"/>
            <w:vAlign w:val="center"/>
          </w:tcPr>
          <w:p w14:paraId="7C1356C1" w14:textId="4319FBF9" w:rsidR="00AF3231" w:rsidRPr="00AF3231" w:rsidRDefault="00D111BF" w:rsidP="00AF3231">
            <w:pPr>
              <w:jc w:val="center"/>
              <w:rPr>
                <w:rFonts w:cs="Arial"/>
                <w:color w:val="000000"/>
                <w:sz w:val="20"/>
                <w:szCs w:val="18"/>
              </w:rPr>
            </w:pPr>
            <w:r>
              <w:rPr>
                <w:rFonts w:cs="Arial"/>
                <w:color w:val="000000"/>
                <w:sz w:val="20"/>
                <w:szCs w:val="18"/>
              </w:rPr>
              <w:t>–</w:t>
            </w:r>
            <w:r w:rsidR="00AF3231" w:rsidRPr="00AF3231">
              <w:rPr>
                <w:rFonts w:cs="Arial"/>
                <w:color w:val="000000"/>
                <w:sz w:val="20"/>
                <w:szCs w:val="18"/>
              </w:rPr>
              <w:t>4.16309</w:t>
            </w:r>
          </w:p>
        </w:tc>
      </w:tr>
      <w:tr w:rsidR="00AF3231" w:rsidRPr="00AF3231" w14:paraId="5687EB5B" w14:textId="77777777" w:rsidTr="00AF3231">
        <w:trPr>
          <w:trHeight w:val="283"/>
          <w:jc w:val="center"/>
        </w:trPr>
        <w:tc>
          <w:tcPr>
            <w:tcW w:w="1000" w:type="pct"/>
            <w:vAlign w:val="center"/>
          </w:tcPr>
          <w:p w14:paraId="0C3F2BAA" w14:textId="77777777" w:rsidR="00AF3231" w:rsidRPr="00AF3231" w:rsidRDefault="00AF3231" w:rsidP="00AF3231">
            <w:pPr>
              <w:jc w:val="center"/>
              <w:rPr>
                <w:rFonts w:eastAsia="Times New Roman" w:cs="Arial"/>
                <w:sz w:val="20"/>
                <w:szCs w:val="18"/>
                <w:lang w:eastAsia="de-DE"/>
              </w:rPr>
            </w:pPr>
            <w:proofErr w:type="spellStart"/>
            <w:r w:rsidRPr="00AF3231">
              <w:rPr>
                <w:rFonts w:eastAsia="Times New Roman" w:cs="Arial"/>
                <w:sz w:val="20"/>
                <w:szCs w:val="18"/>
                <w:lang w:eastAsia="de-DE"/>
              </w:rPr>
              <w:t>Pdiol</w:t>
            </w:r>
            <w:proofErr w:type="spellEnd"/>
          </w:p>
        </w:tc>
        <w:tc>
          <w:tcPr>
            <w:tcW w:w="1001" w:type="pct"/>
            <w:tcBorders>
              <w:top w:val="nil"/>
              <w:left w:val="nil"/>
              <w:bottom w:val="nil"/>
              <w:right w:val="nil"/>
            </w:tcBorders>
            <w:shd w:val="clear" w:color="auto" w:fill="auto"/>
            <w:vAlign w:val="center"/>
          </w:tcPr>
          <w:p w14:paraId="6E7ACEDB" w14:textId="56E45327" w:rsidR="00AF3231" w:rsidRPr="00AF3231" w:rsidRDefault="00D111BF" w:rsidP="00AF3231">
            <w:pPr>
              <w:jc w:val="center"/>
              <w:rPr>
                <w:rFonts w:cs="Arial"/>
                <w:color w:val="000000"/>
                <w:sz w:val="20"/>
                <w:szCs w:val="18"/>
              </w:rPr>
            </w:pPr>
            <w:r>
              <w:rPr>
                <w:rFonts w:cs="Arial"/>
                <w:color w:val="000000"/>
                <w:sz w:val="20"/>
                <w:szCs w:val="18"/>
              </w:rPr>
              <w:t>–</w:t>
            </w:r>
            <w:r w:rsidR="00AF3231" w:rsidRPr="00AF3231">
              <w:rPr>
                <w:rFonts w:cs="Arial"/>
                <w:color w:val="000000"/>
                <w:sz w:val="20"/>
                <w:szCs w:val="18"/>
              </w:rPr>
              <w:t>15.58572</w:t>
            </w:r>
          </w:p>
        </w:tc>
        <w:tc>
          <w:tcPr>
            <w:tcW w:w="1000" w:type="pct"/>
            <w:tcBorders>
              <w:top w:val="nil"/>
              <w:left w:val="nil"/>
              <w:bottom w:val="nil"/>
              <w:right w:val="nil"/>
            </w:tcBorders>
            <w:shd w:val="clear" w:color="auto" w:fill="auto"/>
            <w:vAlign w:val="center"/>
          </w:tcPr>
          <w:p w14:paraId="785E86F0" w14:textId="1056D4E4" w:rsidR="00AF3231" w:rsidRPr="00AF3231" w:rsidRDefault="00D111BF" w:rsidP="00AF3231">
            <w:pPr>
              <w:jc w:val="center"/>
              <w:rPr>
                <w:rFonts w:cs="Arial"/>
                <w:color w:val="000000"/>
                <w:sz w:val="20"/>
                <w:szCs w:val="18"/>
              </w:rPr>
            </w:pPr>
            <w:r>
              <w:rPr>
                <w:rFonts w:cs="Arial"/>
                <w:color w:val="000000"/>
                <w:sz w:val="20"/>
                <w:szCs w:val="18"/>
              </w:rPr>
              <w:t>–</w:t>
            </w:r>
            <w:r w:rsidR="00AF3231" w:rsidRPr="00AF3231">
              <w:rPr>
                <w:rFonts w:cs="Arial"/>
                <w:color w:val="000000"/>
                <w:sz w:val="20"/>
                <w:szCs w:val="18"/>
              </w:rPr>
              <w:t>34.08944</w:t>
            </w:r>
          </w:p>
        </w:tc>
        <w:tc>
          <w:tcPr>
            <w:tcW w:w="999" w:type="pct"/>
            <w:tcBorders>
              <w:top w:val="nil"/>
              <w:left w:val="nil"/>
              <w:bottom w:val="nil"/>
              <w:right w:val="nil"/>
            </w:tcBorders>
            <w:shd w:val="clear" w:color="auto" w:fill="auto"/>
            <w:vAlign w:val="center"/>
          </w:tcPr>
          <w:p w14:paraId="5D6BAE3B" w14:textId="6E31DA82" w:rsidR="00AF3231" w:rsidRPr="00AF3231" w:rsidRDefault="00D111BF" w:rsidP="00AF3231">
            <w:pPr>
              <w:jc w:val="center"/>
              <w:rPr>
                <w:rFonts w:cs="Arial"/>
                <w:color w:val="000000"/>
                <w:sz w:val="20"/>
                <w:szCs w:val="18"/>
              </w:rPr>
            </w:pPr>
            <w:r>
              <w:rPr>
                <w:rFonts w:cs="Arial"/>
                <w:color w:val="000000"/>
                <w:sz w:val="20"/>
                <w:szCs w:val="18"/>
              </w:rPr>
              <w:t>–</w:t>
            </w:r>
            <w:r w:rsidR="00AF3231" w:rsidRPr="00AF3231">
              <w:rPr>
                <w:rFonts w:cs="Arial"/>
                <w:color w:val="000000"/>
                <w:sz w:val="20"/>
                <w:szCs w:val="18"/>
              </w:rPr>
              <w:t>8.67963</w:t>
            </w:r>
          </w:p>
        </w:tc>
        <w:tc>
          <w:tcPr>
            <w:tcW w:w="1000" w:type="pct"/>
            <w:tcBorders>
              <w:top w:val="nil"/>
              <w:left w:val="nil"/>
              <w:bottom w:val="nil"/>
              <w:right w:val="nil"/>
            </w:tcBorders>
            <w:shd w:val="clear" w:color="auto" w:fill="auto"/>
            <w:vAlign w:val="center"/>
          </w:tcPr>
          <w:p w14:paraId="0707EFD1" w14:textId="0998A976" w:rsidR="00AF3231" w:rsidRPr="00AF3231" w:rsidRDefault="00D111BF" w:rsidP="00AF3231">
            <w:pPr>
              <w:jc w:val="center"/>
              <w:rPr>
                <w:rFonts w:cs="Arial"/>
                <w:color w:val="000000"/>
                <w:sz w:val="20"/>
                <w:szCs w:val="18"/>
              </w:rPr>
            </w:pPr>
            <w:r>
              <w:rPr>
                <w:rFonts w:cs="Arial"/>
                <w:color w:val="000000"/>
                <w:sz w:val="20"/>
                <w:szCs w:val="18"/>
              </w:rPr>
              <w:t>–</w:t>
            </w:r>
            <w:r w:rsidR="00AF3231" w:rsidRPr="00AF3231">
              <w:rPr>
                <w:rFonts w:cs="Arial"/>
                <w:color w:val="000000"/>
                <w:sz w:val="20"/>
                <w:szCs w:val="18"/>
              </w:rPr>
              <w:t>11.19948</w:t>
            </w:r>
          </w:p>
        </w:tc>
      </w:tr>
      <w:tr w:rsidR="00AF3231" w:rsidRPr="00AF3231" w14:paraId="23EFC162" w14:textId="77777777" w:rsidTr="00AF3231">
        <w:trPr>
          <w:trHeight w:val="283"/>
          <w:jc w:val="center"/>
        </w:trPr>
        <w:tc>
          <w:tcPr>
            <w:tcW w:w="1000" w:type="pct"/>
            <w:vAlign w:val="center"/>
          </w:tcPr>
          <w:p w14:paraId="375CF85F" w14:textId="77777777" w:rsidR="00AF3231" w:rsidRPr="00AF3231" w:rsidRDefault="00AF3231" w:rsidP="00AF3231">
            <w:pPr>
              <w:jc w:val="center"/>
              <w:rPr>
                <w:rFonts w:eastAsia="Times New Roman" w:cs="Arial"/>
                <w:sz w:val="20"/>
                <w:szCs w:val="18"/>
                <w:lang w:eastAsia="de-DE"/>
              </w:rPr>
            </w:pPr>
            <w:r w:rsidRPr="00AF3231">
              <w:rPr>
                <w:rFonts w:eastAsia="Times New Roman" w:cs="Arial"/>
                <w:sz w:val="20"/>
                <w:szCs w:val="18"/>
                <w:lang w:eastAsia="de-DE"/>
              </w:rPr>
              <w:t>AA</w:t>
            </w:r>
          </w:p>
        </w:tc>
        <w:tc>
          <w:tcPr>
            <w:tcW w:w="1001" w:type="pct"/>
            <w:tcBorders>
              <w:top w:val="nil"/>
              <w:left w:val="nil"/>
              <w:bottom w:val="nil"/>
              <w:right w:val="nil"/>
            </w:tcBorders>
            <w:shd w:val="clear" w:color="auto" w:fill="auto"/>
            <w:vAlign w:val="center"/>
          </w:tcPr>
          <w:p w14:paraId="04B12716" w14:textId="40A9CDA3" w:rsidR="00AF3231" w:rsidRPr="00AF3231" w:rsidRDefault="00D111BF" w:rsidP="00AF3231">
            <w:pPr>
              <w:jc w:val="center"/>
              <w:rPr>
                <w:rFonts w:cs="Arial"/>
                <w:color w:val="000000"/>
                <w:sz w:val="20"/>
                <w:szCs w:val="18"/>
              </w:rPr>
            </w:pPr>
            <w:r>
              <w:rPr>
                <w:rFonts w:cs="Arial"/>
                <w:color w:val="000000"/>
                <w:sz w:val="20"/>
                <w:szCs w:val="18"/>
              </w:rPr>
              <w:t>–</w:t>
            </w:r>
            <w:r w:rsidR="00AF3231" w:rsidRPr="00AF3231">
              <w:rPr>
                <w:rFonts w:cs="Arial"/>
                <w:color w:val="000000"/>
                <w:sz w:val="20"/>
                <w:szCs w:val="18"/>
              </w:rPr>
              <w:t>10.68699</w:t>
            </w:r>
          </w:p>
        </w:tc>
        <w:tc>
          <w:tcPr>
            <w:tcW w:w="1000" w:type="pct"/>
            <w:tcBorders>
              <w:top w:val="nil"/>
              <w:left w:val="nil"/>
              <w:bottom w:val="nil"/>
              <w:right w:val="nil"/>
            </w:tcBorders>
            <w:shd w:val="clear" w:color="auto" w:fill="auto"/>
            <w:vAlign w:val="center"/>
          </w:tcPr>
          <w:p w14:paraId="1B3530EA" w14:textId="4D42C1C7" w:rsidR="00AF3231" w:rsidRPr="00AF3231" w:rsidRDefault="00D111BF" w:rsidP="00AF3231">
            <w:pPr>
              <w:jc w:val="center"/>
              <w:rPr>
                <w:rFonts w:cs="Arial"/>
                <w:color w:val="000000"/>
                <w:sz w:val="20"/>
                <w:szCs w:val="18"/>
              </w:rPr>
            </w:pPr>
            <w:r>
              <w:rPr>
                <w:rFonts w:cs="Arial"/>
                <w:color w:val="000000"/>
                <w:sz w:val="20"/>
                <w:szCs w:val="18"/>
              </w:rPr>
              <w:t>–</w:t>
            </w:r>
            <w:r w:rsidR="00AF3231" w:rsidRPr="00AF3231">
              <w:rPr>
                <w:rFonts w:cs="Arial"/>
                <w:color w:val="000000"/>
                <w:sz w:val="20"/>
                <w:szCs w:val="18"/>
              </w:rPr>
              <w:t>34.07668</w:t>
            </w:r>
          </w:p>
        </w:tc>
        <w:tc>
          <w:tcPr>
            <w:tcW w:w="999" w:type="pct"/>
            <w:tcBorders>
              <w:top w:val="nil"/>
              <w:left w:val="nil"/>
              <w:bottom w:val="nil"/>
              <w:right w:val="nil"/>
            </w:tcBorders>
            <w:shd w:val="clear" w:color="auto" w:fill="auto"/>
            <w:vAlign w:val="center"/>
          </w:tcPr>
          <w:p w14:paraId="62A24424" w14:textId="1510C7C9" w:rsidR="00AF3231" w:rsidRPr="00AF3231" w:rsidRDefault="00D111BF" w:rsidP="00AF3231">
            <w:pPr>
              <w:jc w:val="center"/>
              <w:rPr>
                <w:rFonts w:cs="Arial"/>
                <w:color w:val="000000"/>
                <w:sz w:val="20"/>
                <w:szCs w:val="18"/>
              </w:rPr>
            </w:pPr>
            <w:r>
              <w:rPr>
                <w:rFonts w:cs="Arial"/>
                <w:color w:val="000000"/>
                <w:sz w:val="20"/>
                <w:szCs w:val="18"/>
              </w:rPr>
              <w:t>–</w:t>
            </w:r>
            <w:r w:rsidR="00AF3231" w:rsidRPr="00AF3231">
              <w:rPr>
                <w:rFonts w:cs="Arial"/>
                <w:color w:val="000000"/>
                <w:sz w:val="20"/>
                <w:szCs w:val="18"/>
              </w:rPr>
              <w:t>3.87587</w:t>
            </w:r>
          </w:p>
        </w:tc>
        <w:tc>
          <w:tcPr>
            <w:tcW w:w="1000" w:type="pct"/>
            <w:tcBorders>
              <w:top w:val="nil"/>
              <w:left w:val="nil"/>
              <w:bottom w:val="nil"/>
              <w:right w:val="nil"/>
            </w:tcBorders>
            <w:shd w:val="clear" w:color="auto" w:fill="auto"/>
            <w:vAlign w:val="center"/>
          </w:tcPr>
          <w:p w14:paraId="061D0FB2" w14:textId="3FCD315A" w:rsidR="00AF3231" w:rsidRPr="00AF3231" w:rsidRDefault="00D111BF" w:rsidP="00AF3231">
            <w:pPr>
              <w:jc w:val="center"/>
              <w:rPr>
                <w:rFonts w:cs="Arial"/>
                <w:color w:val="000000"/>
                <w:sz w:val="20"/>
                <w:szCs w:val="18"/>
              </w:rPr>
            </w:pPr>
            <w:r>
              <w:rPr>
                <w:rFonts w:cs="Arial"/>
                <w:color w:val="000000"/>
                <w:sz w:val="20"/>
                <w:szCs w:val="18"/>
              </w:rPr>
              <w:t>–</w:t>
            </w:r>
            <w:r w:rsidR="00AF3231" w:rsidRPr="00AF3231">
              <w:rPr>
                <w:rFonts w:cs="Arial"/>
                <w:color w:val="000000"/>
                <w:sz w:val="20"/>
                <w:szCs w:val="18"/>
              </w:rPr>
              <w:t>5.87782</w:t>
            </w:r>
          </w:p>
        </w:tc>
      </w:tr>
      <w:tr w:rsidR="00AF3231" w:rsidRPr="00AF3231" w14:paraId="794A0227" w14:textId="77777777" w:rsidTr="00AF3231">
        <w:trPr>
          <w:trHeight w:val="283"/>
          <w:jc w:val="center"/>
        </w:trPr>
        <w:tc>
          <w:tcPr>
            <w:tcW w:w="1000" w:type="pct"/>
            <w:vAlign w:val="center"/>
          </w:tcPr>
          <w:p w14:paraId="3FDA9C67" w14:textId="77777777" w:rsidR="00AF3231" w:rsidRPr="00AF3231" w:rsidRDefault="00AF3231" w:rsidP="00AF3231">
            <w:pPr>
              <w:jc w:val="center"/>
              <w:rPr>
                <w:rFonts w:eastAsia="Times New Roman" w:cs="Arial"/>
                <w:sz w:val="20"/>
                <w:szCs w:val="18"/>
                <w:lang w:eastAsia="de-DE"/>
              </w:rPr>
            </w:pPr>
            <w:r w:rsidRPr="00AF3231">
              <w:rPr>
                <w:rFonts w:eastAsia="Times New Roman" w:cs="Arial"/>
                <w:sz w:val="20"/>
                <w:szCs w:val="18"/>
                <w:lang w:eastAsia="de-DE"/>
              </w:rPr>
              <w:t>LA</w:t>
            </w:r>
          </w:p>
        </w:tc>
        <w:tc>
          <w:tcPr>
            <w:tcW w:w="1001" w:type="pct"/>
            <w:tcBorders>
              <w:top w:val="nil"/>
              <w:left w:val="nil"/>
              <w:bottom w:val="nil"/>
              <w:right w:val="nil"/>
            </w:tcBorders>
            <w:shd w:val="clear" w:color="auto" w:fill="auto"/>
            <w:vAlign w:val="center"/>
          </w:tcPr>
          <w:p w14:paraId="40AEE00D" w14:textId="3DEB208A" w:rsidR="00AF3231" w:rsidRPr="00AF3231" w:rsidRDefault="00D111BF" w:rsidP="00AF3231">
            <w:pPr>
              <w:jc w:val="center"/>
              <w:rPr>
                <w:rFonts w:cs="Arial"/>
                <w:color w:val="000000"/>
                <w:sz w:val="20"/>
                <w:szCs w:val="18"/>
              </w:rPr>
            </w:pPr>
            <w:r>
              <w:rPr>
                <w:rFonts w:cs="Arial"/>
                <w:color w:val="000000"/>
                <w:sz w:val="20"/>
                <w:szCs w:val="18"/>
              </w:rPr>
              <w:t>–</w:t>
            </w:r>
            <w:r w:rsidR="00AF3231" w:rsidRPr="00AF3231">
              <w:rPr>
                <w:rFonts w:cs="Arial"/>
                <w:color w:val="000000"/>
                <w:sz w:val="20"/>
                <w:szCs w:val="18"/>
              </w:rPr>
              <w:t>9.96071</w:t>
            </w:r>
          </w:p>
        </w:tc>
        <w:tc>
          <w:tcPr>
            <w:tcW w:w="1000" w:type="pct"/>
            <w:tcBorders>
              <w:top w:val="nil"/>
              <w:left w:val="nil"/>
              <w:bottom w:val="nil"/>
              <w:right w:val="nil"/>
            </w:tcBorders>
            <w:shd w:val="clear" w:color="auto" w:fill="auto"/>
            <w:vAlign w:val="center"/>
          </w:tcPr>
          <w:p w14:paraId="0FD63B40" w14:textId="004C159E" w:rsidR="00AF3231" w:rsidRPr="00AF3231" w:rsidRDefault="00D111BF" w:rsidP="00AF3231">
            <w:pPr>
              <w:jc w:val="center"/>
              <w:rPr>
                <w:rFonts w:cs="Arial"/>
                <w:color w:val="000000"/>
                <w:sz w:val="20"/>
                <w:szCs w:val="18"/>
              </w:rPr>
            </w:pPr>
            <w:r>
              <w:rPr>
                <w:rFonts w:cs="Arial"/>
                <w:color w:val="000000"/>
                <w:sz w:val="20"/>
                <w:szCs w:val="18"/>
              </w:rPr>
              <w:t>–</w:t>
            </w:r>
            <w:r w:rsidR="00AF3231" w:rsidRPr="00AF3231">
              <w:rPr>
                <w:rFonts w:cs="Arial"/>
                <w:color w:val="000000"/>
                <w:sz w:val="20"/>
                <w:szCs w:val="18"/>
              </w:rPr>
              <w:t>33.12803</w:t>
            </w:r>
          </w:p>
        </w:tc>
        <w:tc>
          <w:tcPr>
            <w:tcW w:w="999" w:type="pct"/>
            <w:tcBorders>
              <w:top w:val="nil"/>
              <w:left w:val="nil"/>
              <w:bottom w:val="nil"/>
              <w:right w:val="nil"/>
            </w:tcBorders>
            <w:shd w:val="clear" w:color="auto" w:fill="auto"/>
            <w:vAlign w:val="center"/>
          </w:tcPr>
          <w:p w14:paraId="28ABC8A3" w14:textId="01E60CD1" w:rsidR="00AF3231" w:rsidRPr="00AF3231" w:rsidRDefault="00D111BF" w:rsidP="00AF3231">
            <w:pPr>
              <w:jc w:val="center"/>
              <w:rPr>
                <w:rFonts w:cs="Arial"/>
                <w:color w:val="000000"/>
                <w:sz w:val="20"/>
                <w:szCs w:val="18"/>
              </w:rPr>
            </w:pPr>
            <w:r>
              <w:rPr>
                <w:rFonts w:cs="Arial"/>
                <w:color w:val="000000"/>
                <w:sz w:val="20"/>
                <w:szCs w:val="18"/>
              </w:rPr>
              <w:t>–</w:t>
            </w:r>
            <w:r w:rsidR="00AF3231" w:rsidRPr="00AF3231">
              <w:rPr>
                <w:rFonts w:cs="Arial"/>
                <w:color w:val="000000"/>
                <w:sz w:val="20"/>
                <w:szCs w:val="18"/>
              </w:rPr>
              <w:t>3.73336</w:t>
            </w:r>
          </w:p>
        </w:tc>
        <w:tc>
          <w:tcPr>
            <w:tcW w:w="1000" w:type="pct"/>
            <w:tcBorders>
              <w:top w:val="nil"/>
              <w:left w:val="nil"/>
              <w:bottom w:val="nil"/>
              <w:right w:val="nil"/>
            </w:tcBorders>
            <w:shd w:val="clear" w:color="auto" w:fill="auto"/>
            <w:vAlign w:val="center"/>
          </w:tcPr>
          <w:p w14:paraId="613CEC81" w14:textId="71866D2A" w:rsidR="00AF3231" w:rsidRPr="00AF3231" w:rsidRDefault="00D111BF" w:rsidP="00AF3231">
            <w:pPr>
              <w:jc w:val="center"/>
              <w:rPr>
                <w:rFonts w:cs="Arial"/>
                <w:color w:val="000000"/>
                <w:sz w:val="20"/>
                <w:szCs w:val="18"/>
              </w:rPr>
            </w:pPr>
            <w:r>
              <w:rPr>
                <w:rFonts w:cs="Arial"/>
                <w:color w:val="000000"/>
                <w:sz w:val="20"/>
                <w:szCs w:val="18"/>
              </w:rPr>
              <w:t>–</w:t>
            </w:r>
            <w:r w:rsidR="00AF3231" w:rsidRPr="00AF3231">
              <w:rPr>
                <w:rFonts w:cs="Arial"/>
                <w:color w:val="000000"/>
                <w:sz w:val="20"/>
                <w:szCs w:val="18"/>
              </w:rPr>
              <w:t>4.24072</w:t>
            </w:r>
          </w:p>
        </w:tc>
      </w:tr>
      <w:tr w:rsidR="00AF3231" w:rsidRPr="00AF3231" w14:paraId="7540FB89" w14:textId="77777777" w:rsidTr="00AF3231">
        <w:trPr>
          <w:trHeight w:val="283"/>
          <w:jc w:val="center"/>
        </w:trPr>
        <w:tc>
          <w:tcPr>
            <w:tcW w:w="1000" w:type="pct"/>
            <w:vAlign w:val="center"/>
          </w:tcPr>
          <w:p w14:paraId="27418496" w14:textId="77777777" w:rsidR="00AF3231" w:rsidRPr="00AF3231" w:rsidRDefault="00AF3231" w:rsidP="00AF3231">
            <w:pPr>
              <w:jc w:val="center"/>
              <w:rPr>
                <w:rFonts w:eastAsia="Times New Roman" w:cs="Arial"/>
                <w:sz w:val="20"/>
                <w:szCs w:val="18"/>
                <w:lang w:eastAsia="de-DE"/>
              </w:rPr>
            </w:pPr>
            <w:proofErr w:type="spellStart"/>
            <w:r w:rsidRPr="00AF3231">
              <w:rPr>
                <w:rFonts w:eastAsia="Times New Roman" w:cs="Arial"/>
                <w:sz w:val="20"/>
                <w:szCs w:val="18"/>
                <w:lang w:eastAsia="de-DE"/>
              </w:rPr>
              <w:t>OxA</w:t>
            </w:r>
            <w:proofErr w:type="spellEnd"/>
          </w:p>
        </w:tc>
        <w:tc>
          <w:tcPr>
            <w:tcW w:w="1001" w:type="pct"/>
            <w:tcBorders>
              <w:top w:val="nil"/>
              <w:left w:val="nil"/>
              <w:bottom w:val="nil"/>
              <w:right w:val="nil"/>
            </w:tcBorders>
            <w:shd w:val="clear" w:color="auto" w:fill="auto"/>
            <w:vAlign w:val="center"/>
          </w:tcPr>
          <w:p w14:paraId="1788300F" w14:textId="4D16D829" w:rsidR="00AF3231" w:rsidRPr="00AF3231" w:rsidRDefault="00D111BF" w:rsidP="00AF3231">
            <w:pPr>
              <w:jc w:val="center"/>
              <w:rPr>
                <w:rFonts w:cs="Arial"/>
                <w:color w:val="000000"/>
                <w:sz w:val="20"/>
                <w:szCs w:val="18"/>
              </w:rPr>
            </w:pPr>
            <w:r>
              <w:rPr>
                <w:rFonts w:cs="Arial"/>
                <w:color w:val="000000"/>
                <w:sz w:val="20"/>
                <w:szCs w:val="18"/>
              </w:rPr>
              <w:t>–</w:t>
            </w:r>
            <w:r w:rsidR="00AF3231" w:rsidRPr="00AF3231">
              <w:rPr>
                <w:rFonts w:cs="Arial"/>
                <w:color w:val="000000"/>
                <w:sz w:val="20"/>
                <w:szCs w:val="18"/>
              </w:rPr>
              <w:t>7.83618</w:t>
            </w:r>
          </w:p>
        </w:tc>
        <w:tc>
          <w:tcPr>
            <w:tcW w:w="1000" w:type="pct"/>
            <w:tcBorders>
              <w:top w:val="nil"/>
              <w:left w:val="nil"/>
              <w:bottom w:val="nil"/>
              <w:right w:val="nil"/>
            </w:tcBorders>
            <w:shd w:val="clear" w:color="auto" w:fill="auto"/>
            <w:vAlign w:val="center"/>
          </w:tcPr>
          <w:p w14:paraId="5EA86073" w14:textId="006F76E3" w:rsidR="00AF3231" w:rsidRPr="00AF3231" w:rsidRDefault="00D111BF" w:rsidP="00AF3231">
            <w:pPr>
              <w:jc w:val="center"/>
              <w:rPr>
                <w:rFonts w:cs="Arial"/>
                <w:color w:val="000000"/>
                <w:sz w:val="20"/>
                <w:szCs w:val="18"/>
              </w:rPr>
            </w:pPr>
            <w:r>
              <w:rPr>
                <w:rFonts w:cs="Arial"/>
                <w:color w:val="000000"/>
                <w:sz w:val="20"/>
                <w:szCs w:val="18"/>
              </w:rPr>
              <w:t>–</w:t>
            </w:r>
            <w:r w:rsidR="00AF3231" w:rsidRPr="00AF3231">
              <w:rPr>
                <w:rFonts w:cs="Arial"/>
                <w:color w:val="000000"/>
                <w:sz w:val="20"/>
                <w:szCs w:val="18"/>
              </w:rPr>
              <w:t>29.91451</w:t>
            </w:r>
          </w:p>
        </w:tc>
        <w:tc>
          <w:tcPr>
            <w:tcW w:w="999" w:type="pct"/>
            <w:tcBorders>
              <w:top w:val="nil"/>
              <w:left w:val="nil"/>
              <w:bottom w:val="nil"/>
              <w:right w:val="nil"/>
            </w:tcBorders>
            <w:shd w:val="clear" w:color="auto" w:fill="auto"/>
            <w:vAlign w:val="center"/>
          </w:tcPr>
          <w:p w14:paraId="7C891409" w14:textId="4F309BB6" w:rsidR="00AF3231" w:rsidRPr="00AF3231" w:rsidRDefault="00D111BF" w:rsidP="00AF3231">
            <w:pPr>
              <w:jc w:val="center"/>
              <w:rPr>
                <w:rFonts w:cs="Arial"/>
                <w:color w:val="000000"/>
                <w:sz w:val="20"/>
                <w:szCs w:val="18"/>
              </w:rPr>
            </w:pPr>
            <w:r>
              <w:rPr>
                <w:rFonts w:cs="Arial"/>
                <w:color w:val="000000"/>
                <w:sz w:val="20"/>
                <w:szCs w:val="18"/>
              </w:rPr>
              <w:t>–</w:t>
            </w:r>
            <w:r w:rsidR="00AF3231" w:rsidRPr="00AF3231">
              <w:rPr>
                <w:rFonts w:cs="Arial"/>
                <w:color w:val="000000"/>
                <w:sz w:val="20"/>
                <w:szCs w:val="18"/>
              </w:rPr>
              <w:t>0.54184</w:t>
            </w:r>
          </w:p>
        </w:tc>
        <w:tc>
          <w:tcPr>
            <w:tcW w:w="1000" w:type="pct"/>
            <w:tcBorders>
              <w:top w:val="nil"/>
              <w:left w:val="nil"/>
              <w:bottom w:val="nil"/>
              <w:right w:val="nil"/>
            </w:tcBorders>
            <w:shd w:val="clear" w:color="auto" w:fill="auto"/>
            <w:vAlign w:val="center"/>
          </w:tcPr>
          <w:p w14:paraId="31D28B91" w14:textId="16D26645" w:rsidR="00AF3231" w:rsidRPr="00AF3231" w:rsidRDefault="00D111BF" w:rsidP="00AF3231">
            <w:pPr>
              <w:jc w:val="center"/>
              <w:rPr>
                <w:rFonts w:cs="Arial"/>
                <w:color w:val="000000"/>
                <w:sz w:val="20"/>
                <w:szCs w:val="18"/>
              </w:rPr>
            </w:pPr>
            <w:r>
              <w:rPr>
                <w:rFonts w:cs="Arial"/>
                <w:color w:val="000000"/>
                <w:sz w:val="20"/>
                <w:szCs w:val="18"/>
              </w:rPr>
              <w:t>–</w:t>
            </w:r>
            <w:r w:rsidR="00AF3231" w:rsidRPr="00AF3231">
              <w:rPr>
                <w:rFonts w:cs="Arial"/>
                <w:color w:val="000000"/>
                <w:sz w:val="20"/>
                <w:szCs w:val="18"/>
              </w:rPr>
              <w:t>1.83266</w:t>
            </w:r>
          </w:p>
        </w:tc>
      </w:tr>
      <w:tr w:rsidR="00AF3231" w:rsidRPr="00AF3231" w14:paraId="05EEAD74" w14:textId="77777777" w:rsidTr="00AF3231">
        <w:trPr>
          <w:trHeight w:val="283"/>
          <w:jc w:val="center"/>
        </w:trPr>
        <w:tc>
          <w:tcPr>
            <w:tcW w:w="1000" w:type="pct"/>
            <w:vAlign w:val="center"/>
          </w:tcPr>
          <w:p w14:paraId="58FEAA02" w14:textId="77777777" w:rsidR="00AF3231" w:rsidRPr="00AF3231" w:rsidRDefault="00AF3231" w:rsidP="00AF3231">
            <w:pPr>
              <w:jc w:val="center"/>
              <w:rPr>
                <w:rFonts w:eastAsia="Times New Roman" w:cs="Arial"/>
                <w:sz w:val="20"/>
                <w:szCs w:val="18"/>
                <w:lang w:eastAsia="de-DE"/>
              </w:rPr>
            </w:pPr>
            <w:proofErr w:type="spellStart"/>
            <w:r w:rsidRPr="00AF3231">
              <w:rPr>
                <w:rFonts w:eastAsia="Times New Roman" w:cs="Arial"/>
                <w:sz w:val="20"/>
                <w:szCs w:val="18"/>
                <w:lang w:eastAsia="de-DE"/>
              </w:rPr>
              <w:t>Bdiol</w:t>
            </w:r>
            <w:proofErr w:type="spellEnd"/>
          </w:p>
        </w:tc>
        <w:tc>
          <w:tcPr>
            <w:tcW w:w="1001" w:type="pct"/>
            <w:tcBorders>
              <w:top w:val="nil"/>
              <w:left w:val="nil"/>
              <w:bottom w:val="nil"/>
              <w:right w:val="nil"/>
            </w:tcBorders>
            <w:shd w:val="clear" w:color="auto" w:fill="auto"/>
            <w:vAlign w:val="center"/>
          </w:tcPr>
          <w:p w14:paraId="3CCCF6A7" w14:textId="20AA1925" w:rsidR="00AF3231" w:rsidRPr="00AF3231" w:rsidRDefault="00D111BF" w:rsidP="00AF3231">
            <w:pPr>
              <w:jc w:val="center"/>
              <w:rPr>
                <w:rFonts w:cs="Arial"/>
                <w:color w:val="000000"/>
                <w:sz w:val="20"/>
                <w:szCs w:val="18"/>
              </w:rPr>
            </w:pPr>
            <w:r>
              <w:rPr>
                <w:rFonts w:cs="Arial"/>
                <w:color w:val="000000"/>
                <w:sz w:val="20"/>
                <w:szCs w:val="18"/>
              </w:rPr>
              <w:t>–</w:t>
            </w:r>
            <w:r w:rsidR="00AF3231" w:rsidRPr="00AF3231">
              <w:rPr>
                <w:rFonts w:cs="Arial"/>
                <w:color w:val="000000"/>
                <w:sz w:val="20"/>
                <w:szCs w:val="18"/>
              </w:rPr>
              <w:t>12.09794</w:t>
            </w:r>
          </w:p>
        </w:tc>
        <w:tc>
          <w:tcPr>
            <w:tcW w:w="1000" w:type="pct"/>
            <w:tcBorders>
              <w:top w:val="nil"/>
              <w:left w:val="nil"/>
              <w:bottom w:val="nil"/>
              <w:right w:val="nil"/>
            </w:tcBorders>
            <w:shd w:val="clear" w:color="auto" w:fill="auto"/>
            <w:vAlign w:val="center"/>
          </w:tcPr>
          <w:p w14:paraId="1E1F3C09" w14:textId="38935D22" w:rsidR="00AF3231" w:rsidRPr="00AF3231" w:rsidRDefault="00D111BF" w:rsidP="00AF3231">
            <w:pPr>
              <w:jc w:val="center"/>
              <w:rPr>
                <w:rFonts w:cs="Arial"/>
                <w:color w:val="000000"/>
                <w:sz w:val="20"/>
                <w:szCs w:val="18"/>
              </w:rPr>
            </w:pPr>
            <w:r>
              <w:rPr>
                <w:rFonts w:cs="Arial"/>
                <w:color w:val="000000"/>
                <w:sz w:val="20"/>
                <w:szCs w:val="18"/>
              </w:rPr>
              <w:t>–</w:t>
            </w:r>
            <w:r w:rsidR="00AF3231" w:rsidRPr="00AF3231">
              <w:rPr>
                <w:rFonts w:cs="Arial"/>
                <w:color w:val="000000"/>
                <w:sz w:val="20"/>
                <w:szCs w:val="18"/>
              </w:rPr>
              <w:t>32.40208</w:t>
            </w:r>
          </w:p>
        </w:tc>
        <w:tc>
          <w:tcPr>
            <w:tcW w:w="999" w:type="pct"/>
            <w:tcBorders>
              <w:top w:val="nil"/>
              <w:left w:val="nil"/>
              <w:bottom w:val="nil"/>
              <w:right w:val="nil"/>
            </w:tcBorders>
            <w:shd w:val="clear" w:color="auto" w:fill="auto"/>
            <w:vAlign w:val="center"/>
          </w:tcPr>
          <w:p w14:paraId="2F4EF72B" w14:textId="0868C024" w:rsidR="00AF3231" w:rsidRPr="00AF3231" w:rsidRDefault="00D111BF" w:rsidP="00AF3231">
            <w:pPr>
              <w:jc w:val="center"/>
              <w:rPr>
                <w:rFonts w:cs="Arial"/>
                <w:color w:val="000000"/>
                <w:sz w:val="20"/>
                <w:szCs w:val="18"/>
              </w:rPr>
            </w:pPr>
            <w:r>
              <w:rPr>
                <w:rFonts w:cs="Arial"/>
                <w:color w:val="000000"/>
                <w:sz w:val="20"/>
                <w:szCs w:val="18"/>
              </w:rPr>
              <w:t>–</w:t>
            </w:r>
            <w:r w:rsidR="00AF3231" w:rsidRPr="00AF3231">
              <w:rPr>
                <w:rFonts w:cs="Arial"/>
                <w:color w:val="000000"/>
                <w:sz w:val="20"/>
                <w:szCs w:val="18"/>
              </w:rPr>
              <w:t>12.03129</w:t>
            </w:r>
          </w:p>
        </w:tc>
        <w:tc>
          <w:tcPr>
            <w:tcW w:w="1000" w:type="pct"/>
            <w:tcBorders>
              <w:top w:val="nil"/>
              <w:left w:val="nil"/>
              <w:bottom w:val="nil"/>
              <w:right w:val="nil"/>
            </w:tcBorders>
            <w:shd w:val="clear" w:color="auto" w:fill="auto"/>
            <w:vAlign w:val="center"/>
          </w:tcPr>
          <w:p w14:paraId="036CF48E" w14:textId="359FCFF0" w:rsidR="00AF3231" w:rsidRPr="00AF3231" w:rsidRDefault="00D111BF" w:rsidP="00AF3231">
            <w:pPr>
              <w:jc w:val="center"/>
              <w:rPr>
                <w:rFonts w:cs="Arial"/>
                <w:color w:val="000000"/>
                <w:sz w:val="20"/>
                <w:szCs w:val="18"/>
              </w:rPr>
            </w:pPr>
            <w:r>
              <w:rPr>
                <w:rFonts w:cs="Arial"/>
                <w:color w:val="000000"/>
                <w:sz w:val="20"/>
                <w:szCs w:val="18"/>
              </w:rPr>
              <w:t>–</w:t>
            </w:r>
            <w:r w:rsidR="00AF3231" w:rsidRPr="00AF3231">
              <w:rPr>
                <w:rFonts w:cs="Arial"/>
                <w:color w:val="000000"/>
                <w:sz w:val="20"/>
                <w:szCs w:val="18"/>
              </w:rPr>
              <w:t>15.70017</w:t>
            </w:r>
          </w:p>
        </w:tc>
      </w:tr>
      <w:tr w:rsidR="00AF3231" w:rsidRPr="00AF3231" w14:paraId="543DAE77" w14:textId="77777777" w:rsidTr="00AF3231">
        <w:trPr>
          <w:trHeight w:val="283"/>
          <w:jc w:val="center"/>
        </w:trPr>
        <w:tc>
          <w:tcPr>
            <w:tcW w:w="1000" w:type="pct"/>
            <w:vAlign w:val="center"/>
          </w:tcPr>
          <w:p w14:paraId="3080E1A8" w14:textId="77777777" w:rsidR="00AF3231" w:rsidRPr="00AF3231" w:rsidRDefault="00AF3231" w:rsidP="00AF3231">
            <w:pPr>
              <w:jc w:val="center"/>
              <w:rPr>
                <w:rFonts w:eastAsia="Times New Roman" w:cs="Arial"/>
                <w:sz w:val="20"/>
                <w:szCs w:val="18"/>
                <w:lang w:eastAsia="de-DE"/>
              </w:rPr>
            </w:pPr>
            <w:proofErr w:type="spellStart"/>
            <w:r w:rsidRPr="00AF3231">
              <w:rPr>
                <w:rFonts w:eastAsia="Times New Roman" w:cs="Arial"/>
                <w:sz w:val="20"/>
                <w:szCs w:val="18"/>
                <w:lang w:eastAsia="de-DE"/>
              </w:rPr>
              <w:t>Gly</w:t>
            </w:r>
            <w:proofErr w:type="spellEnd"/>
          </w:p>
        </w:tc>
        <w:tc>
          <w:tcPr>
            <w:tcW w:w="1001" w:type="pct"/>
            <w:tcBorders>
              <w:top w:val="nil"/>
              <w:left w:val="nil"/>
              <w:bottom w:val="single" w:sz="4" w:space="0" w:color="auto"/>
              <w:right w:val="nil"/>
            </w:tcBorders>
            <w:shd w:val="clear" w:color="auto" w:fill="auto"/>
            <w:vAlign w:val="center"/>
          </w:tcPr>
          <w:p w14:paraId="5B5DAB71" w14:textId="4EF90021" w:rsidR="00AF3231" w:rsidRPr="00AF3231" w:rsidRDefault="00D111BF" w:rsidP="00AF3231">
            <w:pPr>
              <w:jc w:val="center"/>
              <w:rPr>
                <w:rFonts w:cs="Arial"/>
                <w:color w:val="000000"/>
                <w:sz w:val="20"/>
                <w:szCs w:val="18"/>
              </w:rPr>
            </w:pPr>
            <w:r>
              <w:rPr>
                <w:rFonts w:cs="Arial"/>
                <w:color w:val="000000"/>
                <w:sz w:val="20"/>
                <w:szCs w:val="18"/>
              </w:rPr>
              <w:t>–</w:t>
            </w:r>
            <w:r w:rsidR="00AF3231" w:rsidRPr="00AF3231">
              <w:rPr>
                <w:rFonts w:cs="Arial"/>
                <w:color w:val="000000"/>
                <w:sz w:val="20"/>
                <w:szCs w:val="18"/>
              </w:rPr>
              <w:t>11.19993</w:t>
            </w:r>
          </w:p>
        </w:tc>
        <w:tc>
          <w:tcPr>
            <w:tcW w:w="1000" w:type="pct"/>
            <w:tcBorders>
              <w:top w:val="nil"/>
              <w:left w:val="nil"/>
              <w:bottom w:val="single" w:sz="4" w:space="0" w:color="auto"/>
              <w:right w:val="nil"/>
            </w:tcBorders>
            <w:shd w:val="clear" w:color="auto" w:fill="auto"/>
            <w:vAlign w:val="center"/>
          </w:tcPr>
          <w:p w14:paraId="3386FDD8" w14:textId="4186D8F1" w:rsidR="00AF3231" w:rsidRPr="00AF3231" w:rsidRDefault="00D111BF" w:rsidP="00AF3231">
            <w:pPr>
              <w:jc w:val="center"/>
              <w:rPr>
                <w:rFonts w:cs="Arial"/>
                <w:color w:val="000000"/>
                <w:sz w:val="20"/>
                <w:szCs w:val="18"/>
              </w:rPr>
            </w:pPr>
            <w:r>
              <w:rPr>
                <w:rFonts w:cs="Arial"/>
                <w:color w:val="000000"/>
                <w:sz w:val="20"/>
                <w:szCs w:val="18"/>
              </w:rPr>
              <w:t>–</w:t>
            </w:r>
            <w:r w:rsidR="00AF3231" w:rsidRPr="00AF3231">
              <w:rPr>
                <w:rFonts w:cs="Arial"/>
                <w:color w:val="000000"/>
                <w:sz w:val="20"/>
                <w:szCs w:val="18"/>
              </w:rPr>
              <w:t>29.80649</w:t>
            </w:r>
          </w:p>
        </w:tc>
        <w:tc>
          <w:tcPr>
            <w:tcW w:w="999" w:type="pct"/>
            <w:tcBorders>
              <w:top w:val="nil"/>
              <w:left w:val="nil"/>
              <w:bottom w:val="single" w:sz="4" w:space="0" w:color="auto"/>
              <w:right w:val="nil"/>
            </w:tcBorders>
            <w:shd w:val="clear" w:color="auto" w:fill="auto"/>
            <w:vAlign w:val="center"/>
          </w:tcPr>
          <w:p w14:paraId="5CC5219B" w14:textId="6D3D5F0E" w:rsidR="00AF3231" w:rsidRPr="00AF3231" w:rsidRDefault="00D111BF" w:rsidP="00AF3231">
            <w:pPr>
              <w:jc w:val="center"/>
              <w:rPr>
                <w:rFonts w:cs="Arial"/>
                <w:color w:val="000000"/>
                <w:sz w:val="20"/>
                <w:szCs w:val="18"/>
              </w:rPr>
            </w:pPr>
            <w:r>
              <w:rPr>
                <w:rFonts w:cs="Arial"/>
                <w:color w:val="000000"/>
                <w:sz w:val="20"/>
                <w:szCs w:val="18"/>
              </w:rPr>
              <w:t>–</w:t>
            </w:r>
            <w:r w:rsidR="00AF3231" w:rsidRPr="00AF3231">
              <w:rPr>
                <w:rFonts w:cs="Arial"/>
                <w:color w:val="000000"/>
                <w:sz w:val="20"/>
                <w:szCs w:val="18"/>
              </w:rPr>
              <w:t>5.9088</w:t>
            </w:r>
          </w:p>
        </w:tc>
        <w:tc>
          <w:tcPr>
            <w:tcW w:w="1000" w:type="pct"/>
            <w:tcBorders>
              <w:top w:val="nil"/>
              <w:left w:val="nil"/>
              <w:bottom w:val="single" w:sz="4" w:space="0" w:color="auto"/>
              <w:right w:val="nil"/>
            </w:tcBorders>
            <w:shd w:val="clear" w:color="auto" w:fill="auto"/>
            <w:vAlign w:val="center"/>
          </w:tcPr>
          <w:p w14:paraId="11A724DB" w14:textId="66747D31" w:rsidR="00AF3231" w:rsidRPr="00AF3231" w:rsidRDefault="00D111BF" w:rsidP="00AF3231">
            <w:pPr>
              <w:jc w:val="center"/>
              <w:rPr>
                <w:rFonts w:cs="Arial"/>
                <w:color w:val="000000"/>
                <w:sz w:val="20"/>
                <w:szCs w:val="18"/>
              </w:rPr>
            </w:pPr>
            <w:r>
              <w:rPr>
                <w:rFonts w:cs="Arial"/>
                <w:color w:val="000000"/>
                <w:sz w:val="20"/>
                <w:szCs w:val="18"/>
              </w:rPr>
              <w:t>–</w:t>
            </w:r>
            <w:r w:rsidR="00AF3231" w:rsidRPr="00AF3231">
              <w:rPr>
                <w:rFonts w:cs="Arial"/>
                <w:color w:val="000000"/>
                <w:sz w:val="20"/>
                <w:szCs w:val="18"/>
              </w:rPr>
              <w:t>6.16332</w:t>
            </w:r>
          </w:p>
        </w:tc>
      </w:tr>
    </w:tbl>
    <w:p w14:paraId="5D5ADAF4" w14:textId="77777777" w:rsidR="003B4C66" w:rsidRDefault="003B4C66" w:rsidP="003B4C66">
      <w:pPr>
        <w:spacing w:line="259" w:lineRule="auto"/>
        <w:jc w:val="left"/>
      </w:pPr>
    </w:p>
    <w:p w14:paraId="018EA6AD" w14:textId="77777777" w:rsidR="003B4C66" w:rsidRDefault="003B4C66">
      <w:pPr>
        <w:spacing w:line="259" w:lineRule="auto"/>
        <w:jc w:val="left"/>
      </w:pPr>
      <w:r>
        <w:br w:type="page"/>
      </w:r>
    </w:p>
    <w:p w14:paraId="589CDAC4" w14:textId="77777777" w:rsidR="003B4C66" w:rsidRDefault="003B4C66" w:rsidP="003B4C66">
      <w:r w:rsidRPr="003B4C66">
        <w:rPr>
          <w:b/>
        </w:rPr>
        <w:lastRenderedPageBreak/>
        <w:t xml:space="preserve">Section </w:t>
      </w:r>
      <w:r w:rsidR="00DA1599">
        <w:rPr>
          <w:b/>
        </w:rPr>
        <w:t>S</w:t>
      </w:r>
      <w:r w:rsidRPr="003B4C66">
        <w:rPr>
          <w:b/>
        </w:rPr>
        <w:t xml:space="preserve">2: </w:t>
      </w:r>
      <w:r w:rsidRPr="00435531">
        <w:rPr>
          <w:b/>
        </w:rPr>
        <w:t>Calculation of countercurrent chromatographic separation parameters</w:t>
      </w:r>
      <w:r>
        <w:rPr>
          <w:b/>
        </w:rPr>
        <w:t xml:space="preserve">, TLC screening of HPCCC fractions, </w:t>
      </w:r>
      <w:r w:rsidRPr="00E51130">
        <w:rPr>
          <w:b/>
        </w:rPr>
        <w:t>ESI-MS/</w:t>
      </w:r>
      <w:proofErr w:type="gramStart"/>
      <w:r w:rsidRPr="00E51130">
        <w:rPr>
          <w:b/>
        </w:rPr>
        <w:t>MS</w:t>
      </w:r>
      <w:proofErr w:type="gramEnd"/>
      <w:r w:rsidRPr="00E51130">
        <w:rPr>
          <w:b/>
        </w:rPr>
        <w:t xml:space="preserve"> and NMR </w:t>
      </w:r>
      <w:r>
        <w:rPr>
          <w:b/>
        </w:rPr>
        <w:t>d</w:t>
      </w:r>
      <w:r w:rsidRPr="00E51130">
        <w:rPr>
          <w:b/>
        </w:rPr>
        <w:t>ata of isolated compounds</w:t>
      </w:r>
    </w:p>
    <w:p w14:paraId="14817995" w14:textId="77777777" w:rsidR="003B4C66" w:rsidRDefault="003B4C66" w:rsidP="003B4C66">
      <w:r w:rsidRPr="004C7AA0">
        <w:t xml:space="preserve">The chromatographic elution time was converted over </w:t>
      </w:r>
      <w:r w:rsidRPr="004C7AA0">
        <w:rPr>
          <w:i/>
        </w:rPr>
        <w:t>elution/retention volumes V</w:t>
      </w:r>
      <w:r w:rsidRPr="004C7AA0">
        <w:rPr>
          <w:i/>
          <w:vertAlign w:val="subscript"/>
        </w:rPr>
        <w:t>R</w:t>
      </w:r>
      <w:r w:rsidRPr="004C7AA0">
        <w:t xml:space="preserve"> into their respective </w:t>
      </w:r>
      <w:r w:rsidRPr="004C7AA0">
        <w:rPr>
          <w:i/>
        </w:rPr>
        <w:t>partition ratio values K</w:t>
      </w:r>
      <w:r w:rsidRPr="004C7AA0">
        <w:rPr>
          <w:i/>
          <w:vertAlign w:val="subscript"/>
        </w:rPr>
        <w:t>D</w:t>
      </w:r>
      <w:r w:rsidRPr="004C7AA0">
        <w:t xml:space="preserve"> (cf. </w:t>
      </w:r>
      <w:r>
        <w:t>E</w:t>
      </w:r>
      <w:r w:rsidRPr="004C7AA0">
        <w:t xml:space="preserve">quations </w:t>
      </w:r>
      <w:r>
        <w:t>S1</w:t>
      </w:r>
      <w:r w:rsidRPr="004C7AA0">
        <w:t>-</w:t>
      </w:r>
      <w:r>
        <w:t>S8</w:t>
      </w:r>
      <w:r w:rsidRPr="004C7AA0">
        <w:t xml:space="preserve">). </w:t>
      </w:r>
      <w:r>
        <w:t xml:space="preserve">The </w:t>
      </w:r>
      <w:r w:rsidRPr="00486A57">
        <w:rPr>
          <w:i/>
        </w:rPr>
        <w:t>K</w:t>
      </w:r>
      <w:r w:rsidRPr="00486A57">
        <w:rPr>
          <w:i/>
          <w:vertAlign w:val="subscript"/>
        </w:rPr>
        <w:t>D</w:t>
      </w:r>
      <w:r>
        <w:t xml:space="preserve">-based projection enables a better comparison between different liquid/liquid </w:t>
      </w:r>
      <w:proofErr w:type="gramStart"/>
      <w:r>
        <w:t>chromatography based</w:t>
      </w:r>
      <w:proofErr w:type="gramEnd"/>
      <w:r>
        <w:t xml:space="preserve"> machine designs such as high-performance countercurrent chromatography (HPCCC).</w:t>
      </w:r>
      <w:r w:rsidRPr="004C7AA0">
        <w:t xml:space="preserve"> The experimental </w:t>
      </w:r>
      <w:r w:rsidRPr="004C7AA0">
        <w:rPr>
          <w:i/>
        </w:rPr>
        <w:t>V</w:t>
      </w:r>
      <w:r w:rsidRPr="004C7AA0">
        <w:rPr>
          <w:i/>
          <w:vertAlign w:val="subscript"/>
        </w:rPr>
        <w:t>R</w:t>
      </w:r>
      <w:r>
        <w:t>-</w:t>
      </w:r>
      <w:r w:rsidRPr="004C7AA0">
        <w:t xml:space="preserve">values of </w:t>
      </w:r>
      <w:r>
        <w:t xml:space="preserve">the two </w:t>
      </w:r>
      <w:proofErr w:type="spellStart"/>
      <w:r>
        <w:t>stilbenoids</w:t>
      </w:r>
      <w:proofErr w:type="spellEnd"/>
      <w:r>
        <w:t xml:space="preserve"> resveratrol and </w:t>
      </w:r>
      <w:r w:rsidRPr="00146389">
        <w:rPr>
          <w:rFonts w:cs="Arial"/>
          <w:i/>
        </w:rPr>
        <w:t>ε</w:t>
      </w:r>
      <w:r>
        <w:t>-</w:t>
      </w:r>
      <w:proofErr w:type="spellStart"/>
      <w:r>
        <w:t>viniferin</w:t>
      </w:r>
      <w:proofErr w:type="spellEnd"/>
      <w:r>
        <w:t xml:space="preserve"> from the HPCCC runs were screened</w:t>
      </w:r>
      <w:r w:rsidRPr="004C7AA0">
        <w:t xml:space="preserve"> </w:t>
      </w:r>
      <w:r>
        <w:t>by thin-layer chromatography (TLC) and calcu</w:t>
      </w:r>
      <w:r w:rsidRPr="004C7AA0">
        <w:t xml:space="preserve">lated with </w:t>
      </w:r>
      <w:r>
        <w:t>E</w:t>
      </w:r>
      <w:r w:rsidRPr="004C7AA0">
        <w:t xml:space="preserve">quation </w:t>
      </w:r>
      <w:r>
        <w:t>S1</w:t>
      </w:r>
      <w:r w:rsidRPr="004C7AA0">
        <w:t>.</w:t>
      </w:r>
    </w:p>
    <w:p w14:paraId="4622090B" w14:textId="77777777" w:rsidR="003B4C66" w:rsidRPr="00790209" w:rsidRDefault="003B4C66" w:rsidP="003B4C66">
      <w:pPr>
        <w:rPr>
          <w:b/>
        </w:rPr>
      </w:pPr>
      <w:r w:rsidRPr="00790209">
        <w:rPr>
          <w:b/>
          <w:i/>
        </w:rPr>
        <w:t>Retention volume V</w:t>
      </w:r>
      <w:r w:rsidRPr="00790209">
        <w:rPr>
          <w:b/>
          <w:i/>
          <w:vertAlign w:val="subscript"/>
        </w:rPr>
        <w:t>R</w:t>
      </w:r>
      <w:r w:rsidRPr="00790209">
        <w:rPr>
          <w:b/>
          <w:i/>
        </w:rPr>
        <w:t xml:space="preserve"> = elution time [min] </w:t>
      </w:r>
      <w:r w:rsidRPr="00A83925">
        <w:rPr>
          <w:b/>
          <w:i/>
        </w:rPr>
        <w:t>x</w:t>
      </w:r>
      <w:r w:rsidRPr="00790209">
        <w:rPr>
          <w:b/>
          <w:i/>
        </w:rPr>
        <w:t xml:space="preserve"> flow rate [mL/min]</w:t>
      </w:r>
      <w:r>
        <w:rPr>
          <w:b/>
        </w:rPr>
        <w:tab/>
      </w:r>
      <w:r>
        <w:rPr>
          <w:b/>
        </w:rPr>
        <w:tab/>
      </w:r>
      <w:r w:rsidRPr="00790209">
        <w:rPr>
          <w:b/>
        </w:rPr>
        <w:t xml:space="preserve">(Eq. </w:t>
      </w:r>
      <w:r>
        <w:rPr>
          <w:b/>
        </w:rPr>
        <w:t>S</w:t>
      </w:r>
      <w:r w:rsidRPr="00790209">
        <w:rPr>
          <w:b/>
        </w:rPr>
        <w:fldChar w:fldCharType="begin"/>
      </w:r>
      <w:r w:rsidRPr="00790209">
        <w:rPr>
          <w:b/>
        </w:rPr>
        <w:instrText xml:space="preserve"> SEQ Eq. \* ARABIC </w:instrText>
      </w:r>
      <w:r w:rsidRPr="00790209">
        <w:rPr>
          <w:b/>
        </w:rPr>
        <w:fldChar w:fldCharType="separate"/>
      </w:r>
      <w:r w:rsidR="00563950">
        <w:rPr>
          <w:b/>
          <w:noProof/>
        </w:rPr>
        <w:t>1</w:t>
      </w:r>
      <w:r w:rsidRPr="00790209">
        <w:rPr>
          <w:b/>
        </w:rPr>
        <w:fldChar w:fldCharType="end"/>
      </w:r>
      <w:r w:rsidRPr="00790209">
        <w:rPr>
          <w:b/>
        </w:rPr>
        <w:t>)</w:t>
      </w:r>
    </w:p>
    <w:p w14:paraId="22C1C284" w14:textId="77777777" w:rsidR="003B4C66" w:rsidRDefault="003B4C66" w:rsidP="003B4C66">
      <w:r>
        <w:t xml:space="preserve">The </w:t>
      </w:r>
      <w:r w:rsidRPr="00F43C44">
        <w:rPr>
          <w:i/>
        </w:rPr>
        <w:t>S</w:t>
      </w:r>
      <w:r w:rsidRPr="00F43C44">
        <w:rPr>
          <w:i/>
          <w:vertAlign w:val="subscript"/>
        </w:rPr>
        <w:t>F</w:t>
      </w:r>
      <w:r w:rsidRPr="00F43C44">
        <w:rPr>
          <w:i/>
        </w:rPr>
        <w:t>-values</w:t>
      </w:r>
      <w:r>
        <w:t xml:space="preserve"> of the used solvent systems were determined by Equations S2a-b using </w:t>
      </w:r>
      <w:r w:rsidRPr="00F43C44">
        <w:rPr>
          <w:i/>
        </w:rPr>
        <w:t>V</w:t>
      </w:r>
      <w:r w:rsidRPr="00F43C44">
        <w:rPr>
          <w:i/>
          <w:vertAlign w:val="subscript"/>
        </w:rPr>
        <w:t>C</w:t>
      </w:r>
      <w:r>
        <w:t xml:space="preserve"> (HPCCC: 125 mL), and </w:t>
      </w:r>
      <w:r w:rsidRPr="00F43C44">
        <w:rPr>
          <w:i/>
        </w:rPr>
        <w:t>V</w:t>
      </w:r>
      <w:r w:rsidRPr="00F43C44">
        <w:rPr>
          <w:i/>
          <w:vertAlign w:val="subscript"/>
        </w:rPr>
        <w:t>M</w:t>
      </w:r>
      <w:r>
        <w:t xml:space="preserve"> resulting in the </w:t>
      </w:r>
      <w:r w:rsidRPr="00F43C44">
        <w:rPr>
          <w:i/>
        </w:rPr>
        <w:t>S</w:t>
      </w:r>
      <w:r w:rsidRPr="00F43C44">
        <w:rPr>
          <w:i/>
          <w:vertAlign w:val="subscript"/>
        </w:rPr>
        <w:t>F</w:t>
      </w:r>
      <w:r w:rsidRPr="00F43C44">
        <w:rPr>
          <w:i/>
        </w:rPr>
        <w:t>-value</w:t>
      </w:r>
      <w:r>
        <w:t xml:space="preserve"> measured at the hydrodynamic equilibrium.</w:t>
      </w:r>
    </w:p>
    <w:p w14:paraId="7E4FFB6B" w14:textId="77777777" w:rsidR="003B4C66" w:rsidRPr="00767AC5" w:rsidRDefault="003B4C66" w:rsidP="003B4C66">
      <w:pPr>
        <w:pStyle w:val="NoSpacing"/>
        <w:rPr>
          <w:lang w:val="en-US"/>
        </w:rPr>
      </w:pPr>
      <w:r w:rsidRPr="00767AC5">
        <w:rPr>
          <w:i/>
          <w:lang w:val="en-US"/>
        </w:rPr>
        <w:t>V</w:t>
      </w:r>
      <w:r w:rsidRPr="00767AC5">
        <w:rPr>
          <w:i/>
          <w:vertAlign w:val="subscript"/>
          <w:lang w:val="en-US"/>
        </w:rPr>
        <w:t>S</w:t>
      </w:r>
      <w:r w:rsidRPr="00767AC5">
        <w:rPr>
          <w:lang w:val="en-US"/>
        </w:rPr>
        <w:t xml:space="preserve"> = (</w:t>
      </w:r>
      <w:r w:rsidRPr="00767AC5">
        <w:rPr>
          <w:i/>
          <w:lang w:val="en-US"/>
        </w:rPr>
        <w:t>V</w:t>
      </w:r>
      <w:r w:rsidRPr="00767AC5">
        <w:rPr>
          <w:i/>
          <w:vertAlign w:val="subscript"/>
          <w:lang w:val="en-US"/>
        </w:rPr>
        <w:t>C</w:t>
      </w:r>
      <w:r w:rsidRPr="00767AC5">
        <w:rPr>
          <w:lang w:val="en-US"/>
        </w:rPr>
        <w:t xml:space="preserve"> – </w:t>
      </w:r>
      <w:r w:rsidRPr="00767AC5">
        <w:rPr>
          <w:i/>
          <w:lang w:val="en-US"/>
        </w:rPr>
        <w:t>V</w:t>
      </w:r>
      <w:r w:rsidRPr="00767AC5">
        <w:rPr>
          <w:i/>
          <w:vertAlign w:val="subscript"/>
          <w:lang w:val="en-US"/>
        </w:rPr>
        <w:t>M</w:t>
      </w:r>
      <w:r w:rsidRPr="00767AC5">
        <w:rPr>
          <w:lang w:val="en-US"/>
        </w:rPr>
        <w:t>)</w:t>
      </w:r>
      <w:r w:rsidRPr="00767AC5">
        <w:rPr>
          <w:lang w:val="en-US"/>
        </w:rPr>
        <w:tab/>
      </w:r>
      <w:r w:rsidRPr="00767AC5">
        <w:rPr>
          <w:lang w:val="en-US"/>
        </w:rPr>
        <w:tab/>
      </w:r>
      <w:r w:rsidRPr="00767AC5">
        <w:rPr>
          <w:lang w:val="en-US"/>
        </w:rPr>
        <w:tab/>
      </w:r>
      <w:r w:rsidRPr="00767AC5">
        <w:rPr>
          <w:lang w:val="en-US"/>
        </w:rPr>
        <w:tab/>
      </w:r>
      <w:r w:rsidRPr="00767AC5">
        <w:rPr>
          <w:lang w:val="en-US"/>
        </w:rPr>
        <w:tab/>
      </w:r>
      <w:r w:rsidRPr="00767AC5">
        <w:rPr>
          <w:lang w:val="en-US"/>
        </w:rPr>
        <w:tab/>
      </w:r>
      <w:r w:rsidRPr="00767AC5">
        <w:rPr>
          <w:lang w:val="en-US"/>
        </w:rPr>
        <w:tab/>
      </w:r>
      <w:r w:rsidRPr="00767AC5">
        <w:rPr>
          <w:lang w:val="en-US"/>
        </w:rPr>
        <w:tab/>
      </w:r>
      <w:r w:rsidRPr="00767AC5">
        <w:rPr>
          <w:lang w:val="en-US"/>
        </w:rPr>
        <w:tab/>
      </w:r>
      <w:r>
        <w:rPr>
          <w:lang w:val="en-US"/>
        </w:rPr>
        <w:tab/>
      </w:r>
      <w:r w:rsidRPr="00767AC5">
        <w:rPr>
          <w:b/>
          <w:lang w:val="en-US"/>
        </w:rPr>
        <w:t xml:space="preserve">(Eq. </w:t>
      </w:r>
      <w:r>
        <w:rPr>
          <w:b/>
          <w:lang w:val="en-US"/>
        </w:rPr>
        <w:t>S</w:t>
      </w:r>
      <w:r w:rsidRPr="00A83925">
        <w:rPr>
          <w:b/>
        </w:rPr>
        <w:fldChar w:fldCharType="begin"/>
      </w:r>
      <w:r w:rsidRPr="00767AC5">
        <w:rPr>
          <w:b/>
          <w:lang w:val="en-US"/>
        </w:rPr>
        <w:instrText xml:space="preserve"> SEQ Eq. \* ARABIC </w:instrText>
      </w:r>
      <w:r w:rsidRPr="00A83925">
        <w:rPr>
          <w:b/>
        </w:rPr>
        <w:fldChar w:fldCharType="separate"/>
      </w:r>
      <w:r w:rsidR="00563950">
        <w:rPr>
          <w:b/>
          <w:noProof/>
          <w:lang w:val="en-US"/>
        </w:rPr>
        <w:t>2</w:t>
      </w:r>
      <w:r w:rsidRPr="00A83925">
        <w:rPr>
          <w:b/>
        </w:rPr>
        <w:fldChar w:fldCharType="end"/>
      </w:r>
      <w:r w:rsidRPr="00767AC5">
        <w:rPr>
          <w:b/>
          <w:lang w:val="en-US"/>
        </w:rPr>
        <w:t>a)</w:t>
      </w:r>
    </w:p>
    <w:p w14:paraId="5D6D4449" w14:textId="77777777" w:rsidR="003B4C66" w:rsidRPr="000C1BA4" w:rsidRDefault="003B4C66" w:rsidP="003B4C66">
      <w:pPr>
        <w:pStyle w:val="NoSpacing"/>
        <w:rPr>
          <w:lang w:val="en-US"/>
        </w:rPr>
      </w:pPr>
      <w:r w:rsidRPr="000C1BA4">
        <w:rPr>
          <w:i/>
          <w:lang w:val="en-US"/>
        </w:rPr>
        <w:t>S</w:t>
      </w:r>
      <w:r w:rsidRPr="000C1BA4">
        <w:rPr>
          <w:i/>
          <w:vertAlign w:val="subscript"/>
          <w:lang w:val="en-US"/>
        </w:rPr>
        <w:t>F</w:t>
      </w:r>
      <w:r w:rsidRPr="000C1BA4">
        <w:rPr>
          <w:lang w:val="en-US"/>
        </w:rPr>
        <w:t xml:space="preserve"> = </w:t>
      </w:r>
      <w:r w:rsidRPr="000C1BA4">
        <w:rPr>
          <w:i/>
          <w:lang w:val="en-US"/>
        </w:rPr>
        <w:t>V</w:t>
      </w:r>
      <w:r w:rsidRPr="000C1BA4">
        <w:rPr>
          <w:i/>
          <w:vertAlign w:val="subscript"/>
          <w:lang w:val="en-US"/>
        </w:rPr>
        <w:t>S</w:t>
      </w:r>
      <w:r w:rsidRPr="000C1BA4">
        <w:rPr>
          <w:lang w:val="en-US"/>
        </w:rPr>
        <w:t xml:space="preserve"> / </w:t>
      </w:r>
      <w:r w:rsidRPr="000C1BA4">
        <w:rPr>
          <w:i/>
          <w:lang w:val="en-US"/>
        </w:rPr>
        <w:t>V</w:t>
      </w:r>
      <w:r w:rsidRPr="000C1BA4">
        <w:rPr>
          <w:i/>
          <w:vertAlign w:val="subscript"/>
          <w:lang w:val="en-US"/>
        </w:rPr>
        <w:t>C</w:t>
      </w:r>
      <w:r w:rsidRPr="000C1BA4">
        <w:rPr>
          <w:lang w:val="en-US"/>
        </w:rPr>
        <w:t xml:space="preserve"> x 100%</w:t>
      </w:r>
      <w:r w:rsidRPr="000C1BA4">
        <w:rPr>
          <w:lang w:val="en-US"/>
        </w:rPr>
        <w:tab/>
      </w:r>
      <w:r w:rsidRPr="000C1BA4">
        <w:rPr>
          <w:lang w:val="en-US"/>
        </w:rPr>
        <w:tab/>
      </w:r>
      <w:r w:rsidRPr="000C1BA4">
        <w:rPr>
          <w:lang w:val="en-US"/>
        </w:rPr>
        <w:tab/>
      </w:r>
      <w:r w:rsidRPr="000C1BA4">
        <w:rPr>
          <w:lang w:val="en-US"/>
        </w:rPr>
        <w:tab/>
      </w:r>
      <w:r w:rsidRPr="000C1BA4">
        <w:rPr>
          <w:lang w:val="en-US"/>
        </w:rPr>
        <w:tab/>
      </w:r>
      <w:r w:rsidRPr="000C1BA4">
        <w:rPr>
          <w:lang w:val="en-US"/>
        </w:rPr>
        <w:tab/>
      </w:r>
      <w:r w:rsidRPr="000C1BA4">
        <w:rPr>
          <w:lang w:val="en-US"/>
        </w:rPr>
        <w:tab/>
      </w:r>
      <w:r w:rsidRPr="000C1BA4">
        <w:rPr>
          <w:lang w:val="en-US"/>
        </w:rPr>
        <w:tab/>
      </w:r>
      <w:r>
        <w:rPr>
          <w:lang w:val="en-US"/>
        </w:rPr>
        <w:tab/>
      </w:r>
      <w:r w:rsidRPr="000C1BA4">
        <w:rPr>
          <w:b/>
          <w:lang w:val="en-US"/>
        </w:rPr>
        <w:t xml:space="preserve">(Eq. </w:t>
      </w:r>
      <w:r>
        <w:rPr>
          <w:b/>
          <w:lang w:val="en-US"/>
        </w:rPr>
        <w:t>S2</w:t>
      </w:r>
      <w:r w:rsidRPr="000C1BA4">
        <w:rPr>
          <w:b/>
          <w:lang w:val="en-US"/>
        </w:rPr>
        <w:t>b)</w:t>
      </w:r>
    </w:p>
    <w:p w14:paraId="43E18DA5" w14:textId="77777777" w:rsidR="003B4C66" w:rsidRDefault="003B4C66" w:rsidP="003B4C66">
      <w:pPr>
        <w:pStyle w:val="NoSpacing"/>
        <w:rPr>
          <w:lang w:val="en-US"/>
        </w:rPr>
      </w:pPr>
      <w:r w:rsidRPr="000C1BA4">
        <w:rPr>
          <w:lang w:val="en-US"/>
        </w:rPr>
        <w:t>HPCCC</w:t>
      </w:r>
      <w:r>
        <w:rPr>
          <w:lang w:val="en-US"/>
        </w:rPr>
        <w:t xml:space="preserve"> A</w:t>
      </w:r>
      <w:r w:rsidRPr="000C1BA4">
        <w:rPr>
          <w:lang w:val="en-US"/>
        </w:rPr>
        <w:t xml:space="preserve">: </w:t>
      </w:r>
      <w:r w:rsidRPr="000C1BA4">
        <w:rPr>
          <w:i/>
          <w:lang w:val="en-US"/>
        </w:rPr>
        <w:t>S</w:t>
      </w:r>
      <w:r w:rsidRPr="000C1BA4">
        <w:rPr>
          <w:i/>
          <w:vertAlign w:val="subscript"/>
          <w:lang w:val="en-US"/>
        </w:rPr>
        <w:t>F</w:t>
      </w:r>
      <w:r w:rsidRPr="000C1BA4">
        <w:rPr>
          <w:lang w:val="en-US"/>
        </w:rPr>
        <w:t xml:space="preserve"> = </w:t>
      </w:r>
      <w:r>
        <w:rPr>
          <w:lang w:val="en-US"/>
        </w:rPr>
        <w:t>68%</w:t>
      </w:r>
    </w:p>
    <w:p w14:paraId="3F03C6B6" w14:textId="77777777" w:rsidR="003B4C66" w:rsidRPr="000C1BA4" w:rsidRDefault="003B4C66" w:rsidP="003B4C66">
      <w:pPr>
        <w:pStyle w:val="NoSpacing"/>
        <w:rPr>
          <w:lang w:val="en-US"/>
        </w:rPr>
      </w:pPr>
      <w:r w:rsidRPr="000C1BA4">
        <w:rPr>
          <w:lang w:val="en-US"/>
        </w:rPr>
        <w:t>HPCCC</w:t>
      </w:r>
      <w:r>
        <w:rPr>
          <w:lang w:val="en-US"/>
        </w:rPr>
        <w:t xml:space="preserve"> B</w:t>
      </w:r>
      <w:r w:rsidRPr="000C1BA4">
        <w:rPr>
          <w:lang w:val="en-US"/>
        </w:rPr>
        <w:t xml:space="preserve">: </w:t>
      </w:r>
      <w:r w:rsidRPr="000C1BA4">
        <w:rPr>
          <w:i/>
          <w:lang w:val="en-US"/>
        </w:rPr>
        <w:t>S</w:t>
      </w:r>
      <w:r w:rsidRPr="000C1BA4">
        <w:rPr>
          <w:i/>
          <w:vertAlign w:val="subscript"/>
          <w:lang w:val="en-US"/>
        </w:rPr>
        <w:t>F</w:t>
      </w:r>
      <w:r w:rsidRPr="000C1BA4">
        <w:rPr>
          <w:lang w:val="en-US"/>
        </w:rPr>
        <w:t xml:space="preserve"> = </w:t>
      </w:r>
      <w:r>
        <w:rPr>
          <w:lang w:val="en-US"/>
        </w:rPr>
        <w:t>76%</w:t>
      </w:r>
    </w:p>
    <w:p w14:paraId="0EEB10CF" w14:textId="77777777" w:rsidR="003B4C66" w:rsidRPr="000C1BA4" w:rsidRDefault="003B4C66" w:rsidP="003B4C66">
      <w:pPr>
        <w:pStyle w:val="NoSpacing"/>
        <w:rPr>
          <w:lang w:val="en-US"/>
        </w:rPr>
      </w:pPr>
    </w:p>
    <w:p w14:paraId="6AF07CC2" w14:textId="77777777" w:rsidR="003B4C66" w:rsidRPr="00A83925" w:rsidRDefault="003B4C66" w:rsidP="003B4C66">
      <w:pPr>
        <w:pStyle w:val="NoSpacing"/>
        <w:ind w:firstLine="708"/>
        <w:rPr>
          <w:lang w:val="en-US"/>
        </w:rPr>
      </w:pPr>
      <w:r w:rsidRPr="00A83925">
        <w:rPr>
          <w:i/>
          <w:lang w:val="en-US"/>
        </w:rPr>
        <w:t>V</w:t>
      </w:r>
      <w:r w:rsidRPr="00A83925">
        <w:rPr>
          <w:i/>
          <w:vertAlign w:val="subscript"/>
          <w:lang w:val="en-US"/>
        </w:rPr>
        <w:t>S</w:t>
      </w:r>
      <w:r w:rsidRPr="00A83925">
        <w:rPr>
          <w:lang w:val="en-US"/>
        </w:rPr>
        <w:t xml:space="preserve">: </w:t>
      </w:r>
      <w:r>
        <w:rPr>
          <w:lang w:val="en-US"/>
        </w:rPr>
        <w:t>retained experimental stationary phase volume</w:t>
      </w:r>
    </w:p>
    <w:p w14:paraId="26EF1B16" w14:textId="77777777" w:rsidR="003B4C66" w:rsidRPr="00A83925" w:rsidRDefault="003B4C66" w:rsidP="003B4C66">
      <w:pPr>
        <w:pStyle w:val="NoSpacing"/>
        <w:ind w:firstLine="708"/>
        <w:rPr>
          <w:lang w:val="en-US"/>
        </w:rPr>
      </w:pPr>
      <w:r w:rsidRPr="00A83925">
        <w:rPr>
          <w:i/>
          <w:lang w:val="en-US"/>
        </w:rPr>
        <w:t>V</w:t>
      </w:r>
      <w:r w:rsidRPr="00A83925">
        <w:rPr>
          <w:i/>
          <w:vertAlign w:val="subscript"/>
          <w:lang w:val="en-US"/>
        </w:rPr>
        <w:t>C</w:t>
      </w:r>
      <w:r w:rsidRPr="00A83925">
        <w:rPr>
          <w:lang w:val="en-US"/>
        </w:rPr>
        <w:t>: column volume</w:t>
      </w:r>
      <w:r>
        <w:rPr>
          <w:lang w:val="en-US"/>
        </w:rPr>
        <w:t>/capacity (HPCCC: 125 mL)</w:t>
      </w:r>
    </w:p>
    <w:p w14:paraId="3DEED12A" w14:textId="77777777" w:rsidR="003B4C66" w:rsidRPr="00A83925" w:rsidRDefault="003B4C66" w:rsidP="003B4C66">
      <w:pPr>
        <w:pStyle w:val="NoSpacing"/>
        <w:ind w:left="708"/>
        <w:rPr>
          <w:lang w:val="en-US"/>
        </w:rPr>
      </w:pPr>
      <w:r w:rsidRPr="00A83925">
        <w:rPr>
          <w:i/>
          <w:lang w:val="en-US"/>
        </w:rPr>
        <w:t>V</w:t>
      </w:r>
      <w:r w:rsidRPr="00A83925">
        <w:rPr>
          <w:i/>
          <w:vertAlign w:val="subscript"/>
          <w:lang w:val="en-US"/>
        </w:rPr>
        <w:t>M</w:t>
      </w:r>
      <w:r w:rsidRPr="00A83925">
        <w:rPr>
          <w:lang w:val="en-US"/>
        </w:rPr>
        <w:t xml:space="preserve">: volume of mobile phase </w:t>
      </w:r>
      <w:proofErr w:type="gramStart"/>
      <w:r w:rsidRPr="00A83925">
        <w:rPr>
          <w:lang w:val="en-US"/>
        </w:rPr>
        <w:t>take</w:t>
      </w:r>
      <w:proofErr w:type="gramEnd"/>
      <w:r w:rsidRPr="00A83925">
        <w:rPr>
          <w:lang w:val="en-US"/>
        </w:rPr>
        <w:t xml:space="preserve"> up to</w:t>
      </w:r>
      <w:r>
        <w:rPr>
          <w:lang w:val="en-US"/>
        </w:rPr>
        <w:t xml:space="preserve"> </w:t>
      </w:r>
      <w:r w:rsidRPr="00A83925">
        <w:rPr>
          <w:lang w:val="en-US"/>
        </w:rPr>
        <w:t>the coil at equilibrium of</w:t>
      </w:r>
      <w:r>
        <w:rPr>
          <w:lang w:val="en-US"/>
        </w:rPr>
        <w:t xml:space="preserve"> HPCCC</w:t>
      </w:r>
    </w:p>
    <w:p w14:paraId="0DDB1E9D" w14:textId="77777777" w:rsidR="003B4C66" w:rsidRPr="00615688" w:rsidRDefault="003B4C66" w:rsidP="003B4C66">
      <w:pPr>
        <w:pStyle w:val="NoSpacing"/>
        <w:ind w:firstLine="708"/>
        <w:rPr>
          <w:lang w:val="en-US"/>
        </w:rPr>
      </w:pPr>
      <w:r w:rsidRPr="00615688">
        <w:rPr>
          <w:i/>
          <w:lang w:val="en-US"/>
        </w:rPr>
        <w:t>S</w:t>
      </w:r>
      <w:r w:rsidRPr="00615688">
        <w:rPr>
          <w:i/>
          <w:vertAlign w:val="subscript"/>
          <w:lang w:val="en-US"/>
        </w:rPr>
        <w:t>F</w:t>
      </w:r>
      <w:r w:rsidRPr="00615688">
        <w:rPr>
          <w:lang w:val="en-US"/>
        </w:rPr>
        <w:t>: stationary phase retention</w:t>
      </w:r>
    </w:p>
    <w:p w14:paraId="2A322528" w14:textId="77777777" w:rsidR="003B4C66" w:rsidRPr="00615688" w:rsidRDefault="003B4C66" w:rsidP="003B4C66">
      <w:pPr>
        <w:pStyle w:val="NoSpacing"/>
        <w:ind w:firstLine="708"/>
        <w:rPr>
          <w:lang w:val="en-US"/>
        </w:rPr>
      </w:pPr>
      <w:r w:rsidRPr="00615688">
        <w:rPr>
          <w:i/>
          <w:lang w:val="en-US"/>
        </w:rPr>
        <w:t>K</w:t>
      </w:r>
      <w:r w:rsidRPr="00615688">
        <w:rPr>
          <w:i/>
          <w:vertAlign w:val="subscript"/>
          <w:lang w:val="en-US"/>
        </w:rPr>
        <w:t>D</w:t>
      </w:r>
      <w:r w:rsidRPr="00615688">
        <w:rPr>
          <w:lang w:val="en-US"/>
        </w:rPr>
        <w:t>: partition ratio</w:t>
      </w:r>
    </w:p>
    <w:p w14:paraId="60C84B3E" w14:textId="77777777" w:rsidR="003B4C66" w:rsidRPr="00A83925" w:rsidRDefault="003B4C66" w:rsidP="003B4C66"/>
    <w:p w14:paraId="7EFB6FF2" w14:textId="77777777" w:rsidR="003B4C66" w:rsidRDefault="003B4C66" w:rsidP="003B4C66">
      <w:r w:rsidRPr="00BE3765">
        <w:t xml:space="preserve">The determined </w:t>
      </w:r>
      <w:r w:rsidRPr="00F43C44">
        <w:rPr>
          <w:i/>
        </w:rPr>
        <w:t>S</w:t>
      </w:r>
      <w:r w:rsidRPr="00F43C44">
        <w:rPr>
          <w:i/>
          <w:vertAlign w:val="subscript"/>
        </w:rPr>
        <w:t>F</w:t>
      </w:r>
      <w:r w:rsidRPr="00F43C44">
        <w:rPr>
          <w:i/>
        </w:rPr>
        <w:t>-value</w:t>
      </w:r>
      <w:r w:rsidRPr="00BE3765">
        <w:t xml:space="preserve"> in the experiment</w:t>
      </w:r>
      <w:r>
        <w:t>s</w:t>
      </w:r>
      <w:r w:rsidRPr="00BE3765">
        <w:t xml:space="preserve"> is corrected by the </w:t>
      </w:r>
      <w:r w:rsidRPr="00F43C44">
        <w:rPr>
          <w:i/>
        </w:rPr>
        <w:t xml:space="preserve">extra column volume </w:t>
      </w:r>
      <w:proofErr w:type="spellStart"/>
      <w:r w:rsidRPr="00BE3765">
        <w:rPr>
          <w:i/>
        </w:rPr>
        <w:t>V</w:t>
      </w:r>
      <w:r w:rsidRPr="00BE3765">
        <w:rPr>
          <w:i/>
          <w:vertAlign w:val="subscript"/>
        </w:rPr>
        <w:t>ext</w:t>
      </w:r>
      <w:proofErr w:type="spellEnd"/>
      <w:r w:rsidRPr="00BE3765">
        <w:t xml:space="preserve"> (</w:t>
      </w:r>
      <w:r>
        <w:t xml:space="preserve">HPCCC: 7 mL) </w:t>
      </w:r>
      <w:r>
        <w:fldChar w:fldCharType="begin" w:fldLock="1"/>
      </w:r>
      <w:r>
        <w:instrText>ADDIN CSL_CITATION {"citationItems":[{"id":"ITEM-1","itemData":{"DOI":"10.1016/j.chroma.2016.08.054","ISSN":"18733778","PMID":"27608619","abstract":"Countercurrent chromatography (CCC) is being widely used across the world for purification of various materials, especially in natural product research. The predictability of CCC scale-up has been successfully demonstrated using specially designed instruments of the same manufacturer. The reality is that the most of CCC users do not have access to such instruments and do not have enough experience to transfer methods from one CCC column to another. This unique study of three international teams is based on innovative approach to simplify the scale-up between different CCC machines using fractionation of Schinus terebinthifolius berries dichloromethane extract as a case study. The optimized separation methodology, recently developed by the authors (Part I), was repeatedly performed on CCC columns of different design available at most research laboratories across the world. Hexane – ethyl acetate – methanol – water (6:1:6:1, v/v/v/v) was used as solvent system with masticadienonic and 3β-masticadienolic acids as target compounds to monitor stationary phase retention and calculate peak resolution. It has been demonstrated that volumetric, linear and length scale-up transfer factors based on column characteristics can be directly applied to different i.d., volume and length columns independently on instrument make in an intra-apparatus scale-up and inter-apparatus method transfer.","author":[{"dropping-particle":"","family":"Costa","given":"Fernanda das Neves","non-dropping-particle":"","parse-names":false,"suffix":""},{"dropping-particle":"","family":"Vieira","given":"Mariana Neves","non-dropping-particle":"","parse-names":false,"suffix":""},{"dropping-particle":"","family":"Garrard","given":"Ian","non-dropping-particle":"","parse-names":false,"suffix":""},{"dropping-particle":"","family":"Hewitson","given":"Peter","non-dropping-particle":"","parse-names":false,"suffix":""},{"dropping-particle":"","family":"Jerz","given":"Gerold","non-dropping-particle":"","parse-names":false,"suffix":""},{"dropping-particle":"","family":"Leitão","given":"Gilda Guimarães","non-dropping-particle":"","parse-names":false,"suffix":""},{"dropping-particle":"","family":"Ignatova","given":"Svetlana","non-dropping-particle":"","parse-names":false,"suffix":""}],"container-title":"Journal of Chromatography A","id":"ITEM-1","issued":{"date-parts":[["2016"]]},"page":"76-83","publisher":"Elsevier B.V.","title":"Schinus terebinthifolius countercurrent chromatography (Part II): Intra-apparatus scale-up and inter-apparatus method transfer","type":"article-journal","volume":"1466"},"uris":["http://www.mendeley.com/documents/?uuid=d61a009a-e8ba-4a9f-a4ac-c27b4b21f42c"]}],"mendeley":{"formattedCitation":"&lt;span style=\"baseline\"&gt;[1]&lt;/span&gt;","plainTextFormattedCitation":"[1]","previouslyFormattedCitation":"&lt;span style=\"baseline\"&gt;[2]&lt;/span&gt;"},"properties":{"noteIndex":0},"schema":"https://github.com/citation-style-language/schema/raw/master/csl-citation.json"}</w:instrText>
      </w:r>
      <w:r>
        <w:fldChar w:fldCharType="separate"/>
      </w:r>
      <w:r w:rsidRPr="003B4C66">
        <w:rPr>
          <w:noProof/>
        </w:rPr>
        <w:t>[1]</w:t>
      </w:r>
      <w:r>
        <w:fldChar w:fldCharType="end"/>
      </w:r>
      <w:r>
        <w:t xml:space="preserve"> </w:t>
      </w:r>
      <w:r w:rsidRPr="00BE3765">
        <w:t xml:space="preserve">of the connecting periphery tubing in the </w:t>
      </w:r>
      <w:r>
        <w:t>HP</w:t>
      </w:r>
      <w:r w:rsidRPr="00BE3765">
        <w:t>CCC set-up</w:t>
      </w:r>
      <w:r>
        <w:t>, using Equations S3</w:t>
      </w:r>
      <w:r w:rsidRPr="003E165F">
        <w:t>-</w:t>
      </w:r>
      <w:r>
        <w:t>S5</w:t>
      </w:r>
    </w:p>
    <w:p w14:paraId="0F02A2BC" w14:textId="77777777" w:rsidR="003B4C66" w:rsidRPr="00BE3765" w:rsidRDefault="003B4C66" w:rsidP="003B4C66">
      <w:pPr>
        <w:pStyle w:val="NoSpacing"/>
        <w:rPr>
          <w:b/>
          <w:lang w:val="en-US"/>
        </w:rPr>
      </w:pPr>
      <w:r w:rsidRPr="00BE3765">
        <w:rPr>
          <w:b/>
          <w:lang w:val="en-US"/>
        </w:rPr>
        <w:t xml:space="preserve">Corrected </w:t>
      </w:r>
      <w:r w:rsidRPr="00BE3765">
        <w:rPr>
          <w:b/>
          <w:i/>
          <w:lang w:val="en-US"/>
        </w:rPr>
        <w:t>V</w:t>
      </w:r>
      <w:r w:rsidRPr="00BE3765">
        <w:rPr>
          <w:b/>
          <w:i/>
          <w:vertAlign w:val="subscript"/>
          <w:lang w:val="en-US"/>
        </w:rPr>
        <w:t>M</w:t>
      </w:r>
      <w:r w:rsidRPr="00BE3765">
        <w:rPr>
          <w:b/>
          <w:lang w:val="en-US"/>
        </w:rPr>
        <w:t xml:space="preserve"> = </w:t>
      </w:r>
      <w:r w:rsidRPr="00BE3765">
        <w:rPr>
          <w:b/>
          <w:i/>
          <w:lang w:val="en-US"/>
        </w:rPr>
        <w:t>V</w:t>
      </w:r>
      <w:r w:rsidRPr="00BE3765">
        <w:rPr>
          <w:b/>
          <w:i/>
          <w:vertAlign w:val="subscript"/>
          <w:lang w:val="en-US"/>
        </w:rPr>
        <w:t>M</w:t>
      </w:r>
      <w:r w:rsidRPr="00BE3765">
        <w:rPr>
          <w:b/>
          <w:lang w:val="en-US"/>
        </w:rPr>
        <w:t xml:space="preserve"> - </w:t>
      </w:r>
      <w:proofErr w:type="spellStart"/>
      <w:r w:rsidRPr="00BE3765">
        <w:rPr>
          <w:b/>
          <w:i/>
          <w:lang w:val="en-US"/>
        </w:rPr>
        <w:t>V</w:t>
      </w:r>
      <w:r w:rsidRPr="00BE3765">
        <w:rPr>
          <w:b/>
          <w:i/>
          <w:vertAlign w:val="subscript"/>
          <w:lang w:val="en-US"/>
        </w:rPr>
        <w:t>ext</w:t>
      </w:r>
      <w:proofErr w:type="spellEnd"/>
      <w:r w:rsidRPr="00BE3765">
        <w:rPr>
          <w:b/>
          <w:vertAlign w:val="subscript"/>
          <w:lang w:val="en-US"/>
        </w:rPr>
        <w:tab/>
      </w:r>
      <w:r w:rsidRPr="00BE3765">
        <w:rPr>
          <w:b/>
          <w:vertAlign w:val="subscript"/>
          <w:lang w:val="en-US"/>
        </w:rPr>
        <w:tab/>
      </w:r>
      <w:r w:rsidRPr="00BE3765">
        <w:rPr>
          <w:b/>
          <w:vertAlign w:val="subscript"/>
          <w:lang w:val="en-US"/>
        </w:rPr>
        <w:tab/>
      </w:r>
      <w:r w:rsidRPr="00BE3765">
        <w:rPr>
          <w:b/>
          <w:vertAlign w:val="subscript"/>
          <w:lang w:val="en-US"/>
        </w:rPr>
        <w:tab/>
      </w:r>
      <w:r w:rsidRPr="00BE3765">
        <w:rPr>
          <w:b/>
          <w:vertAlign w:val="subscript"/>
          <w:lang w:val="en-US"/>
        </w:rPr>
        <w:tab/>
      </w:r>
      <w:r w:rsidRPr="00BE3765">
        <w:rPr>
          <w:b/>
          <w:vertAlign w:val="subscript"/>
          <w:lang w:val="en-US"/>
        </w:rPr>
        <w:tab/>
      </w:r>
      <w:r w:rsidRPr="00BE3765">
        <w:rPr>
          <w:b/>
          <w:vertAlign w:val="subscript"/>
          <w:lang w:val="en-US"/>
        </w:rPr>
        <w:tab/>
      </w:r>
      <w:r>
        <w:rPr>
          <w:b/>
          <w:vertAlign w:val="subscript"/>
          <w:lang w:val="en-US"/>
        </w:rPr>
        <w:tab/>
      </w:r>
      <w:r w:rsidRPr="00BE3765">
        <w:rPr>
          <w:b/>
          <w:lang w:val="en-US"/>
        </w:rPr>
        <w:t xml:space="preserve">(Eq. </w:t>
      </w:r>
      <w:r>
        <w:rPr>
          <w:b/>
          <w:lang w:val="en-US"/>
        </w:rPr>
        <w:t>S</w:t>
      </w:r>
      <w:r w:rsidRPr="0094357D">
        <w:rPr>
          <w:b/>
        </w:rPr>
        <w:fldChar w:fldCharType="begin"/>
      </w:r>
      <w:r w:rsidRPr="00BE3765">
        <w:rPr>
          <w:b/>
          <w:lang w:val="en-US"/>
        </w:rPr>
        <w:instrText xml:space="preserve"> SEQ Eq. \* ARABIC </w:instrText>
      </w:r>
      <w:r w:rsidRPr="0094357D">
        <w:rPr>
          <w:b/>
        </w:rPr>
        <w:fldChar w:fldCharType="separate"/>
      </w:r>
      <w:r w:rsidR="00563950">
        <w:rPr>
          <w:b/>
          <w:noProof/>
          <w:lang w:val="en-US"/>
        </w:rPr>
        <w:t>3</w:t>
      </w:r>
      <w:r w:rsidRPr="0094357D">
        <w:rPr>
          <w:b/>
        </w:rPr>
        <w:fldChar w:fldCharType="end"/>
      </w:r>
      <w:r w:rsidRPr="00BE3765">
        <w:rPr>
          <w:b/>
          <w:lang w:val="en-US"/>
        </w:rPr>
        <w:t>)</w:t>
      </w:r>
    </w:p>
    <w:p w14:paraId="7329B7AC" w14:textId="77777777" w:rsidR="003B4C66" w:rsidRDefault="003B4C66" w:rsidP="003B4C66">
      <w:pPr>
        <w:pStyle w:val="NoSpacing"/>
        <w:rPr>
          <w:lang w:val="en-US"/>
        </w:rPr>
      </w:pPr>
      <w:r w:rsidRPr="00486A57">
        <w:rPr>
          <w:lang w:val="en-US"/>
        </w:rPr>
        <w:t>HPCCC</w:t>
      </w:r>
      <w:r>
        <w:rPr>
          <w:lang w:val="en-US"/>
        </w:rPr>
        <w:t xml:space="preserve"> A</w:t>
      </w:r>
      <w:r w:rsidRPr="001F1CF0">
        <w:rPr>
          <w:lang w:val="en-US"/>
        </w:rPr>
        <w:t>:</w:t>
      </w:r>
      <w:r w:rsidRPr="00486A57">
        <w:rPr>
          <w:i/>
          <w:lang w:val="en-US"/>
        </w:rPr>
        <w:t xml:space="preserve"> corr. V</w:t>
      </w:r>
      <w:r w:rsidRPr="00486A57">
        <w:rPr>
          <w:i/>
          <w:vertAlign w:val="subscript"/>
          <w:lang w:val="en-US"/>
        </w:rPr>
        <w:t>M</w:t>
      </w:r>
      <w:r w:rsidRPr="00486A57">
        <w:rPr>
          <w:lang w:val="en-US"/>
        </w:rPr>
        <w:t xml:space="preserve"> = </w:t>
      </w:r>
      <w:r>
        <w:rPr>
          <w:lang w:val="en-US"/>
        </w:rPr>
        <w:t>40</w:t>
      </w:r>
      <w:r w:rsidRPr="00486A57">
        <w:rPr>
          <w:lang w:val="en-US"/>
        </w:rPr>
        <w:t> mL - 7 mL =</w:t>
      </w:r>
      <w:r>
        <w:rPr>
          <w:lang w:val="en-US"/>
        </w:rPr>
        <w:t xml:space="preserve"> 33 mL</w:t>
      </w:r>
    </w:p>
    <w:p w14:paraId="2278363A" w14:textId="77777777" w:rsidR="003B4C66" w:rsidRPr="00486A57" w:rsidRDefault="003B4C66" w:rsidP="003B4C66">
      <w:pPr>
        <w:pStyle w:val="NoSpacing"/>
        <w:rPr>
          <w:lang w:val="en-US"/>
        </w:rPr>
      </w:pPr>
      <w:r>
        <w:rPr>
          <w:lang w:val="en-US"/>
        </w:rPr>
        <w:t xml:space="preserve">HPCCC B: </w:t>
      </w:r>
      <w:r w:rsidRPr="00486A57">
        <w:rPr>
          <w:i/>
          <w:lang w:val="en-US"/>
        </w:rPr>
        <w:t>corr. V</w:t>
      </w:r>
      <w:r w:rsidRPr="00486A57">
        <w:rPr>
          <w:i/>
          <w:vertAlign w:val="subscript"/>
          <w:lang w:val="en-US"/>
        </w:rPr>
        <w:t>M</w:t>
      </w:r>
      <w:r w:rsidRPr="00486A57">
        <w:rPr>
          <w:lang w:val="en-US"/>
        </w:rPr>
        <w:t xml:space="preserve"> = </w:t>
      </w:r>
      <w:r>
        <w:rPr>
          <w:lang w:val="en-US"/>
        </w:rPr>
        <w:t>30</w:t>
      </w:r>
      <w:r w:rsidRPr="00486A57">
        <w:rPr>
          <w:lang w:val="en-US"/>
        </w:rPr>
        <w:t> mL - 7 mL =</w:t>
      </w:r>
      <w:r>
        <w:rPr>
          <w:lang w:val="en-US"/>
        </w:rPr>
        <w:t xml:space="preserve"> 23 mL</w:t>
      </w:r>
    </w:p>
    <w:p w14:paraId="78C5028B" w14:textId="77777777" w:rsidR="003B4C66" w:rsidRPr="00486A57" w:rsidRDefault="003B4C66" w:rsidP="003B4C66">
      <w:pPr>
        <w:pStyle w:val="NoSpacing"/>
        <w:rPr>
          <w:lang w:val="en-US"/>
        </w:rPr>
      </w:pPr>
    </w:p>
    <w:p w14:paraId="38FF8688" w14:textId="77777777" w:rsidR="003B4C66" w:rsidRPr="001C26F7" w:rsidRDefault="003B4C66" w:rsidP="003B4C66">
      <w:pPr>
        <w:pStyle w:val="NoSpacing"/>
        <w:rPr>
          <w:b/>
          <w:lang w:val="en-US"/>
        </w:rPr>
      </w:pPr>
      <w:r w:rsidRPr="000C1BA4">
        <w:rPr>
          <w:b/>
          <w:lang w:val="en-US"/>
        </w:rPr>
        <w:t xml:space="preserve">Corrected </w:t>
      </w:r>
      <w:r w:rsidRPr="000C1BA4">
        <w:rPr>
          <w:b/>
          <w:i/>
          <w:lang w:val="en-US"/>
        </w:rPr>
        <w:t>V</w:t>
      </w:r>
      <w:r w:rsidRPr="000C1BA4">
        <w:rPr>
          <w:b/>
          <w:i/>
          <w:vertAlign w:val="subscript"/>
          <w:lang w:val="en-US"/>
        </w:rPr>
        <w:t>S</w:t>
      </w:r>
      <w:r w:rsidRPr="000C1BA4">
        <w:rPr>
          <w:b/>
          <w:lang w:val="en-US"/>
        </w:rPr>
        <w:t xml:space="preserve"> = </w:t>
      </w:r>
      <w:r w:rsidRPr="000C1BA4">
        <w:rPr>
          <w:b/>
          <w:i/>
          <w:lang w:val="en-US"/>
        </w:rPr>
        <w:t>V</w:t>
      </w:r>
      <w:r w:rsidRPr="000C1BA4">
        <w:rPr>
          <w:b/>
          <w:i/>
          <w:vertAlign w:val="subscript"/>
          <w:lang w:val="en-US"/>
        </w:rPr>
        <w:t>C</w:t>
      </w:r>
      <w:r w:rsidRPr="000C1BA4">
        <w:rPr>
          <w:b/>
          <w:lang w:val="en-US"/>
        </w:rPr>
        <w:t xml:space="preserve"> – corrected </w:t>
      </w:r>
      <w:r w:rsidRPr="000C1BA4">
        <w:rPr>
          <w:b/>
          <w:i/>
          <w:lang w:val="en-US"/>
        </w:rPr>
        <w:t>V</w:t>
      </w:r>
      <w:r w:rsidRPr="000C1BA4">
        <w:rPr>
          <w:b/>
          <w:i/>
          <w:vertAlign w:val="subscript"/>
          <w:lang w:val="en-US"/>
        </w:rPr>
        <w:t>M</w:t>
      </w:r>
      <w:r w:rsidRPr="000C1BA4">
        <w:rPr>
          <w:b/>
          <w:lang w:val="en-US"/>
        </w:rPr>
        <w:tab/>
      </w:r>
      <w:r w:rsidRPr="000C1BA4">
        <w:rPr>
          <w:b/>
          <w:lang w:val="en-US"/>
        </w:rPr>
        <w:tab/>
      </w:r>
      <w:r w:rsidRPr="000C1BA4">
        <w:rPr>
          <w:b/>
          <w:lang w:val="en-US"/>
        </w:rPr>
        <w:tab/>
      </w:r>
      <w:r w:rsidRPr="000C1BA4">
        <w:rPr>
          <w:b/>
          <w:lang w:val="en-US"/>
        </w:rPr>
        <w:tab/>
      </w:r>
      <w:r w:rsidRPr="000C1BA4">
        <w:rPr>
          <w:b/>
          <w:lang w:val="en-US"/>
        </w:rPr>
        <w:tab/>
      </w:r>
      <w:r w:rsidRPr="000C1BA4">
        <w:rPr>
          <w:b/>
          <w:lang w:val="en-US"/>
        </w:rPr>
        <w:tab/>
      </w:r>
      <w:r>
        <w:rPr>
          <w:b/>
          <w:lang w:val="en-US"/>
        </w:rPr>
        <w:tab/>
      </w:r>
      <w:r w:rsidRPr="000C1BA4">
        <w:rPr>
          <w:b/>
          <w:lang w:val="en-US"/>
        </w:rPr>
        <w:t xml:space="preserve">(Eq. </w:t>
      </w:r>
      <w:r>
        <w:rPr>
          <w:b/>
          <w:lang w:val="en-US"/>
        </w:rPr>
        <w:t>S</w:t>
      </w:r>
      <w:r w:rsidRPr="0094357D">
        <w:rPr>
          <w:b/>
        </w:rPr>
        <w:fldChar w:fldCharType="begin"/>
      </w:r>
      <w:r w:rsidRPr="000C1BA4">
        <w:rPr>
          <w:b/>
          <w:lang w:val="en-US"/>
        </w:rPr>
        <w:instrText xml:space="preserve"> SEQ Eq. \* ARABIC </w:instrText>
      </w:r>
      <w:r w:rsidRPr="0094357D">
        <w:rPr>
          <w:b/>
        </w:rPr>
        <w:fldChar w:fldCharType="separate"/>
      </w:r>
      <w:r w:rsidR="00563950">
        <w:rPr>
          <w:b/>
          <w:noProof/>
          <w:lang w:val="en-US"/>
        </w:rPr>
        <w:t>4</w:t>
      </w:r>
      <w:r w:rsidRPr="0094357D">
        <w:rPr>
          <w:b/>
        </w:rPr>
        <w:fldChar w:fldCharType="end"/>
      </w:r>
      <w:r w:rsidRPr="001C26F7">
        <w:rPr>
          <w:b/>
          <w:lang w:val="en-US"/>
        </w:rPr>
        <w:t>)</w:t>
      </w:r>
    </w:p>
    <w:p w14:paraId="3DD8E8F2" w14:textId="77777777" w:rsidR="003B4C66" w:rsidRDefault="003B4C66" w:rsidP="003B4C66">
      <w:pPr>
        <w:pStyle w:val="NoSpacing"/>
        <w:rPr>
          <w:lang w:val="en-US"/>
        </w:rPr>
      </w:pPr>
      <w:r w:rsidRPr="00486A57">
        <w:rPr>
          <w:lang w:val="en-US"/>
        </w:rPr>
        <w:t>HPCCC</w:t>
      </w:r>
      <w:r>
        <w:rPr>
          <w:lang w:val="en-US"/>
        </w:rPr>
        <w:t xml:space="preserve"> A</w:t>
      </w:r>
      <w:r w:rsidRPr="001F1CF0">
        <w:rPr>
          <w:lang w:val="en-US"/>
        </w:rPr>
        <w:t>:</w:t>
      </w:r>
      <w:r w:rsidRPr="00486A57">
        <w:rPr>
          <w:i/>
          <w:lang w:val="en-US"/>
        </w:rPr>
        <w:t xml:space="preserve"> corr. V</w:t>
      </w:r>
      <w:r>
        <w:rPr>
          <w:i/>
          <w:vertAlign w:val="subscript"/>
          <w:lang w:val="en-US"/>
        </w:rPr>
        <w:t>S</w:t>
      </w:r>
      <w:r w:rsidRPr="00486A57">
        <w:rPr>
          <w:lang w:val="en-US"/>
        </w:rPr>
        <w:t xml:space="preserve"> = 125 mL </w:t>
      </w:r>
      <w:r>
        <w:rPr>
          <w:lang w:val="en-US"/>
        </w:rPr>
        <w:t>-</w:t>
      </w:r>
      <w:r w:rsidRPr="00486A57">
        <w:rPr>
          <w:lang w:val="en-US"/>
        </w:rPr>
        <w:t xml:space="preserve"> </w:t>
      </w:r>
      <w:r>
        <w:rPr>
          <w:lang w:val="en-US"/>
        </w:rPr>
        <w:t>33</w:t>
      </w:r>
      <w:r w:rsidRPr="00486A57">
        <w:rPr>
          <w:lang w:val="en-US"/>
        </w:rPr>
        <w:t> mL =</w:t>
      </w:r>
      <w:r>
        <w:rPr>
          <w:lang w:val="en-US"/>
        </w:rPr>
        <w:t xml:space="preserve"> 92 mL</w:t>
      </w:r>
    </w:p>
    <w:p w14:paraId="456D6813" w14:textId="77777777" w:rsidR="003B4C66" w:rsidRPr="00486A57" w:rsidRDefault="003B4C66" w:rsidP="003B4C66">
      <w:pPr>
        <w:pStyle w:val="NoSpacing"/>
        <w:rPr>
          <w:lang w:val="en-US"/>
        </w:rPr>
      </w:pPr>
      <w:r w:rsidRPr="00486A57">
        <w:rPr>
          <w:lang w:val="en-US"/>
        </w:rPr>
        <w:t>HPCCC</w:t>
      </w:r>
      <w:r>
        <w:rPr>
          <w:lang w:val="en-US"/>
        </w:rPr>
        <w:t xml:space="preserve"> B</w:t>
      </w:r>
      <w:r w:rsidRPr="001F1CF0">
        <w:rPr>
          <w:lang w:val="en-US"/>
        </w:rPr>
        <w:t>:</w:t>
      </w:r>
      <w:r w:rsidRPr="00486A57">
        <w:rPr>
          <w:i/>
          <w:lang w:val="en-US"/>
        </w:rPr>
        <w:t xml:space="preserve"> corr. V</w:t>
      </w:r>
      <w:r>
        <w:rPr>
          <w:i/>
          <w:vertAlign w:val="subscript"/>
          <w:lang w:val="en-US"/>
        </w:rPr>
        <w:t>S</w:t>
      </w:r>
      <w:r w:rsidRPr="00486A57">
        <w:rPr>
          <w:lang w:val="en-US"/>
        </w:rPr>
        <w:t xml:space="preserve"> = 125 mL </w:t>
      </w:r>
      <w:r>
        <w:rPr>
          <w:lang w:val="en-US"/>
        </w:rPr>
        <w:t>-</w:t>
      </w:r>
      <w:r w:rsidRPr="00486A57">
        <w:rPr>
          <w:lang w:val="en-US"/>
        </w:rPr>
        <w:t xml:space="preserve"> </w:t>
      </w:r>
      <w:r>
        <w:rPr>
          <w:lang w:val="en-US"/>
        </w:rPr>
        <w:t>23</w:t>
      </w:r>
      <w:r w:rsidRPr="00486A57">
        <w:rPr>
          <w:lang w:val="en-US"/>
        </w:rPr>
        <w:t> mL =</w:t>
      </w:r>
      <w:r>
        <w:rPr>
          <w:lang w:val="en-US"/>
        </w:rPr>
        <w:t xml:space="preserve"> 102 mL</w:t>
      </w:r>
    </w:p>
    <w:p w14:paraId="113E8AC7" w14:textId="77777777" w:rsidR="003B4C66" w:rsidRPr="00486A57" w:rsidRDefault="003B4C66" w:rsidP="003B4C66">
      <w:pPr>
        <w:pStyle w:val="NoSpacing"/>
        <w:rPr>
          <w:lang w:val="en-US"/>
        </w:rPr>
      </w:pPr>
    </w:p>
    <w:p w14:paraId="275EC105" w14:textId="77777777" w:rsidR="003B4C66" w:rsidRPr="001C26F7" w:rsidRDefault="003B4C66" w:rsidP="003B4C66">
      <w:pPr>
        <w:pStyle w:val="NoSpacing"/>
        <w:rPr>
          <w:b/>
          <w:lang w:val="en-US"/>
        </w:rPr>
      </w:pPr>
      <w:r w:rsidRPr="000C1BA4">
        <w:rPr>
          <w:b/>
          <w:lang w:val="en-US"/>
        </w:rPr>
        <w:t xml:space="preserve">Corrected </w:t>
      </w:r>
      <w:r w:rsidRPr="000C1BA4">
        <w:rPr>
          <w:b/>
          <w:i/>
          <w:lang w:val="en-US"/>
        </w:rPr>
        <w:t>S</w:t>
      </w:r>
      <w:r w:rsidRPr="000C1BA4">
        <w:rPr>
          <w:b/>
          <w:i/>
          <w:vertAlign w:val="subscript"/>
          <w:lang w:val="en-US"/>
        </w:rPr>
        <w:t>F</w:t>
      </w:r>
      <w:r w:rsidRPr="000C1BA4">
        <w:rPr>
          <w:b/>
          <w:lang w:val="en-US"/>
        </w:rPr>
        <w:t xml:space="preserve"> = corrected </w:t>
      </w:r>
      <w:r w:rsidRPr="000C1BA4">
        <w:rPr>
          <w:b/>
          <w:i/>
          <w:lang w:val="en-US"/>
        </w:rPr>
        <w:t>V</w:t>
      </w:r>
      <w:r w:rsidRPr="000C1BA4">
        <w:rPr>
          <w:b/>
          <w:i/>
          <w:vertAlign w:val="subscript"/>
          <w:lang w:val="en-US"/>
        </w:rPr>
        <w:t>S</w:t>
      </w:r>
      <w:r w:rsidRPr="000C1BA4">
        <w:rPr>
          <w:b/>
          <w:lang w:val="en-US"/>
        </w:rPr>
        <w:t xml:space="preserve"> / </w:t>
      </w:r>
      <w:r w:rsidRPr="000C1BA4">
        <w:rPr>
          <w:b/>
          <w:i/>
          <w:lang w:val="en-US"/>
        </w:rPr>
        <w:t>V</w:t>
      </w:r>
      <w:r w:rsidRPr="000C1BA4">
        <w:rPr>
          <w:b/>
          <w:i/>
          <w:vertAlign w:val="subscript"/>
          <w:lang w:val="en-US"/>
        </w:rPr>
        <w:t>C</w:t>
      </w:r>
      <w:r w:rsidRPr="000C1BA4">
        <w:rPr>
          <w:b/>
          <w:lang w:val="en-US"/>
        </w:rPr>
        <w:tab/>
      </w:r>
      <w:r w:rsidRPr="000C1BA4">
        <w:rPr>
          <w:b/>
          <w:lang w:val="en-US"/>
        </w:rPr>
        <w:tab/>
      </w:r>
      <w:r w:rsidRPr="000C1BA4">
        <w:rPr>
          <w:b/>
          <w:lang w:val="en-US"/>
        </w:rPr>
        <w:tab/>
      </w:r>
      <w:r w:rsidRPr="000C1BA4">
        <w:rPr>
          <w:b/>
          <w:lang w:val="en-US"/>
        </w:rPr>
        <w:tab/>
      </w:r>
      <w:r w:rsidRPr="000C1BA4">
        <w:rPr>
          <w:b/>
          <w:lang w:val="en-US"/>
        </w:rPr>
        <w:tab/>
      </w:r>
      <w:r w:rsidRPr="000C1BA4">
        <w:rPr>
          <w:b/>
          <w:lang w:val="en-US"/>
        </w:rPr>
        <w:tab/>
      </w:r>
      <w:r>
        <w:rPr>
          <w:b/>
          <w:lang w:val="en-US"/>
        </w:rPr>
        <w:tab/>
      </w:r>
      <w:r w:rsidRPr="000C1BA4">
        <w:rPr>
          <w:b/>
          <w:lang w:val="en-US"/>
        </w:rPr>
        <w:t xml:space="preserve">(Eq. </w:t>
      </w:r>
      <w:r>
        <w:rPr>
          <w:b/>
          <w:lang w:val="en-US"/>
        </w:rPr>
        <w:t>S</w:t>
      </w:r>
      <w:r w:rsidRPr="0094357D">
        <w:rPr>
          <w:b/>
        </w:rPr>
        <w:fldChar w:fldCharType="begin"/>
      </w:r>
      <w:r w:rsidRPr="000C1BA4">
        <w:rPr>
          <w:b/>
          <w:lang w:val="en-US"/>
        </w:rPr>
        <w:instrText xml:space="preserve"> SEQ Eq. \* ARABIC </w:instrText>
      </w:r>
      <w:r w:rsidRPr="0094357D">
        <w:rPr>
          <w:b/>
        </w:rPr>
        <w:fldChar w:fldCharType="separate"/>
      </w:r>
      <w:r w:rsidR="00563950">
        <w:rPr>
          <w:b/>
          <w:noProof/>
          <w:lang w:val="en-US"/>
        </w:rPr>
        <w:t>5</w:t>
      </w:r>
      <w:r w:rsidRPr="0094357D">
        <w:rPr>
          <w:b/>
        </w:rPr>
        <w:fldChar w:fldCharType="end"/>
      </w:r>
      <w:r w:rsidRPr="001C26F7">
        <w:rPr>
          <w:b/>
          <w:lang w:val="en-US"/>
        </w:rPr>
        <w:t>)</w:t>
      </w:r>
    </w:p>
    <w:p w14:paraId="791FB6A7" w14:textId="77777777" w:rsidR="003B4C66" w:rsidRPr="00BE3765" w:rsidRDefault="003B4C66" w:rsidP="003B4C66">
      <w:pPr>
        <w:pStyle w:val="NoSpacing"/>
        <w:rPr>
          <w:lang w:val="en-US"/>
        </w:rPr>
      </w:pPr>
      <w:r w:rsidRPr="00BE3765">
        <w:rPr>
          <w:lang w:val="en-US"/>
        </w:rPr>
        <w:t>HPCCC</w:t>
      </w:r>
      <w:r>
        <w:rPr>
          <w:lang w:val="en-US"/>
        </w:rPr>
        <w:t xml:space="preserve"> A</w:t>
      </w:r>
      <w:r w:rsidRPr="001F1CF0">
        <w:rPr>
          <w:lang w:val="en-US"/>
        </w:rPr>
        <w:t>:</w:t>
      </w:r>
      <w:r w:rsidRPr="00BE3765">
        <w:rPr>
          <w:i/>
          <w:lang w:val="en-US"/>
        </w:rPr>
        <w:t xml:space="preserve"> corr. </w:t>
      </w:r>
      <w:r>
        <w:rPr>
          <w:i/>
          <w:lang w:val="en-US"/>
        </w:rPr>
        <w:t>S</w:t>
      </w:r>
      <w:r w:rsidRPr="00880639">
        <w:rPr>
          <w:i/>
          <w:vertAlign w:val="subscript"/>
          <w:lang w:val="en-US"/>
        </w:rPr>
        <w:t>F</w:t>
      </w:r>
      <w:r w:rsidRPr="00BE3765">
        <w:rPr>
          <w:lang w:val="en-US"/>
        </w:rPr>
        <w:t xml:space="preserve"> =</w:t>
      </w:r>
      <w:r>
        <w:rPr>
          <w:lang w:val="en-US"/>
        </w:rPr>
        <w:t xml:space="preserve"> 92 mL / 125 mL x 100% = 74%</w:t>
      </w:r>
    </w:p>
    <w:p w14:paraId="50AF1CB4" w14:textId="77777777" w:rsidR="003B4C66" w:rsidRDefault="003B4C66" w:rsidP="003B4C66">
      <w:r w:rsidRPr="00BE3765">
        <w:t>HPCCC</w:t>
      </w:r>
      <w:r>
        <w:t xml:space="preserve"> B</w:t>
      </w:r>
      <w:r w:rsidRPr="001F1CF0">
        <w:t>:</w:t>
      </w:r>
      <w:r w:rsidRPr="00BE3765">
        <w:rPr>
          <w:i/>
        </w:rPr>
        <w:t xml:space="preserve"> corr. </w:t>
      </w:r>
      <w:r>
        <w:rPr>
          <w:i/>
        </w:rPr>
        <w:t>S</w:t>
      </w:r>
      <w:r w:rsidRPr="00880639">
        <w:rPr>
          <w:i/>
          <w:vertAlign w:val="subscript"/>
        </w:rPr>
        <w:t>F</w:t>
      </w:r>
      <w:r w:rsidRPr="00BE3765">
        <w:t xml:space="preserve"> =</w:t>
      </w:r>
      <w:r>
        <w:t xml:space="preserve"> 102 mL / 125 mL x 100% = 82%</w:t>
      </w:r>
    </w:p>
    <w:p w14:paraId="68ECFEEE" w14:textId="77777777" w:rsidR="003B4C66" w:rsidRDefault="003B4C66" w:rsidP="003B4C66"/>
    <w:p w14:paraId="66FCCC9F" w14:textId="77777777" w:rsidR="003B4C66" w:rsidRDefault="003B4C66" w:rsidP="003B4C66">
      <w:r>
        <w:t xml:space="preserve">It should be noted that a high </w:t>
      </w:r>
      <w:r w:rsidRPr="00F43C44">
        <w:rPr>
          <w:i/>
        </w:rPr>
        <w:t>S</w:t>
      </w:r>
      <w:r w:rsidRPr="00F43C44">
        <w:rPr>
          <w:i/>
          <w:vertAlign w:val="subscript"/>
        </w:rPr>
        <w:t>F</w:t>
      </w:r>
      <w:r w:rsidRPr="00F43C44">
        <w:rPr>
          <w:i/>
        </w:rPr>
        <w:t>-value</w:t>
      </w:r>
      <w:r>
        <w:t xml:space="preserve"> directly </w:t>
      </w:r>
      <w:proofErr w:type="gramStart"/>
      <w:r>
        <w:t>correlate</w:t>
      </w:r>
      <w:proofErr w:type="gramEnd"/>
      <w:r>
        <w:t xml:space="preserve"> to a higher resolution and efficiency of the HPCCC separation.</w:t>
      </w:r>
    </w:p>
    <w:p w14:paraId="0B42D9A4" w14:textId="77777777" w:rsidR="003B4C66" w:rsidRDefault="003B4C66" w:rsidP="003B4C66">
      <w:r w:rsidRPr="00294A81">
        <w:lastRenderedPageBreak/>
        <w:t xml:space="preserve">The </w:t>
      </w:r>
      <w:r>
        <w:t xml:space="preserve">compound and </w:t>
      </w:r>
      <w:r w:rsidRPr="00294A81">
        <w:t xml:space="preserve">solvent system specific partition ratio </w:t>
      </w:r>
      <w:r w:rsidRPr="00294A81">
        <w:rPr>
          <w:i/>
        </w:rPr>
        <w:t>K</w:t>
      </w:r>
      <w:r w:rsidRPr="00294A81">
        <w:rPr>
          <w:i/>
          <w:vertAlign w:val="subscript"/>
        </w:rPr>
        <w:t>D</w:t>
      </w:r>
      <w:r w:rsidRPr="00A01917">
        <w:t>-values</w:t>
      </w:r>
      <w:r w:rsidRPr="00294A81">
        <w:t xml:space="preserve"> in the </w:t>
      </w:r>
      <w:r>
        <w:t xml:space="preserve">HPCCC </w:t>
      </w:r>
      <w:r w:rsidRPr="00294A81">
        <w:t xml:space="preserve">run </w:t>
      </w:r>
      <w:r>
        <w:t>were calculated by the Equation S6.</w:t>
      </w:r>
    </w:p>
    <w:p w14:paraId="1EA40EF2" w14:textId="77777777" w:rsidR="003B4C66" w:rsidRDefault="003B4C66" w:rsidP="003B4C66">
      <w:r>
        <w:t xml:space="preserve">During </w:t>
      </w:r>
      <w:r w:rsidRPr="00CC7404">
        <w:rPr>
          <w:i/>
        </w:rPr>
        <w:t>elution-mode</w:t>
      </w:r>
      <w:r>
        <w:t xml:space="preserve">: </w:t>
      </w:r>
      <w:r>
        <w:fldChar w:fldCharType="begin" w:fldLock="1"/>
      </w:r>
      <w:r>
        <w:instrText>ADDIN CSL_CITATION {"citationItems":[{"id":"ITEM-1","itemData":{"DOI":"10.1021/ac062397g","ISSN":"0003-2700","author":[{"dropping-particle":"","family":"Berthod","given":"Alain","non-dropping-particle":"","parse-names":false,"suffix":""},{"dropping-particle":"","family":"Friesen","given":"J. Brent","non-dropping-particle":"","parse-names":false,"suffix":""},{"dropping-particle":"","family":"Inui","given":"Taichi","non-dropping-particle":"","parse-names":false,"suffix":""},{"dropping-particle":"","family":"Pauli","given":"Guido F.","non-dropping-particle":"","parse-names":false,"suffix":""}],"container-title":"Analytical Chemistry","id":"ITEM-1","issue":"9","issued":{"date-parts":[["2007","5"]]},"page":"3371-3382","title":"Elution−Extrusion Countercurrent Chromatography: Theory and Concepts in Metabolic Analysis","type":"article-journal","volume":"79"},"uris":["http://www.mendeley.com/documents/?uuid=4fce94fb-a32d-4675-869b-b8dc89309a3a"]}],"mendeley":{"formattedCitation":"&lt;span style=\"baseline\"&gt;[2]&lt;/span&gt;","plainTextFormattedCitation":"[2]","previouslyFormattedCitation":"&lt;span style=\"baseline\"&gt;[3]&lt;/span&gt;"},"properties":{"noteIndex":0},"schema":"https://github.com/citation-style-language/schema/raw/master/csl-citation.json"}</w:instrText>
      </w:r>
      <w:r>
        <w:fldChar w:fldCharType="separate"/>
      </w:r>
      <w:r w:rsidRPr="003B4C66">
        <w:rPr>
          <w:noProof/>
        </w:rPr>
        <w:t>[2]</w:t>
      </w:r>
      <w:r>
        <w:fldChar w:fldCharType="end"/>
      </w:r>
    </w:p>
    <w:p w14:paraId="16DE0D65" w14:textId="77777777" w:rsidR="003B4C66" w:rsidRPr="00CC7404" w:rsidRDefault="003B4C66" w:rsidP="003B4C66">
      <w:pPr>
        <w:rPr>
          <w:b/>
        </w:rPr>
      </w:pPr>
      <w:r w:rsidRPr="00CC7404">
        <w:rPr>
          <w:b/>
          <w:i/>
        </w:rPr>
        <w:t>K</w:t>
      </w:r>
      <w:r w:rsidRPr="00CC7404">
        <w:rPr>
          <w:b/>
          <w:i/>
          <w:vertAlign w:val="subscript"/>
        </w:rPr>
        <w:t>D</w:t>
      </w:r>
      <w:r w:rsidRPr="00CC7404">
        <w:rPr>
          <w:b/>
          <w:i/>
        </w:rPr>
        <w:t xml:space="preserve"> = (V</w:t>
      </w:r>
      <w:r w:rsidRPr="00CC7404">
        <w:rPr>
          <w:b/>
          <w:i/>
          <w:vertAlign w:val="subscript"/>
        </w:rPr>
        <w:t>R</w:t>
      </w:r>
      <w:r w:rsidRPr="00CC7404">
        <w:rPr>
          <w:b/>
          <w:i/>
        </w:rPr>
        <w:t xml:space="preserve"> – corrected V</w:t>
      </w:r>
      <w:r w:rsidRPr="00CC7404">
        <w:rPr>
          <w:b/>
          <w:i/>
          <w:vertAlign w:val="subscript"/>
        </w:rPr>
        <w:t>M</w:t>
      </w:r>
      <w:r w:rsidRPr="00CC7404">
        <w:rPr>
          <w:b/>
          <w:i/>
        </w:rPr>
        <w:t>) / corrected V</w:t>
      </w:r>
      <w:r w:rsidRPr="00CC7404">
        <w:rPr>
          <w:b/>
          <w:i/>
          <w:vertAlign w:val="subscript"/>
        </w:rPr>
        <w:t>S</w:t>
      </w:r>
      <w:r w:rsidRPr="00CC7404">
        <w:rPr>
          <w:b/>
          <w:vertAlign w:val="subscript"/>
        </w:rPr>
        <w:tab/>
      </w:r>
      <w:r>
        <w:rPr>
          <w:b/>
          <w:vertAlign w:val="subscript"/>
        </w:rPr>
        <w:tab/>
      </w:r>
      <w:r>
        <w:rPr>
          <w:b/>
          <w:vertAlign w:val="subscript"/>
        </w:rPr>
        <w:tab/>
      </w:r>
      <w:r>
        <w:rPr>
          <w:b/>
          <w:vertAlign w:val="subscript"/>
        </w:rPr>
        <w:tab/>
      </w:r>
      <w:r>
        <w:rPr>
          <w:b/>
          <w:vertAlign w:val="subscript"/>
        </w:rPr>
        <w:tab/>
      </w:r>
      <w:r>
        <w:rPr>
          <w:b/>
          <w:vertAlign w:val="subscript"/>
        </w:rPr>
        <w:tab/>
      </w:r>
      <w:r>
        <w:rPr>
          <w:b/>
        </w:rPr>
        <w:t>(</w:t>
      </w:r>
      <w:r w:rsidRPr="00CC7404">
        <w:rPr>
          <w:b/>
        </w:rPr>
        <w:t xml:space="preserve">Eq. </w:t>
      </w:r>
      <w:r>
        <w:rPr>
          <w:b/>
        </w:rPr>
        <w:t>S</w:t>
      </w:r>
      <w:r w:rsidRPr="00CC7404">
        <w:rPr>
          <w:b/>
        </w:rPr>
        <w:fldChar w:fldCharType="begin"/>
      </w:r>
      <w:r w:rsidRPr="00CC7404">
        <w:rPr>
          <w:b/>
        </w:rPr>
        <w:instrText xml:space="preserve"> SEQ Eq. \* ARABIC </w:instrText>
      </w:r>
      <w:r w:rsidRPr="00CC7404">
        <w:rPr>
          <w:b/>
        </w:rPr>
        <w:fldChar w:fldCharType="separate"/>
      </w:r>
      <w:r w:rsidR="00563950">
        <w:rPr>
          <w:b/>
          <w:noProof/>
        </w:rPr>
        <w:t>6</w:t>
      </w:r>
      <w:r w:rsidRPr="00CC7404">
        <w:rPr>
          <w:b/>
        </w:rPr>
        <w:fldChar w:fldCharType="end"/>
      </w:r>
      <w:r>
        <w:rPr>
          <w:b/>
        </w:rPr>
        <w:t>)</w:t>
      </w:r>
    </w:p>
    <w:p w14:paraId="5FB48700" w14:textId="77777777" w:rsidR="003B4C66" w:rsidRPr="00CC7404" w:rsidRDefault="003B4C66" w:rsidP="003B4C66">
      <w:r>
        <w:t xml:space="preserve">The </w:t>
      </w:r>
      <w:r w:rsidRPr="00294A81">
        <w:rPr>
          <w:i/>
        </w:rPr>
        <w:t xml:space="preserve">separation factor </w:t>
      </w:r>
      <w:r w:rsidRPr="004E1DBF">
        <w:rPr>
          <w:rFonts w:cs="Arial"/>
          <w:i/>
        </w:rPr>
        <w:t>α</w:t>
      </w:r>
      <w:r w:rsidRPr="004E1DBF">
        <w:t xml:space="preserve"> and </w:t>
      </w:r>
      <w:r w:rsidRPr="004E1DBF">
        <w:rPr>
          <w:i/>
        </w:rPr>
        <w:t>resolution factor</w:t>
      </w:r>
      <w:r w:rsidRPr="004E1DBF">
        <w:t xml:space="preserve"> </w:t>
      </w:r>
      <w:r w:rsidRPr="004E1DBF">
        <w:rPr>
          <w:i/>
        </w:rPr>
        <w:t>R</w:t>
      </w:r>
      <w:r w:rsidRPr="004E1DBF">
        <w:rPr>
          <w:i/>
          <w:vertAlign w:val="subscript"/>
        </w:rPr>
        <w:t>S</w:t>
      </w:r>
      <w:r>
        <w:t xml:space="preserve"> depend on the distances between peaks and the peak widths that will be compared. The calculation of both factors </w:t>
      </w:r>
      <w:proofErr w:type="gramStart"/>
      <w:r>
        <w:t>depend</w:t>
      </w:r>
      <w:proofErr w:type="gramEnd"/>
      <w:r>
        <w:t xml:space="preserve"> on the determined </w:t>
      </w:r>
      <w:r w:rsidRPr="00294A81">
        <w:rPr>
          <w:i/>
        </w:rPr>
        <w:t>K</w:t>
      </w:r>
      <w:r w:rsidRPr="00294A81">
        <w:rPr>
          <w:i/>
          <w:vertAlign w:val="subscript"/>
        </w:rPr>
        <w:t>D</w:t>
      </w:r>
      <w:r>
        <w:t xml:space="preserve">-values. </w:t>
      </w:r>
      <w:r w:rsidRPr="004E1DBF">
        <w:rPr>
          <w:rFonts w:cs="Arial"/>
          <w:i/>
        </w:rPr>
        <w:t>α</w:t>
      </w:r>
      <w:r>
        <w:t xml:space="preserve"> describes the ability of HPCCC system to distinguish between sample components (Eq. S7).</w:t>
      </w:r>
    </w:p>
    <w:p w14:paraId="2BABE464" w14:textId="77777777" w:rsidR="003B4C66" w:rsidRDefault="003B4C66" w:rsidP="003B4C66">
      <w:r w:rsidRPr="00790209">
        <w:rPr>
          <w:rFonts w:cs="Arial"/>
          <w:b/>
          <w:i/>
        </w:rPr>
        <w:t>α</w:t>
      </w:r>
      <w:r w:rsidRPr="00790209">
        <w:rPr>
          <w:b/>
          <w:i/>
        </w:rPr>
        <w:t xml:space="preserve"> = K</w:t>
      </w:r>
      <w:r w:rsidRPr="00790209">
        <w:rPr>
          <w:b/>
          <w:i/>
          <w:vertAlign w:val="subscript"/>
        </w:rPr>
        <w:t>D2</w:t>
      </w:r>
      <w:r w:rsidRPr="00790209">
        <w:rPr>
          <w:b/>
          <w:i/>
        </w:rPr>
        <w:t xml:space="preserve"> / K</w:t>
      </w:r>
      <w:r w:rsidRPr="00790209">
        <w:rPr>
          <w:b/>
          <w:i/>
          <w:vertAlign w:val="subscript"/>
        </w:rPr>
        <w:t>D1</w:t>
      </w:r>
      <w:r w:rsidRPr="00790209">
        <w:rPr>
          <w:b/>
          <w:i/>
        </w:rPr>
        <w:t xml:space="preserve"> (with K</w:t>
      </w:r>
      <w:r w:rsidRPr="00790209">
        <w:rPr>
          <w:b/>
          <w:i/>
          <w:vertAlign w:val="subscript"/>
        </w:rPr>
        <w:t>D2</w:t>
      </w:r>
      <w:r w:rsidRPr="00790209">
        <w:rPr>
          <w:b/>
          <w:i/>
        </w:rPr>
        <w:t xml:space="preserve"> &gt; K</w:t>
      </w:r>
      <w:r w:rsidRPr="00790209">
        <w:rPr>
          <w:b/>
          <w:i/>
          <w:vertAlign w:val="subscript"/>
        </w:rPr>
        <w:t>D1</w:t>
      </w:r>
      <w:r w:rsidRPr="00790209">
        <w:rPr>
          <w:b/>
          <w:i/>
        </w:rPr>
        <w:t>)</w:t>
      </w:r>
      <w:r>
        <w:tab/>
      </w:r>
      <w:r>
        <w:tab/>
      </w:r>
      <w:r>
        <w:tab/>
      </w:r>
      <w:r>
        <w:tab/>
      </w:r>
      <w:r>
        <w:tab/>
      </w:r>
      <w:r>
        <w:tab/>
      </w:r>
      <w:r>
        <w:tab/>
      </w:r>
      <w:r w:rsidRPr="00790209">
        <w:rPr>
          <w:b/>
        </w:rPr>
        <w:t xml:space="preserve">(Eq. </w:t>
      </w:r>
      <w:r>
        <w:rPr>
          <w:b/>
        </w:rPr>
        <w:t>S</w:t>
      </w:r>
      <w:r w:rsidRPr="00790209">
        <w:rPr>
          <w:b/>
        </w:rPr>
        <w:fldChar w:fldCharType="begin"/>
      </w:r>
      <w:r w:rsidRPr="00790209">
        <w:rPr>
          <w:b/>
        </w:rPr>
        <w:instrText xml:space="preserve"> SEQ Eq. \* ARABIC </w:instrText>
      </w:r>
      <w:r w:rsidRPr="00790209">
        <w:rPr>
          <w:b/>
        </w:rPr>
        <w:fldChar w:fldCharType="separate"/>
      </w:r>
      <w:r w:rsidR="00563950">
        <w:rPr>
          <w:b/>
          <w:noProof/>
        </w:rPr>
        <w:t>7</w:t>
      </w:r>
      <w:r w:rsidRPr="00790209">
        <w:rPr>
          <w:b/>
        </w:rPr>
        <w:fldChar w:fldCharType="end"/>
      </w:r>
      <w:r w:rsidRPr="00790209">
        <w:rPr>
          <w:b/>
        </w:rPr>
        <w:t>)</w:t>
      </w:r>
    </w:p>
    <w:p w14:paraId="7C659E8D" w14:textId="77777777" w:rsidR="003B4C66" w:rsidRDefault="003B4C66" w:rsidP="003B4C66">
      <w:r>
        <w:t xml:space="preserve">The calculation of the </w:t>
      </w:r>
      <w:r w:rsidRPr="00294A81">
        <w:rPr>
          <w:i/>
        </w:rPr>
        <w:t xml:space="preserve">resolution </w:t>
      </w:r>
      <w:r w:rsidRPr="004E1DBF">
        <w:rPr>
          <w:i/>
        </w:rPr>
        <w:t>factor</w:t>
      </w:r>
      <w:r w:rsidRPr="004E1DBF">
        <w:t xml:space="preserve"> </w:t>
      </w:r>
      <w:r w:rsidRPr="004E1DBF">
        <w:rPr>
          <w:i/>
        </w:rPr>
        <w:t>R</w:t>
      </w:r>
      <w:r w:rsidRPr="004E1DBF">
        <w:rPr>
          <w:i/>
          <w:vertAlign w:val="subscript"/>
        </w:rPr>
        <w:t>S</w:t>
      </w:r>
      <w:r w:rsidRPr="004E1DBF">
        <w:t xml:space="preserve"> described</w:t>
      </w:r>
      <w:r>
        <w:t xml:space="preserve"> how well two peaks are separated at the baseline from each other (Eq. S8).</w:t>
      </w:r>
    </w:p>
    <w:p w14:paraId="61807956" w14:textId="77777777" w:rsidR="003B4C66" w:rsidRPr="00790209" w:rsidRDefault="003B4C66" w:rsidP="003B4C66">
      <w:r w:rsidRPr="00790209">
        <w:rPr>
          <w:b/>
          <w:i/>
        </w:rPr>
        <w:t>R</w:t>
      </w:r>
      <w:r w:rsidRPr="00790209">
        <w:rPr>
          <w:b/>
          <w:i/>
          <w:vertAlign w:val="subscript"/>
        </w:rPr>
        <w:t>S</w:t>
      </w:r>
      <w:r w:rsidRPr="00790209">
        <w:rPr>
          <w:b/>
          <w:i/>
        </w:rPr>
        <w:t xml:space="preserve"> = 2 (K</w:t>
      </w:r>
      <w:r w:rsidRPr="00790209">
        <w:rPr>
          <w:b/>
          <w:i/>
          <w:vertAlign w:val="subscript"/>
        </w:rPr>
        <w:t>D2</w:t>
      </w:r>
      <w:r w:rsidRPr="00790209">
        <w:rPr>
          <w:b/>
          <w:i/>
        </w:rPr>
        <w:t xml:space="preserve"> - K</w:t>
      </w:r>
      <w:r w:rsidRPr="00790209">
        <w:rPr>
          <w:b/>
          <w:i/>
          <w:vertAlign w:val="subscript"/>
        </w:rPr>
        <w:t>D1</w:t>
      </w:r>
      <w:r w:rsidRPr="00790209">
        <w:rPr>
          <w:b/>
          <w:i/>
        </w:rPr>
        <w:t>) / (W</w:t>
      </w:r>
      <w:r w:rsidRPr="00790209">
        <w:rPr>
          <w:b/>
          <w:i/>
          <w:vertAlign w:val="subscript"/>
        </w:rPr>
        <w:t>2</w:t>
      </w:r>
      <w:r w:rsidRPr="00790209">
        <w:rPr>
          <w:b/>
          <w:i/>
        </w:rPr>
        <w:t xml:space="preserve"> + W</w:t>
      </w:r>
      <w:r w:rsidRPr="00790209">
        <w:rPr>
          <w:b/>
          <w:i/>
          <w:vertAlign w:val="subscript"/>
        </w:rPr>
        <w:t>1</w:t>
      </w:r>
      <w:r w:rsidRPr="00790209">
        <w:rPr>
          <w:b/>
          <w:i/>
        </w:rPr>
        <w:t>)</w:t>
      </w:r>
      <w:r>
        <w:tab/>
      </w:r>
      <w:r>
        <w:tab/>
      </w:r>
      <w:r>
        <w:tab/>
      </w:r>
      <w:r>
        <w:tab/>
      </w:r>
      <w:r>
        <w:tab/>
      </w:r>
      <w:r>
        <w:tab/>
      </w:r>
      <w:r>
        <w:tab/>
      </w:r>
      <w:r w:rsidRPr="00790209">
        <w:rPr>
          <w:b/>
        </w:rPr>
        <w:t xml:space="preserve">(Eq. </w:t>
      </w:r>
      <w:r>
        <w:rPr>
          <w:b/>
        </w:rPr>
        <w:t>S</w:t>
      </w:r>
      <w:r w:rsidRPr="00790209">
        <w:rPr>
          <w:b/>
        </w:rPr>
        <w:fldChar w:fldCharType="begin"/>
      </w:r>
      <w:r w:rsidRPr="00790209">
        <w:rPr>
          <w:b/>
        </w:rPr>
        <w:instrText xml:space="preserve"> SEQ Eq. \* ARABIC </w:instrText>
      </w:r>
      <w:r w:rsidRPr="00790209">
        <w:rPr>
          <w:b/>
        </w:rPr>
        <w:fldChar w:fldCharType="separate"/>
      </w:r>
      <w:r w:rsidR="00563950">
        <w:rPr>
          <w:b/>
          <w:noProof/>
        </w:rPr>
        <w:t>8</w:t>
      </w:r>
      <w:r w:rsidRPr="00790209">
        <w:rPr>
          <w:b/>
        </w:rPr>
        <w:fldChar w:fldCharType="end"/>
      </w:r>
      <w:r w:rsidRPr="00790209">
        <w:rPr>
          <w:b/>
        </w:rPr>
        <w:t>)</w:t>
      </w:r>
    </w:p>
    <w:p w14:paraId="18BBCAA9" w14:textId="77777777" w:rsidR="003B4C66" w:rsidRDefault="003B4C66" w:rsidP="003B4C66">
      <w:proofErr w:type="spellStart"/>
      <w:r>
        <w:t>W</w:t>
      </w:r>
      <w:r>
        <w:rPr>
          <w:vertAlign w:val="subscript"/>
        </w:rPr>
        <w:t>n</w:t>
      </w:r>
      <w:proofErr w:type="spellEnd"/>
      <w:r>
        <w:t>: peak width at baseline</w:t>
      </w:r>
    </w:p>
    <w:p w14:paraId="775A76E1" w14:textId="77777777" w:rsidR="003B4C66" w:rsidRDefault="003B4C66" w:rsidP="003B4C66"/>
    <w:p w14:paraId="648F8C7F" w14:textId="77777777" w:rsidR="003B4C66" w:rsidRDefault="003B4C66" w:rsidP="003B4C66">
      <w:pPr>
        <w:pStyle w:val="Caption"/>
        <w:keepNext/>
      </w:pPr>
      <w:r w:rsidRPr="00A3393E">
        <w:rPr>
          <w:b/>
        </w:rPr>
        <w:t>Table S</w:t>
      </w:r>
      <w:r w:rsidRPr="00A3393E">
        <w:rPr>
          <w:b/>
        </w:rPr>
        <w:fldChar w:fldCharType="begin"/>
      </w:r>
      <w:r w:rsidRPr="00A3393E">
        <w:rPr>
          <w:b/>
        </w:rPr>
        <w:instrText xml:space="preserve"> SEQ Table \* ARABIC </w:instrText>
      </w:r>
      <w:r w:rsidRPr="00A3393E">
        <w:rPr>
          <w:b/>
        </w:rPr>
        <w:fldChar w:fldCharType="separate"/>
      </w:r>
      <w:r w:rsidR="00563950">
        <w:rPr>
          <w:b/>
          <w:noProof/>
        </w:rPr>
        <w:t>4</w:t>
      </w:r>
      <w:r w:rsidRPr="00A3393E">
        <w:rPr>
          <w:b/>
        </w:rPr>
        <w:fldChar w:fldCharType="end"/>
      </w:r>
      <w:r w:rsidRPr="00162AB4">
        <w:rPr>
          <w:b/>
        </w:rPr>
        <w:t>.</w:t>
      </w:r>
      <w:r>
        <w:t xml:space="preserve"> Compound specific </w:t>
      </w:r>
      <w:r w:rsidRPr="006E763D">
        <w:rPr>
          <w:i/>
        </w:rPr>
        <w:t>K</w:t>
      </w:r>
      <w:r w:rsidRPr="006E763D">
        <w:rPr>
          <w:i/>
          <w:vertAlign w:val="subscript"/>
        </w:rPr>
        <w:t>D</w:t>
      </w:r>
      <w:r>
        <w:t xml:space="preserve">-value from </w:t>
      </w:r>
      <w:r w:rsidRPr="000C5774">
        <w:rPr>
          <w:i/>
        </w:rPr>
        <w:t>heart-cut fraction</w:t>
      </w:r>
      <w:r>
        <w:t xml:space="preserve"> of HPCCC separation A.</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68"/>
        <w:gridCol w:w="2268"/>
        <w:gridCol w:w="2268"/>
        <w:gridCol w:w="2268"/>
      </w:tblGrid>
      <w:tr w:rsidR="003B4C66" w:rsidRPr="000C5774" w14:paraId="6780AA46" w14:textId="77777777" w:rsidTr="002E1954">
        <w:trPr>
          <w:trHeight w:val="85"/>
        </w:trPr>
        <w:tc>
          <w:tcPr>
            <w:tcW w:w="1250" w:type="pct"/>
            <w:tcBorders>
              <w:top w:val="single" w:sz="4" w:space="0" w:color="auto"/>
              <w:bottom w:val="single" w:sz="4" w:space="0" w:color="auto"/>
            </w:tcBorders>
            <w:vAlign w:val="center"/>
          </w:tcPr>
          <w:p w14:paraId="720DE097" w14:textId="77777777" w:rsidR="003B4C66" w:rsidRPr="000C5774" w:rsidRDefault="003B4C66" w:rsidP="002E1954">
            <w:pPr>
              <w:pStyle w:val="NoSpacing"/>
              <w:jc w:val="center"/>
              <w:rPr>
                <w:b/>
                <w:sz w:val="20"/>
                <w:szCs w:val="16"/>
              </w:rPr>
            </w:pPr>
            <w:r w:rsidRPr="000C5774">
              <w:rPr>
                <w:b/>
                <w:sz w:val="20"/>
                <w:szCs w:val="16"/>
              </w:rPr>
              <w:t>HPCCC A</w:t>
            </w:r>
          </w:p>
        </w:tc>
        <w:tc>
          <w:tcPr>
            <w:tcW w:w="1250" w:type="pct"/>
            <w:tcBorders>
              <w:top w:val="single" w:sz="4" w:space="0" w:color="auto"/>
              <w:bottom w:val="single" w:sz="4" w:space="0" w:color="auto"/>
            </w:tcBorders>
            <w:vAlign w:val="center"/>
          </w:tcPr>
          <w:p w14:paraId="196DF5BF" w14:textId="77777777" w:rsidR="003B4C66" w:rsidRPr="000C5774" w:rsidRDefault="003B4C66" w:rsidP="002E1954">
            <w:pPr>
              <w:pStyle w:val="NoSpacing"/>
              <w:jc w:val="center"/>
              <w:rPr>
                <w:b/>
                <w:sz w:val="20"/>
                <w:szCs w:val="16"/>
              </w:rPr>
            </w:pPr>
            <w:r w:rsidRPr="000C5774">
              <w:rPr>
                <w:b/>
                <w:sz w:val="20"/>
                <w:szCs w:val="16"/>
              </w:rPr>
              <w:t xml:space="preserve">Corrected </w:t>
            </w:r>
            <w:r w:rsidRPr="000C5774">
              <w:rPr>
                <w:b/>
                <w:i/>
                <w:sz w:val="20"/>
                <w:szCs w:val="16"/>
              </w:rPr>
              <w:t>S</w:t>
            </w:r>
            <w:r w:rsidRPr="000C5774">
              <w:rPr>
                <w:b/>
                <w:i/>
                <w:sz w:val="20"/>
                <w:szCs w:val="16"/>
                <w:vertAlign w:val="subscript"/>
              </w:rPr>
              <w:t>F</w:t>
            </w:r>
          </w:p>
        </w:tc>
        <w:tc>
          <w:tcPr>
            <w:tcW w:w="1250" w:type="pct"/>
            <w:tcBorders>
              <w:top w:val="single" w:sz="4" w:space="0" w:color="auto"/>
              <w:bottom w:val="single" w:sz="4" w:space="0" w:color="auto"/>
            </w:tcBorders>
            <w:vAlign w:val="center"/>
          </w:tcPr>
          <w:p w14:paraId="2A7961A7" w14:textId="77777777" w:rsidR="003B4C66" w:rsidRPr="000C5774" w:rsidRDefault="003B4C66" w:rsidP="002E1954">
            <w:pPr>
              <w:pStyle w:val="NoSpacing"/>
              <w:jc w:val="center"/>
              <w:rPr>
                <w:b/>
                <w:sz w:val="20"/>
                <w:szCs w:val="16"/>
              </w:rPr>
            </w:pPr>
            <w:r w:rsidRPr="000C5774">
              <w:rPr>
                <w:b/>
                <w:sz w:val="20"/>
                <w:szCs w:val="16"/>
              </w:rPr>
              <w:t>74%</w:t>
            </w:r>
          </w:p>
        </w:tc>
        <w:tc>
          <w:tcPr>
            <w:tcW w:w="1250" w:type="pct"/>
            <w:tcBorders>
              <w:top w:val="single" w:sz="4" w:space="0" w:color="auto"/>
              <w:bottom w:val="single" w:sz="4" w:space="0" w:color="auto"/>
            </w:tcBorders>
            <w:vAlign w:val="center"/>
          </w:tcPr>
          <w:p w14:paraId="0DA3FF2A" w14:textId="77777777" w:rsidR="003B4C66" w:rsidRPr="000C5774" w:rsidRDefault="003B4C66" w:rsidP="002E1954">
            <w:pPr>
              <w:pStyle w:val="NoSpacing"/>
              <w:jc w:val="center"/>
              <w:rPr>
                <w:b/>
                <w:sz w:val="20"/>
                <w:szCs w:val="16"/>
              </w:rPr>
            </w:pPr>
          </w:p>
        </w:tc>
      </w:tr>
      <w:tr w:rsidR="003B4C66" w:rsidRPr="000C5774" w14:paraId="2CBB2E0D" w14:textId="77777777" w:rsidTr="002E1954">
        <w:tc>
          <w:tcPr>
            <w:tcW w:w="1250" w:type="pct"/>
            <w:tcBorders>
              <w:top w:val="single" w:sz="4" w:space="0" w:color="auto"/>
              <w:bottom w:val="single" w:sz="4" w:space="0" w:color="auto"/>
            </w:tcBorders>
            <w:vAlign w:val="center"/>
          </w:tcPr>
          <w:p w14:paraId="4E112C3A" w14:textId="77777777" w:rsidR="003B4C66" w:rsidRPr="000C5774" w:rsidRDefault="003B4C66" w:rsidP="002E1954">
            <w:pPr>
              <w:pStyle w:val="NoSpacing"/>
              <w:rPr>
                <w:sz w:val="20"/>
                <w:szCs w:val="16"/>
              </w:rPr>
            </w:pPr>
            <w:r w:rsidRPr="000C5774">
              <w:rPr>
                <w:b/>
                <w:sz w:val="20"/>
                <w:szCs w:val="16"/>
                <w:lang w:val="en-US"/>
              </w:rPr>
              <w:t>Compounds</w:t>
            </w:r>
          </w:p>
        </w:tc>
        <w:tc>
          <w:tcPr>
            <w:tcW w:w="1250" w:type="pct"/>
            <w:tcBorders>
              <w:top w:val="single" w:sz="4" w:space="0" w:color="auto"/>
              <w:bottom w:val="single" w:sz="4" w:space="0" w:color="auto"/>
            </w:tcBorders>
            <w:vAlign w:val="center"/>
          </w:tcPr>
          <w:p w14:paraId="03DA7D06" w14:textId="77777777" w:rsidR="003B4C66" w:rsidRPr="000C5774" w:rsidRDefault="003B4C66" w:rsidP="002E1954">
            <w:pPr>
              <w:pStyle w:val="NoSpacing"/>
              <w:jc w:val="center"/>
              <w:rPr>
                <w:rFonts w:cs="Arial"/>
                <w:b/>
                <w:sz w:val="20"/>
                <w:szCs w:val="16"/>
                <w:lang w:val="en-US"/>
              </w:rPr>
            </w:pPr>
            <w:r w:rsidRPr="000C5774">
              <w:rPr>
                <w:rFonts w:cs="Arial"/>
                <w:b/>
                <w:sz w:val="20"/>
                <w:szCs w:val="16"/>
                <w:lang w:val="en-US"/>
              </w:rPr>
              <w:t>Exp. Peak Range</w:t>
            </w:r>
          </w:p>
          <w:p w14:paraId="6FFAFB63" w14:textId="77777777" w:rsidR="003B4C66" w:rsidRPr="000C5774" w:rsidRDefault="003B4C66" w:rsidP="002E1954">
            <w:pPr>
              <w:pStyle w:val="NoSpacing"/>
              <w:jc w:val="center"/>
              <w:rPr>
                <w:rFonts w:cs="Arial"/>
                <w:b/>
                <w:sz w:val="20"/>
                <w:szCs w:val="16"/>
                <w:lang w:val="en-US"/>
              </w:rPr>
            </w:pPr>
            <w:r w:rsidRPr="000C5774">
              <w:rPr>
                <w:rFonts w:cs="Arial"/>
                <w:b/>
                <w:sz w:val="20"/>
                <w:szCs w:val="16"/>
                <w:lang w:val="en-US"/>
              </w:rPr>
              <w:t>Fractions</w:t>
            </w:r>
          </w:p>
          <w:p w14:paraId="0A8AE540" w14:textId="77777777" w:rsidR="003B4C66" w:rsidRPr="000C5774" w:rsidRDefault="003B4C66" w:rsidP="002E1954">
            <w:pPr>
              <w:pStyle w:val="NoSpacing"/>
              <w:jc w:val="center"/>
              <w:rPr>
                <w:rFonts w:cs="Arial"/>
                <w:b/>
                <w:sz w:val="20"/>
                <w:szCs w:val="16"/>
                <w:lang w:val="en-US"/>
              </w:rPr>
            </w:pPr>
            <w:r w:rsidRPr="000C5774">
              <w:rPr>
                <w:rFonts w:cs="Arial"/>
                <w:b/>
                <w:sz w:val="20"/>
                <w:szCs w:val="16"/>
                <w:lang w:val="en-US"/>
              </w:rPr>
              <w:t>Retention Vol. [mL]</w:t>
            </w:r>
          </w:p>
          <w:p w14:paraId="0D898B77" w14:textId="77777777" w:rsidR="003B4C66" w:rsidRPr="000C5774" w:rsidRDefault="003B4C66" w:rsidP="002E1954">
            <w:pPr>
              <w:pStyle w:val="NoSpacing"/>
              <w:jc w:val="center"/>
              <w:rPr>
                <w:sz w:val="20"/>
                <w:szCs w:val="16"/>
                <w:lang w:val="en-US"/>
              </w:rPr>
            </w:pPr>
            <w:r w:rsidRPr="000C5774">
              <w:rPr>
                <w:rFonts w:cs="Arial"/>
                <w:b/>
                <w:sz w:val="20"/>
                <w:szCs w:val="16"/>
                <w:lang w:val="en-US"/>
              </w:rPr>
              <w:t>Peak Width [mL]</w:t>
            </w:r>
          </w:p>
        </w:tc>
        <w:tc>
          <w:tcPr>
            <w:tcW w:w="1250" w:type="pct"/>
            <w:tcBorders>
              <w:top w:val="single" w:sz="4" w:space="0" w:color="auto"/>
              <w:bottom w:val="single" w:sz="4" w:space="0" w:color="auto"/>
            </w:tcBorders>
            <w:vAlign w:val="center"/>
          </w:tcPr>
          <w:p w14:paraId="70B80515" w14:textId="77777777" w:rsidR="003B4C66" w:rsidRPr="000C5774" w:rsidRDefault="003B4C66" w:rsidP="002E1954">
            <w:pPr>
              <w:pStyle w:val="NoSpacing"/>
              <w:jc w:val="center"/>
              <w:rPr>
                <w:rFonts w:cs="Arial"/>
                <w:b/>
                <w:sz w:val="20"/>
                <w:szCs w:val="16"/>
                <w:lang w:val="en-US"/>
              </w:rPr>
            </w:pPr>
            <w:r w:rsidRPr="000C5774">
              <w:rPr>
                <w:rFonts w:cs="Arial"/>
                <w:b/>
                <w:i/>
                <w:sz w:val="20"/>
                <w:szCs w:val="16"/>
                <w:lang w:val="en-US"/>
              </w:rPr>
              <w:t>K</w:t>
            </w:r>
            <w:r w:rsidRPr="000C5774">
              <w:rPr>
                <w:rFonts w:cs="Arial"/>
                <w:b/>
                <w:i/>
                <w:sz w:val="20"/>
                <w:szCs w:val="16"/>
                <w:vertAlign w:val="subscript"/>
                <w:lang w:val="en-US"/>
              </w:rPr>
              <w:t>D</w:t>
            </w:r>
            <w:r w:rsidRPr="000C5774">
              <w:rPr>
                <w:rFonts w:cs="Arial"/>
                <w:b/>
                <w:sz w:val="20"/>
                <w:szCs w:val="16"/>
                <w:lang w:val="en-US"/>
              </w:rPr>
              <w:t xml:space="preserve"> Range</w:t>
            </w:r>
          </w:p>
          <w:p w14:paraId="5EA7E0F3" w14:textId="77777777" w:rsidR="003B4C66" w:rsidRPr="000C5774" w:rsidRDefault="003B4C66" w:rsidP="002E1954">
            <w:pPr>
              <w:pStyle w:val="NoSpacing"/>
              <w:jc w:val="center"/>
              <w:rPr>
                <w:sz w:val="20"/>
                <w:szCs w:val="16"/>
                <w:lang w:val="en-US"/>
              </w:rPr>
            </w:pPr>
            <w:r w:rsidRPr="000C5774">
              <w:rPr>
                <w:rFonts w:cs="Arial"/>
                <w:b/>
                <w:i/>
                <w:sz w:val="20"/>
                <w:szCs w:val="16"/>
                <w:lang w:val="en-US"/>
              </w:rPr>
              <w:t>∆K</w:t>
            </w:r>
            <w:r w:rsidRPr="000C5774">
              <w:rPr>
                <w:rFonts w:cs="Arial"/>
                <w:b/>
                <w:i/>
                <w:sz w:val="20"/>
                <w:szCs w:val="16"/>
                <w:vertAlign w:val="subscript"/>
                <w:lang w:val="en-US"/>
              </w:rPr>
              <w:t>D</w:t>
            </w:r>
            <w:r w:rsidRPr="000C5774">
              <w:rPr>
                <w:rFonts w:cs="Arial"/>
                <w:b/>
                <w:sz w:val="20"/>
                <w:szCs w:val="16"/>
                <w:lang w:val="en-US"/>
              </w:rPr>
              <w:t xml:space="preserve"> Width W</w:t>
            </w:r>
          </w:p>
        </w:tc>
        <w:tc>
          <w:tcPr>
            <w:tcW w:w="1250" w:type="pct"/>
            <w:tcBorders>
              <w:top w:val="single" w:sz="4" w:space="0" w:color="auto"/>
              <w:bottom w:val="single" w:sz="4" w:space="0" w:color="auto"/>
            </w:tcBorders>
            <w:vAlign w:val="center"/>
          </w:tcPr>
          <w:p w14:paraId="696DC0E3" w14:textId="77777777" w:rsidR="003B4C66" w:rsidRPr="000C5774" w:rsidRDefault="003B4C66" w:rsidP="002E1954">
            <w:pPr>
              <w:pStyle w:val="NoSpacing"/>
              <w:jc w:val="center"/>
              <w:rPr>
                <w:b/>
                <w:sz w:val="20"/>
                <w:szCs w:val="16"/>
                <w:lang w:val="en-US"/>
              </w:rPr>
            </w:pPr>
            <w:r w:rsidRPr="000C5774">
              <w:rPr>
                <w:b/>
                <w:sz w:val="20"/>
                <w:szCs w:val="16"/>
                <w:lang w:val="en-US"/>
              </w:rPr>
              <w:t>HPCCC</w:t>
            </w:r>
          </w:p>
          <w:p w14:paraId="328DB2E9" w14:textId="77777777" w:rsidR="003B4C66" w:rsidRPr="000C5774" w:rsidRDefault="003B4C66" w:rsidP="002E1954">
            <w:pPr>
              <w:pStyle w:val="NoSpacing"/>
              <w:jc w:val="center"/>
              <w:rPr>
                <w:b/>
                <w:sz w:val="20"/>
                <w:szCs w:val="16"/>
                <w:lang w:val="en-US"/>
              </w:rPr>
            </w:pPr>
            <w:r w:rsidRPr="000C5774">
              <w:rPr>
                <w:b/>
                <w:sz w:val="20"/>
                <w:szCs w:val="16"/>
                <w:lang w:val="en-US"/>
              </w:rPr>
              <w:t>Mean Value</w:t>
            </w:r>
          </w:p>
          <w:p w14:paraId="01156473" w14:textId="77777777" w:rsidR="003B4C66" w:rsidRPr="000C5774" w:rsidRDefault="003B4C66" w:rsidP="002E1954">
            <w:pPr>
              <w:pStyle w:val="NoSpacing"/>
              <w:jc w:val="center"/>
              <w:rPr>
                <w:sz w:val="20"/>
                <w:szCs w:val="16"/>
                <w:lang w:val="en-US"/>
              </w:rPr>
            </w:pPr>
            <w:r w:rsidRPr="000C5774">
              <w:rPr>
                <w:i/>
                <w:sz w:val="20"/>
                <w:szCs w:val="16"/>
                <w:lang w:val="en-US"/>
              </w:rPr>
              <w:t xml:space="preserve">x̅ </w:t>
            </w:r>
            <w:r w:rsidRPr="000C5774">
              <w:rPr>
                <w:b/>
                <w:i/>
                <w:sz w:val="20"/>
                <w:szCs w:val="16"/>
                <w:lang w:val="en-US"/>
              </w:rPr>
              <w:t>K</w:t>
            </w:r>
            <w:r w:rsidRPr="000C5774">
              <w:rPr>
                <w:b/>
                <w:i/>
                <w:sz w:val="20"/>
                <w:szCs w:val="16"/>
                <w:vertAlign w:val="subscript"/>
                <w:lang w:val="en-US"/>
              </w:rPr>
              <w:t>D</w:t>
            </w:r>
          </w:p>
        </w:tc>
      </w:tr>
      <w:tr w:rsidR="003B4C66" w:rsidRPr="000C5774" w14:paraId="32B782EA" w14:textId="77777777" w:rsidTr="002E1954">
        <w:tc>
          <w:tcPr>
            <w:tcW w:w="1250" w:type="pct"/>
            <w:tcBorders>
              <w:bottom w:val="single" w:sz="4" w:space="0" w:color="auto"/>
            </w:tcBorders>
            <w:vAlign w:val="center"/>
          </w:tcPr>
          <w:p w14:paraId="23E26AE3" w14:textId="77777777" w:rsidR="003B4C66" w:rsidRPr="000C5774" w:rsidRDefault="003B4C66" w:rsidP="002E1954">
            <w:pPr>
              <w:pStyle w:val="NoSpacing"/>
              <w:rPr>
                <w:i/>
                <w:sz w:val="20"/>
                <w:szCs w:val="16"/>
              </w:rPr>
            </w:pPr>
            <w:r w:rsidRPr="000C5774">
              <w:rPr>
                <w:i/>
                <w:sz w:val="20"/>
                <w:szCs w:val="16"/>
              </w:rPr>
              <w:t>heart-cut fraction</w:t>
            </w:r>
          </w:p>
        </w:tc>
        <w:tc>
          <w:tcPr>
            <w:tcW w:w="1250" w:type="pct"/>
            <w:tcBorders>
              <w:bottom w:val="single" w:sz="4" w:space="0" w:color="auto"/>
            </w:tcBorders>
            <w:vAlign w:val="center"/>
          </w:tcPr>
          <w:p w14:paraId="402B545A" w14:textId="77777777" w:rsidR="003B4C66" w:rsidRPr="000C5774" w:rsidRDefault="003B4C66" w:rsidP="002E1954">
            <w:pPr>
              <w:pStyle w:val="NoSpacing"/>
              <w:jc w:val="center"/>
              <w:rPr>
                <w:sz w:val="20"/>
                <w:szCs w:val="16"/>
                <w:lang w:val="en-US"/>
              </w:rPr>
            </w:pPr>
            <w:r w:rsidRPr="000C5774">
              <w:rPr>
                <w:sz w:val="20"/>
                <w:szCs w:val="16"/>
                <w:lang w:val="en-US"/>
              </w:rPr>
              <w:t>F52-F65</w:t>
            </w:r>
          </w:p>
          <w:p w14:paraId="594FE6A2" w14:textId="77777777" w:rsidR="003B4C66" w:rsidRPr="000C5774" w:rsidRDefault="003B4C66" w:rsidP="002E1954">
            <w:pPr>
              <w:pStyle w:val="NoSpacing"/>
              <w:jc w:val="center"/>
              <w:rPr>
                <w:sz w:val="20"/>
                <w:szCs w:val="16"/>
                <w:lang w:val="en-US"/>
              </w:rPr>
            </w:pPr>
            <w:r w:rsidRPr="000C5774">
              <w:rPr>
                <w:sz w:val="20"/>
                <w:szCs w:val="16"/>
                <w:lang w:val="en-US"/>
              </w:rPr>
              <w:t>208-260</w:t>
            </w:r>
          </w:p>
          <w:p w14:paraId="694FC697" w14:textId="77777777" w:rsidR="003B4C66" w:rsidRPr="000C5774" w:rsidRDefault="003B4C66" w:rsidP="002E1954">
            <w:pPr>
              <w:pStyle w:val="NoSpacing"/>
              <w:jc w:val="center"/>
              <w:rPr>
                <w:sz w:val="20"/>
                <w:szCs w:val="16"/>
              </w:rPr>
            </w:pPr>
            <w:r w:rsidRPr="000C5774">
              <w:rPr>
                <w:sz w:val="20"/>
                <w:szCs w:val="16"/>
                <w:lang w:val="en-US"/>
              </w:rPr>
              <w:t>52</w:t>
            </w:r>
          </w:p>
        </w:tc>
        <w:tc>
          <w:tcPr>
            <w:tcW w:w="1250" w:type="pct"/>
            <w:tcBorders>
              <w:bottom w:val="single" w:sz="4" w:space="0" w:color="auto"/>
            </w:tcBorders>
            <w:vAlign w:val="center"/>
          </w:tcPr>
          <w:p w14:paraId="348284B8" w14:textId="77777777" w:rsidR="003B4C66" w:rsidRPr="000C5774" w:rsidRDefault="003B4C66" w:rsidP="002E1954">
            <w:pPr>
              <w:pStyle w:val="NoSpacing"/>
              <w:jc w:val="center"/>
              <w:rPr>
                <w:sz w:val="20"/>
                <w:szCs w:val="16"/>
                <w:lang w:val="en-US"/>
              </w:rPr>
            </w:pPr>
            <w:r w:rsidRPr="000C5774">
              <w:rPr>
                <w:sz w:val="20"/>
                <w:szCs w:val="16"/>
                <w:lang w:val="en-US"/>
              </w:rPr>
              <w:t>1.90-2.46</w:t>
            </w:r>
          </w:p>
          <w:p w14:paraId="0E2A55F9" w14:textId="77777777" w:rsidR="003B4C66" w:rsidRPr="000C5774" w:rsidRDefault="003B4C66" w:rsidP="002E1954">
            <w:pPr>
              <w:pStyle w:val="NoSpacing"/>
              <w:jc w:val="center"/>
              <w:rPr>
                <w:sz w:val="20"/>
                <w:szCs w:val="16"/>
                <w:lang w:val="en-US"/>
              </w:rPr>
            </w:pPr>
            <w:r w:rsidRPr="000C5774">
              <w:rPr>
                <w:sz w:val="20"/>
                <w:szCs w:val="16"/>
                <w:lang w:val="en-US"/>
              </w:rPr>
              <w:t>0.56</w:t>
            </w:r>
          </w:p>
        </w:tc>
        <w:tc>
          <w:tcPr>
            <w:tcW w:w="1250" w:type="pct"/>
            <w:tcBorders>
              <w:bottom w:val="single" w:sz="4" w:space="0" w:color="auto"/>
            </w:tcBorders>
            <w:vAlign w:val="center"/>
          </w:tcPr>
          <w:p w14:paraId="0930DDBE" w14:textId="77777777" w:rsidR="003B4C66" w:rsidRPr="000C5774" w:rsidRDefault="003B4C66" w:rsidP="002E1954">
            <w:pPr>
              <w:pStyle w:val="NoSpacing"/>
              <w:jc w:val="center"/>
              <w:rPr>
                <w:sz w:val="20"/>
                <w:szCs w:val="16"/>
                <w:lang w:val="en-US"/>
              </w:rPr>
            </w:pPr>
            <w:r w:rsidRPr="000C5774">
              <w:rPr>
                <w:sz w:val="20"/>
                <w:szCs w:val="16"/>
                <w:lang w:val="en-US"/>
              </w:rPr>
              <w:t>2.18</w:t>
            </w:r>
          </w:p>
        </w:tc>
      </w:tr>
    </w:tbl>
    <w:p w14:paraId="45260A06" w14:textId="77777777" w:rsidR="003B4C66" w:rsidRDefault="003B4C66" w:rsidP="003B4C66"/>
    <w:p w14:paraId="5F5B58CD" w14:textId="77777777" w:rsidR="003B4C66" w:rsidRDefault="003B4C66" w:rsidP="003B4C66">
      <w:pPr>
        <w:pStyle w:val="Caption"/>
        <w:keepNext/>
      </w:pPr>
      <w:r w:rsidRPr="00A3393E">
        <w:rPr>
          <w:b/>
        </w:rPr>
        <w:t>Table S</w:t>
      </w:r>
      <w:r w:rsidRPr="00A3393E">
        <w:rPr>
          <w:b/>
        </w:rPr>
        <w:fldChar w:fldCharType="begin"/>
      </w:r>
      <w:r w:rsidRPr="00A3393E">
        <w:rPr>
          <w:b/>
        </w:rPr>
        <w:instrText xml:space="preserve"> SEQ Table \* ARABIC </w:instrText>
      </w:r>
      <w:r w:rsidRPr="00A3393E">
        <w:rPr>
          <w:b/>
        </w:rPr>
        <w:fldChar w:fldCharType="separate"/>
      </w:r>
      <w:r w:rsidR="00563950">
        <w:rPr>
          <w:b/>
          <w:noProof/>
        </w:rPr>
        <w:t>5</w:t>
      </w:r>
      <w:r w:rsidRPr="00A3393E">
        <w:rPr>
          <w:b/>
        </w:rPr>
        <w:fldChar w:fldCharType="end"/>
      </w:r>
      <w:r w:rsidRPr="00162AB4">
        <w:rPr>
          <w:b/>
        </w:rPr>
        <w:t>.</w:t>
      </w:r>
      <w:r>
        <w:t xml:space="preserve"> Target compound specific </w:t>
      </w:r>
      <w:r w:rsidRPr="006E763D">
        <w:rPr>
          <w:i/>
        </w:rPr>
        <w:t>K</w:t>
      </w:r>
      <w:r w:rsidRPr="006E763D">
        <w:rPr>
          <w:i/>
          <w:vertAlign w:val="subscript"/>
        </w:rPr>
        <w:t>D</w:t>
      </w:r>
      <w:r>
        <w:t>-values from HPCCC separation B.</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68"/>
        <w:gridCol w:w="2268"/>
        <w:gridCol w:w="2268"/>
        <w:gridCol w:w="2268"/>
      </w:tblGrid>
      <w:tr w:rsidR="003B4C66" w:rsidRPr="000C5774" w14:paraId="5C381A03" w14:textId="77777777" w:rsidTr="002E1954">
        <w:tc>
          <w:tcPr>
            <w:tcW w:w="1250" w:type="pct"/>
            <w:tcBorders>
              <w:top w:val="single" w:sz="4" w:space="0" w:color="auto"/>
              <w:bottom w:val="single" w:sz="4" w:space="0" w:color="auto"/>
            </w:tcBorders>
            <w:vAlign w:val="center"/>
          </w:tcPr>
          <w:p w14:paraId="4E6A9B65" w14:textId="77777777" w:rsidR="003B4C66" w:rsidRPr="000C5774" w:rsidRDefault="003B4C66" w:rsidP="002E1954">
            <w:pPr>
              <w:pStyle w:val="NoSpacing"/>
              <w:jc w:val="center"/>
              <w:rPr>
                <w:b/>
                <w:sz w:val="20"/>
                <w:szCs w:val="16"/>
                <w:lang w:val="en-US"/>
              </w:rPr>
            </w:pPr>
            <w:r w:rsidRPr="000C5774">
              <w:rPr>
                <w:b/>
                <w:sz w:val="20"/>
                <w:szCs w:val="16"/>
                <w:lang w:val="en-US"/>
              </w:rPr>
              <w:t>HPCCC B</w:t>
            </w:r>
          </w:p>
        </w:tc>
        <w:tc>
          <w:tcPr>
            <w:tcW w:w="1250" w:type="pct"/>
            <w:tcBorders>
              <w:top w:val="single" w:sz="4" w:space="0" w:color="auto"/>
              <w:bottom w:val="single" w:sz="4" w:space="0" w:color="auto"/>
            </w:tcBorders>
            <w:vAlign w:val="center"/>
          </w:tcPr>
          <w:p w14:paraId="6AD8533F" w14:textId="77777777" w:rsidR="003B4C66" w:rsidRPr="000C5774" w:rsidRDefault="003B4C66" w:rsidP="002E1954">
            <w:pPr>
              <w:pStyle w:val="NoSpacing"/>
              <w:jc w:val="center"/>
              <w:rPr>
                <w:b/>
                <w:sz w:val="20"/>
                <w:szCs w:val="16"/>
                <w:lang w:val="en-US"/>
              </w:rPr>
            </w:pPr>
            <w:r w:rsidRPr="000C5774">
              <w:rPr>
                <w:b/>
                <w:sz w:val="20"/>
                <w:szCs w:val="16"/>
                <w:lang w:val="en-US"/>
              </w:rPr>
              <w:t xml:space="preserve">Corrected </w:t>
            </w:r>
            <w:r w:rsidRPr="000C5774">
              <w:rPr>
                <w:b/>
                <w:i/>
                <w:sz w:val="20"/>
                <w:szCs w:val="16"/>
                <w:lang w:val="en-US"/>
              </w:rPr>
              <w:t>S</w:t>
            </w:r>
            <w:r w:rsidRPr="000C5774">
              <w:rPr>
                <w:b/>
                <w:i/>
                <w:sz w:val="20"/>
                <w:szCs w:val="16"/>
                <w:vertAlign w:val="subscript"/>
                <w:lang w:val="en-US"/>
              </w:rPr>
              <w:t>F</w:t>
            </w:r>
          </w:p>
        </w:tc>
        <w:tc>
          <w:tcPr>
            <w:tcW w:w="1250" w:type="pct"/>
            <w:tcBorders>
              <w:top w:val="single" w:sz="4" w:space="0" w:color="auto"/>
              <w:bottom w:val="single" w:sz="4" w:space="0" w:color="auto"/>
            </w:tcBorders>
            <w:vAlign w:val="center"/>
          </w:tcPr>
          <w:p w14:paraId="07FE84C3" w14:textId="77777777" w:rsidR="003B4C66" w:rsidRPr="000C5774" w:rsidRDefault="003B4C66" w:rsidP="002E1954">
            <w:pPr>
              <w:pStyle w:val="NoSpacing"/>
              <w:jc w:val="center"/>
              <w:rPr>
                <w:b/>
                <w:sz w:val="20"/>
                <w:szCs w:val="16"/>
                <w:lang w:val="en-US"/>
              </w:rPr>
            </w:pPr>
            <w:r w:rsidRPr="000C5774">
              <w:rPr>
                <w:b/>
                <w:sz w:val="20"/>
                <w:szCs w:val="16"/>
                <w:lang w:val="en-US"/>
              </w:rPr>
              <w:t>82%</w:t>
            </w:r>
          </w:p>
        </w:tc>
        <w:tc>
          <w:tcPr>
            <w:tcW w:w="1250" w:type="pct"/>
            <w:tcBorders>
              <w:top w:val="single" w:sz="4" w:space="0" w:color="auto"/>
              <w:bottom w:val="single" w:sz="4" w:space="0" w:color="auto"/>
            </w:tcBorders>
            <w:vAlign w:val="center"/>
          </w:tcPr>
          <w:p w14:paraId="4A37DD78" w14:textId="77777777" w:rsidR="003B4C66" w:rsidRPr="000C5774" w:rsidRDefault="003B4C66" w:rsidP="002E1954">
            <w:pPr>
              <w:pStyle w:val="NoSpacing"/>
              <w:jc w:val="center"/>
              <w:rPr>
                <w:b/>
                <w:sz w:val="20"/>
                <w:szCs w:val="16"/>
                <w:lang w:val="en-US"/>
              </w:rPr>
            </w:pPr>
          </w:p>
        </w:tc>
      </w:tr>
      <w:tr w:rsidR="003B4C66" w:rsidRPr="000C5774" w14:paraId="5E9C9BA4" w14:textId="77777777" w:rsidTr="002E1954">
        <w:tc>
          <w:tcPr>
            <w:tcW w:w="1250" w:type="pct"/>
            <w:tcBorders>
              <w:top w:val="single" w:sz="4" w:space="0" w:color="auto"/>
              <w:bottom w:val="single" w:sz="4" w:space="0" w:color="auto"/>
            </w:tcBorders>
            <w:vAlign w:val="center"/>
          </w:tcPr>
          <w:p w14:paraId="6F4AC1A0" w14:textId="77777777" w:rsidR="003B4C66" w:rsidRPr="000C5774" w:rsidRDefault="003B4C66" w:rsidP="002E1954">
            <w:pPr>
              <w:pStyle w:val="NoSpacing"/>
              <w:rPr>
                <w:sz w:val="20"/>
                <w:szCs w:val="16"/>
                <w:lang w:val="en-US"/>
              </w:rPr>
            </w:pPr>
            <w:r w:rsidRPr="000C5774">
              <w:rPr>
                <w:b/>
                <w:sz w:val="20"/>
                <w:szCs w:val="16"/>
                <w:lang w:val="en-US"/>
              </w:rPr>
              <w:t>Target compounds</w:t>
            </w:r>
          </w:p>
        </w:tc>
        <w:tc>
          <w:tcPr>
            <w:tcW w:w="1250" w:type="pct"/>
            <w:tcBorders>
              <w:top w:val="single" w:sz="4" w:space="0" w:color="auto"/>
              <w:bottom w:val="single" w:sz="4" w:space="0" w:color="auto"/>
            </w:tcBorders>
            <w:vAlign w:val="center"/>
          </w:tcPr>
          <w:p w14:paraId="21F2FD7B" w14:textId="77777777" w:rsidR="003B4C66" w:rsidRPr="000C5774" w:rsidRDefault="003B4C66" w:rsidP="002E1954">
            <w:pPr>
              <w:pStyle w:val="NoSpacing"/>
              <w:jc w:val="center"/>
              <w:rPr>
                <w:rFonts w:cs="Arial"/>
                <w:b/>
                <w:sz w:val="20"/>
                <w:szCs w:val="16"/>
                <w:lang w:val="en-US"/>
              </w:rPr>
            </w:pPr>
            <w:r w:rsidRPr="000C5774">
              <w:rPr>
                <w:rFonts w:cs="Arial"/>
                <w:b/>
                <w:sz w:val="20"/>
                <w:szCs w:val="16"/>
                <w:lang w:val="en-US"/>
              </w:rPr>
              <w:t>Exp. Peak Range</w:t>
            </w:r>
          </w:p>
          <w:p w14:paraId="01F30FF5" w14:textId="77777777" w:rsidR="003B4C66" w:rsidRPr="000C5774" w:rsidRDefault="003B4C66" w:rsidP="002E1954">
            <w:pPr>
              <w:pStyle w:val="NoSpacing"/>
              <w:jc w:val="center"/>
              <w:rPr>
                <w:rFonts w:cs="Arial"/>
                <w:b/>
                <w:sz w:val="20"/>
                <w:szCs w:val="16"/>
                <w:lang w:val="en-US"/>
              </w:rPr>
            </w:pPr>
            <w:r w:rsidRPr="000C5774">
              <w:rPr>
                <w:rFonts w:cs="Arial"/>
                <w:b/>
                <w:sz w:val="20"/>
                <w:szCs w:val="16"/>
                <w:lang w:val="en-US"/>
              </w:rPr>
              <w:t>Fractions</w:t>
            </w:r>
          </w:p>
          <w:p w14:paraId="64B7ED4A" w14:textId="77777777" w:rsidR="003B4C66" w:rsidRPr="000C5774" w:rsidRDefault="003B4C66" w:rsidP="002E1954">
            <w:pPr>
              <w:pStyle w:val="NoSpacing"/>
              <w:jc w:val="center"/>
              <w:rPr>
                <w:rFonts w:cs="Arial"/>
                <w:b/>
                <w:sz w:val="20"/>
                <w:szCs w:val="16"/>
                <w:lang w:val="en-US"/>
              </w:rPr>
            </w:pPr>
            <w:r w:rsidRPr="000C5774">
              <w:rPr>
                <w:rFonts w:cs="Arial"/>
                <w:b/>
                <w:sz w:val="20"/>
                <w:szCs w:val="16"/>
                <w:lang w:val="en-US"/>
              </w:rPr>
              <w:t>Retention Vol. [mL]</w:t>
            </w:r>
          </w:p>
          <w:p w14:paraId="7F170E11" w14:textId="77777777" w:rsidR="003B4C66" w:rsidRPr="000C5774" w:rsidRDefault="003B4C66" w:rsidP="002E1954">
            <w:pPr>
              <w:pStyle w:val="NoSpacing"/>
              <w:jc w:val="center"/>
              <w:rPr>
                <w:sz w:val="20"/>
                <w:szCs w:val="16"/>
                <w:lang w:val="en-US"/>
              </w:rPr>
            </w:pPr>
            <w:r w:rsidRPr="000C5774">
              <w:rPr>
                <w:rFonts w:cs="Arial"/>
                <w:b/>
                <w:sz w:val="20"/>
                <w:szCs w:val="16"/>
                <w:lang w:val="en-US"/>
              </w:rPr>
              <w:t>Peak Width [mL]</w:t>
            </w:r>
          </w:p>
        </w:tc>
        <w:tc>
          <w:tcPr>
            <w:tcW w:w="1250" w:type="pct"/>
            <w:tcBorders>
              <w:top w:val="single" w:sz="4" w:space="0" w:color="auto"/>
              <w:bottom w:val="single" w:sz="4" w:space="0" w:color="auto"/>
            </w:tcBorders>
            <w:vAlign w:val="center"/>
          </w:tcPr>
          <w:p w14:paraId="32839F62" w14:textId="77777777" w:rsidR="003B4C66" w:rsidRPr="000C5774" w:rsidRDefault="003B4C66" w:rsidP="002E1954">
            <w:pPr>
              <w:pStyle w:val="NoSpacing"/>
              <w:jc w:val="center"/>
              <w:rPr>
                <w:rFonts w:cs="Arial"/>
                <w:b/>
                <w:sz w:val="20"/>
                <w:szCs w:val="16"/>
                <w:lang w:val="en-US"/>
              </w:rPr>
            </w:pPr>
            <w:r w:rsidRPr="000C5774">
              <w:rPr>
                <w:rFonts w:cs="Arial"/>
                <w:b/>
                <w:i/>
                <w:sz w:val="20"/>
                <w:szCs w:val="16"/>
                <w:lang w:val="en-US"/>
              </w:rPr>
              <w:t>K</w:t>
            </w:r>
            <w:r w:rsidRPr="000C5774">
              <w:rPr>
                <w:rFonts w:cs="Arial"/>
                <w:b/>
                <w:i/>
                <w:sz w:val="20"/>
                <w:szCs w:val="16"/>
                <w:vertAlign w:val="subscript"/>
                <w:lang w:val="en-US"/>
              </w:rPr>
              <w:t>D</w:t>
            </w:r>
            <w:r w:rsidRPr="000C5774">
              <w:rPr>
                <w:rFonts w:cs="Arial"/>
                <w:b/>
                <w:sz w:val="20"/>
                <w:szCs w:val="16"/>
                <w:lang w:val="en-US"/>
              </w:rPr>
              <w:t xml:space="preserve"> Range</w:t>
            </w:r>
          </w:p>
          <w:p w14:paraId="7E863A28" w14:textId="77777777" w:rsidR="003B4C66" w:rsidRPr="000C5774" w:rsidRDefault="003B4C66" w:rsidP="002E1954">
            <w:pPr>
              <w:pStyle w:val="NoSpacing"/>
              <w:jc w:val="center"/>
              <w:rPr>
                <w:sz w:val="20"/>
                <w:szCs w:val="16"/>
                <w:lang w:val="en-US"/>
              </w:rPr>
            </w:pPr>
            <w:r w:rsidRPr="000C5774">
              <w:rPr>
                <w:rFonts w:cs="Arial"/>
                <w:b/>
                <w:i/>
                <w:sz w:val="20"/>
                <w:szCs w:val="16"/>
                <w:lang w:val="en-US"/>
              </w:rPr>
              <w:t>∆K</w:t>
            </w:r>
            <w:r w:rsidRPr="000C5774">
              <w:rPr>
                <w:rFonts w:cs="Arial"/>
                <w:b/>
                <w:i/>
                <w:sz w:val="20"/>
                <w:szCs w:val="16"/>
                <w:vertAlign w:val="subscript"/>
                <w:lang w:val="en-US"/>
              </w:rPr>
              <w:t>D</w:t>
            </w:r>
            <w:r w:rsidRPr="000C5774">
              <w:rPr>
                <w:rFonts w:cs="Arial"/>
                <w:b/>
                <w:sz w:val="20"/>
                <w:szCs w:val="16"/>
                <w:lang w:val="en-US"/>
              </w:rPr>
              <w:t xml:space="preserve"> Width W</w:t>
            </w:r>
          </w:p>
        </w:tc>
        <w:tc>
          <w:tcPr>
            <w:tcW w:w="1250" w:type="pct"/>
            <w:tcBorders>
              <w:top w:val="single" w:sz="4" w:space="0" w:color="auto"/>
              <w:bottom w:val="single" w:sz="4" w:space="0" w:color="auto"/>
            </w:tcBorders>
            <w:vAlign w:val="center"/>
          </w:tcPr>
          <w:p w14:paraId="7E71FC46" w14:textId="77777777" w:rsidR="003B4C66" w:rsidRPr="000C5774" w:rsidRDefault="003B4C66" w:rsidP="002E1954">
            <w:pPr>
              <w:pStyle w:val="NoSpacing"/>
              <w:jc w:val="center"/>
              <w:rPr>
                <w:b/>
                <w:sz w:val="20"/>
                <w:szCs w:val="16"/>
                <w:lang w:val="en-US"/>
              </w:rPr>
            </w:pPr>
            <w:r w:rsidRPr="000C5774">
              <w:rPr>
                <w:b/>
                <w:sz w:val="20"/>
                <w:szCs w:val="16"/>
                <w:lang w:val="en-US"/>
              </w:rPr>
              <w:t>HPCCC</w:t>
            </w:r>
          </w:p>
          <w:p w14:paraId="75E8116C" w14:textId="77777777" w:rsidR="003B4C66" w:rsidRPr="000C5774" w:rsidRDefault="003B4C66" w:rsidP="002E1954">
            <w:pPr>
              <w:pStyle w:val="NoSpacing"/>
              <w:jc w:val="center"/>
              <w:rPr>
                <w:b/>
                <w:sz w:val="20"/>
                <w:szCs w:val="16"/>
                <w:lang w:val="en-US"/>
              </w:rPr>
            </w:pPr>
            <w:r w:rsidRPr="000C5774">
              <w:rPr>
                <w:b/>
                <w:sz w:val="20"/>
                <w:szCs w:val="16"/>
                <w:lang w:val="en-US"/>
              </w:rPr>
              <w:t>Mean Value</w:t>
            </w:r>
          </w:p>
          <w:p w14:paraId="62F15026" w14:textId="77777777" w:rsidR="003B4C66" w:rsidRPr="000C5774" w:rsidRDefault="003B4C66" w:rsidP="002E1954">
            <w:pPr>
              <w:pStyle w:val="NoSpacing"/>
              <w:jc w:val="center"/>
              <w:rPr>
                <w:sz w:val="20"/>
                <w:szCs w:val="16"/>
                <w:lang w:val="en-US"/>
              </w:rPr>
            </w:pPr>
            <w:r w:rsidRPr="000C5774">
              <w:rPr>
                <w:i/>
                <w:sz w:val="20"/>
                <w:szCs w:val="16"/>
                <w:lang w:val="en-US"/>
              </w:rPr>
              <w:t xml:space="preserve">x̅ </w:t>
            </w:r>
            <w:r w:rsidRPr="000C5774">
              <w:rPr>
                <w:b/>
                <w:i/>
                <w:sz w:val="20"/>
                <w:szCs w:val="16"/>
                <w:lang w:val="en-US"/>
              </w:rPr>
              <w:t>K</w:t>
            </w:r>
            <w:r w:rsidRPr="000C5774">
              <w:rPr>
                <w:b/>
                <w:i/>
                <w:sz w:val="20"/>
                <w:szCs w:val="16"/>
                <w:vertAlign w:val="subscript"/>
                <w:lang w:val="en-US"/>
              </w:rPr>
              <w:t>D</w:t>
            </w:r>
          </w:p>
        </w:tc>
      </w:tr>
      <w:tr w:rsidR="003B4C66" w:rsidRPr="000C5774" w14:paraId="2938DF32" w14:textId="77777777" w:rsidTr="002E1954">
        <w:tc>
          <w:tcPr>
            <w:tcW w:w="1250" w:type="pct"/>
            <w:tcBorders>
              <w:top w:val="single" w:sz="4" w:space="0" w:color="auto"/>
            </w:tcBorders>
            <w:vAlign w:val="center"/>
          </w:tcPr>
          <w:p w14:paraId="390BDA9D" w14:textId="77777777" w:rsidR="003B4C66" w:rsidRPr="000C5774" w:rsidRDefault="003B4C66" w:rsidP="002E1954">
            <w:pPr>
              <w:pStyle w:val="NoSpacing"/>
              <w:rPr>
                <w:sz w:val="20"/>
                <w:szCs w:val="16"/>
                <w:lang w:val="en-US"/>
              </w:rPr>
            </w:pPr>
            <w:r w:rsidRPr="00465B70">
              <w:rPr>
                <w:rFonts w:cs="Arial"/>
                <w:sz w:val="20"/>
                <w:szCs w:val="16"/>
                <w:lang w:val="en-US"/>
              </w:rPr>
              <w:t>ε</w:t>
            </w:r>
            <w:r w:rsidRPr="000C5774">
              <w:rPr>
                <w:sz w:val="20"/>
                <w:szCs w:val="16"/>
                <w:lang w:val="en-US"/>
              </w:rPr>
              <w:t>-</w:t>
            </w:r>
            <w:proofErr w:type="spellStart"/>
            <w:r w:rsidRPr="000C5774">
              <w:rPr>
                <w:sz w:val="20"/>
                <w:szCs w:val="16"/>
                <w:lang w:val="en-US"/>
              </w:rPr>
              <w:t>viniferin</w:t>
            </w:r>
            <w:proofErr w:type="spellEnd"/>
          </w:p>
        </w:tc>
        <w:tc>
          <w:tcPr>
            <w:tcW w:w="1250" w:type="pct"/>
            <w:tcBorders>
              <w:top w:val="single" w:sz="4" w:space="0" w:color="auto"/>
            </w:tcBorders>
            <w:vAlign w:val="center"/>
          </w:tcPr>
          <w:p w14:paraId="16CE926D" w14:textId="77777777" w:rsidR="003B4C66" w:rsidRPr="000C5774" w:rsidRDefault="003B4C66" w:rsidP="002E1954">
            <w:pPr>
              <w:pStyle w:val="NoSpacing"/>
              <w:jc w:val="center"/>
              <w:rPr>
                <w:sz w:val="20"/>
                <w:szCs w:val="16"/>
                <w:lang w:val="en-US"/>
              </w:rPr>
            </w:pPr>
            <w:r w:rsidRPr="000C5774">
              <w:rPr>
                <w:sz w:val="20"/>
                <w:szCs w:val="16"/>
                <w:lang w:val="en-US"/>
              </w:rPr>
              <w:t>F18-F27</w:t>
            </w:r>
          </w:p>
          <w:p w14:paraId="0DD42DD4" w14:textId="77777777" w:rsidR="003B4C66" w:rsidRPr="000C5774" w:rsidRDefault="003B4C66" w:rsidP="002E1954">
            <w:pPr>
              <w:pStyle w:val="NoSpacing"/>
              <w:jc w:val="center"/>
              <w:rPr>
                <w:sz w:val="20"/>
                <w:szCs w:val="16"/>
                <w:lang w:val="en-US"/>
              </w:rPr>
            </w:pPr>
            <w:r w:rsidRPr="000C5774">
              <w:rPr>
                <w:sz w:val="20"/>
                <w:szCs w:val="16"/>
                <w:lang w:val="en-US"/>
              </w:rPr>
              <w:t>54-81</w:t>
            </w:r>
          </w:p>
          <w:p w14:paraId="1FEEC368" w14:textId="77777777" w:rsidR="003B4C66" w:rsidRPr="000C5774" w:rsidRDefault="003B4C66" w:rsidP="002E1954">
            <w:pPr>
              <w:pStyle w:val="NoSpacing"/>
              <w:jc w:val="center"/>
              <w:rPr>
                <w:sz w:val="20"/>
                <w:szCs w:val="16"/>
              </w:rPr>
            </w:pPr>
            <w:r w:rsidRPr="000C5774">
              <w:rPr>
                <w:sz w:val="20"/>
                <w:szCs w:val="16"/>
                <w:lang w:val="en-US"/>
              </w:rPr>
              <w:t>27</w:t>
            </w:r>
          </w:p>
        </w:tc>
        <w:tc>
          <w:tcPr>
            <w:tcW w:w="1250" w:type="pct"/>
            <w:tcBorders>
              <w:top w:val="single" w:sz="4" w:space="0" w:color="auto"/>
            </w:tcBorders>
            <w:vAlign w:val="center"/>
          </w:tcPr>
          <w:p w14:paraId="25CB38C3" w14:textId="77777777" w:rsidR="003B4C66" w:rsidRPr="000C5774" w:rsidRDefault="003B4C66" w:rsidP="002E1954">
            <w:pPr>
              <w:pStyle w:val="NoSpacing"/>
              <w:jc w:val="center"/>
              <w:rPr>
                <w:sz w:val="20"/>
                <w:szCs w:val="16"/>
                <w:lang w:val="en-US"/>
              </w:rPr>
            </w:pPr>
            <w:r w:rsidRPr="000C5774">
              <w:rPr>
                <w:sz w:val="20"/>
                <w:szCs w:val="16"/>
                <w:lang w:val="en-US"/>
              </w:rPr>
              <w:t>0.30-0.56</w:t>
            </w:r>
          </w:p>
          <w:p w14:paraId="004D4B5D" w14:textId="77777777" w:rsidR="003B4C66" w:rsidRPr="000C5774" w:rsidRDefault="003B4C66" w:rsidP="002E1954">
            <w:pPr>
              <w:pStyle w:val="NoSpacing"/>
              <w:jc w:val="center"/>
              <w:rPr>
                <w:sz w:val="20"/>
                <w:szCs w:val="16"/>
              </w:rPr>
            </w:pPr>
            <w:r w:rsidRPr="000C5774">
              <w:rPr>
                <w:sz w:val="20"/>
                <w:szCs w:val="16"/>
                <w:lang w:val="en-US"/>
              </w:rPr>
              <w:t>0.26</w:t>
            </w:r>
          </w:p>
        </w:tc>
        <w:tc>
          <w:tcPr>
            <w:tcW w:w="1250" w:type="pct"/>
            <w:tcBorders>
              <w:top w:val="single" w:sz="4" w:space="0" w:color="auto"/>
            </w:tcBorders>
            <w:vAlign w:val="center"/>
          </w:tcPr>
          <w:p w14:paraId="3050DCF1" w14:textId="77777777" w:rsidR="003B4C66" w:rsidRPr="000C5774" w:rsidRDefault="003B4C66" w:rsidP="002E1954">
            <w:pPr>
              <w:pStyle w:val="NoSpacing"/>
              <w:jc w:val="center"/>
              <w:rPr>
                <w:sz w:val="20"/>
                <w:szCs w:val="16"/>
              </w:rPr>
            </w:pPr>
            <w:r w:rsidRPr="000C5774">
              <w:rPr>
                <w:sz w:val="20"/>
                <w:szCs w:val="16"/>
              </w:rPr>
              <w:t>0.44</w:t>
            </w:r>
          </w:p>
        </w:tc>
      </w:tr>
      <w:tr w:rsidR="003B4C66" w:rsidRPr="000C5774" w14:paraId="7BE192DE" w14:textId="77777777" w:rsidTr="002E1954">
        <w:tc>
          <w:tcPr>
            <w:tcW w:w="1250" w:type="pct"/>
            <w:tcBorders>
              <w:bottom w:val="single" w:sz="4" w:space="0" w:color="auto"/>
            </w:tcBorders>
            <w:vAlign w:val="center"/>
          </w:tcPr>
          <w:p w14:paraId="05D75AA2" w14:textId="77777777" w:rsidR="003B4C66" w:rsidRPr="000C5774" w:rsidRDefault="003B4C66" w:rsidP="002E1954">
            <w:pPr>
              <w:pStyle w:val="NoSpacing"/>
              <w:rPr>
                <w:sz w:val="20"/>
                <w:szCs w:val="16"/>
              </w:rPr>
            </w:pPr>
            <w:r w:rsidRPr="000C5774">
              <w:rPr>
                <w:sz w:val="20"/>
                <w:szCs w:val="16"/>
              </w:rPr>
              <w:t>resveratrol</w:t>
            </w:r>
          </w:p>
        </w:tc>
        <w:tc>
          <w:tcPr>
            <w:tcW w:w="1250" w:type="pct"/>
            <w:tcBorders>
              <w:bottom w:val="single" w:sz="4" w:space="0" w:color="auto"/>
            </w:tcBorders>
            <w:vAlign w:val="center"/>
          </w:tcPr>
          <w:p w14:paraId="31BCA7AF" w14:textId="77777777" w:rsidR="003B4C66" w:rsidRPr="000C5774" w:rsidRDefault="003B4C66" w:rsidP="002E1954">
            <w:pPr>
              <w:pStyle w:val="NoSpacing"/>
              <w:jc w:val="center"/>
              <w:rPr>
                <w:sz w:val="20"/>
                <w:szCs w:val="16"/>
              </w:rPr>
            </w:pPr>
            <w:r w:rsidRPr="000C5774">
              <w:rPr>
                <w:sz w:val="20"/>
                <w:szCs w:val="16"/>
              </w:rPr>
              <w:t>F33-F40</w:t>
            </w:r>
          </w:p>
          <w:p w14:paraId="2D79AC35" w14:textId="77777777" w:rsidR="003B4C66" w:rsidRPr="000C5774" w:rsidRDefault="003B4C66" w:rsidP="002E1954">
            <w:pPr>
              <w:pStyle w:val="NoSpacing"/>
              <w:jc w:val="center"/>
              <w:rPr>
                <w:sz w:val="20"/>
                <w:szCs w:val="16"/>
              </w:rPr>
            </w:pPr>
            <w:r w:rsidRPr="000C5774">
              <w:rPr>
                <w:sz w:val="20"/>
                <w:szCs w:val="16"/>
              </w:rPr>
              <w:t>99-120</w:t>
            </w:r>
          </w:p>
          <w:p w14:paraId="2FD0399B" w14:textId="77777777" w:rsidR="003B4C66" w:rsidRPr="000C5774" w:rsidRDefault="003B4C66" w:rsidP="002E1954">
            <w:pPr>
              <w:pStyle w:val="NoSpacing"/>
              <w:jc w:val="center"/>
              <w:rPr>
                <w:sz w:val="20"/>
                <w:szCs w:val="16"/>
              </w:rPr>
            </w:pPr>
            <w:r w:rsidRPr="000C5774">
              <w:rPr>
                <w:sz w:val="20"/>
                <w:szCs w:val="16"/>
              </w:rPr>
              <w:t>21</w:t>
            </w:r>
          </w:p>
        </w:tc>
        <w:tc>
          <w:tcPr>
            <w:tcW w:w="1250" w:type="pct"/>
            <w:tcBorders>
              <w:bottom w:val="single" w:sz="4" w:space="0" w:color="auto"/>
            </w:tcBorders>
            <w:vAlign w:val="center"/>
          </w:tcPr>
          <w:p w14:paraId="623ECCAB" w14:textId="77777777" w:rsidR="003B4C66" w:rsidRPr="000C5774" w:rsidRDefault="003B4C66" w:rsidP="002E1954">
            <w:pPr>
              <w:pStyle w:val="NoSpacing"/>
              <w:jc w:val="center"/>
              <w:rPr>
                <w:sz w:val="20"/>
                <w:szCs w:val="16"/>
              </w:rPr>
            </w:pPr>
            <w:r w:rsidRPr="000C5774">
              <w:rPr>
                <w:sz w:val="20"/>
                <w:szCs w:val="16"/>
              </w:rPr>
              <w:t>0.75-0.95</w:t>
            </w:r>
          </w:p>
          <w:p w14:paraId="1E3EA267" w14:textId="77777777" w:rsidR="003B4C66" w:rsidRPr="000C5774" w:rsidRDefault="003B4C66" w:rsidP="002E1954">
            <w:pPr>
              <w:pStyle w:val="NoSpacing"/>
              <w:jc w:val="center"/>
              <w:rPr>
                <w:sz w:val="20"/>
                <w:szCs w:val="16"/>
              </w:rPr>
            </w:pPr>
            <w:r w:rsidRPr="000C5774">
              <w:rPr>
                <w:sz w:val="20"/>
                <w:szCs w:val="16"/>
              </w:rPr>
              <w:t>0.20</w:t>
            </w:r>
          </w:p>
        </w:tc>
        <w:tc>
          <w:tcPr>
            <w:tcW w:w="1250" w:type="pct"/>
            <w:tcBorders>
              <w:bottom w:val="single" w:sz="4" w:space="0" w:color="auto"/>
            </w:tcBorders>
            <w:vAlign w:val="center"/>
          </w:tcPr>
          <w:p w14:paraId="63E8FA92" w14:textId="77777777" w:rsidR="003B4C66" w:rsidRPr="000C5774" w:rsidRDefault="003B4C66" w:rsidP="002E1954">
            <w:pPr>
              <w:pStyle w:val="NoSpacing"/>
              <w:jc w:val="center"/>
              <w:rPr>
                <w:sz w:val="20"/>
                <w:szCs w:val="16"/>
              </w:rPr>
            </w:pPr>
            <w:r w:rsidRPr="000C5774">
              <w:rPr>
                <w:sz w:val="20"/>
                <w:szCs w:val="16"/>
              </w:rPr>
              <w:t>0.85</w:t>
            </w:r>
          </w:p>
        </w:tc>
      </w:tr>
    </w:tbl>
    <w:p w14:paraId="17CC5B11" w14:textId="77777777" w:rsidR="003B4C66" w:rsidRDefault="003B4C66" w:rsidP="003B4C66"/>
    <w:p w14:paraId="15CE5DF1" w14:textId="77777777" w:rsidR="004B3046" w:rsidRDefault="004B3046" w:rsidP="003B4C66"/>
    <w:p w14:paraId="28F693F6" w14:textId="77777777" w:rsidR="004B3046" w:rsidRDefault="004B3046" w:rsidP="003B4C66"/>
    <w:p w14:paraId="1696FAB1" w14:textId="77777777" w:rsidR="003B4C66" w:rsidRDefault="003B4C66" w:rsidP="003B4C66">
      <w:pPr>
        <w:keepNext/>
      </w:pPr>
      <w:r w:rsidRPr="007E1A51">
        <w:rPr>
          <w:noProof/>
          <w:lang w:val="de-DE" w:eastAsia="de-DE"/>
        </w:rPr>
        <w:lastRenderedPageBreak/>
        <w:drawing>
          <wp:inline distT="0" distB="0" distL="0" distR="0" wp14:anchorId="1CF3927D" wp14:editId="474774FD">
            <wp:extent cx="5760720" cy="1619402"/>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60720" cy="1619402"/>
                    </a:xfrm>
                    <a:prstGeom prst="rect">
                      <a:avLst/>
                    </a:prstGeom>
                    <a:noFill/>
                    <a:ln>
                      <a:noFill/>
                    </a:ln>
                  </pic:spPr>
                </pic:pic>
              </a:graphicData>
            </a:graphic>
          </wp:inline>
        </w:drawing>
      </w:r>
    </w:p>
    <w:p w14:paraId="391C263A" w14:textId="77777777" w:rsidR="003B4C66" w:rsidRPr="007E1A51" w:rsidRDefault="003B4C66" w:rsidP="003B4C66">
      <w:pPr>
        <w:pStyle w:val="Caption"/>
        <w:rPr>
          <w:b/>
        </w:rPr>
      </w:pPr>
      <w:r w:rsidRPr="00A3393E">
        <w:rPr>
          <w:b/>
        </w:rPr>
        <w:t>Figure S</w:t>
      </w:r>
      <w:r w:rsidRPr="00A3393E">
        <w:rPr>
          <w:b/>
        </w:rPr>
        <w:fldChar w:fldCharType="begin"/>
      </w:r>
      <w:r w:rsidRPr="00A3393E">
        <w:rPr>
          <w:b/>
        </w:rPr>
        <w:instrText xml:space="preserve"> SEQ Figure \* ARABIC </w:instrText>
      </w:r>
      <w:r w:rsidRPr="00A3393E">
        <w:rPr>
          <w:b/>
        </w:rPr>
        <w:fldChar w:fldCharType="separate"/>
      </w:r>
      <w:r w:rsidR="00563950">
        <w:rPr>
          <w:b/>
          <w:noProof/>
        </w:rPr>
        <w:t>2</w:t>
      </w:r>
      <w:r w:rsidRPr="00A3393E">
        <w:rPr>
          <w:b/>
        </w:rPr>
        <w:fldChar w:fldCharType="end"/>
      </w:r>
      <w:r w:rsidRPr="00162AB4">
        <w:rPr>
          <w:b/>
        </w:rPr>
        <w:t>.</w:t>
      </w:r>
      <w:r>
        <w:t xml:space="preserve"> </w:t>
      </w:r>
      <w:r w:rsidRPr="00DB428E">
        <w:t xml:space="preserve">TLC analysis of the </w:t>
      </w:r>
      <w:r>
        <w:t>HPCCC fractions</w:t>
      </w:r>
      <w:r w:rsidRPr="00DB428E">
        <w:t>. Normal phase s</w:t>
      </w:r>
      <w:r>
        <w:t xml:space="preserve">ilica gel TLC plates </w:t>
      </w:r>
      <w:r w:rsidR="00511562">
        <w:t>(Merck</w:t>
      </w:r>
      <w:r w:rsidR="00B362F6">
        <w:t xml:space="preserve"> GmbH</w:t>
      </w:r>
      <w:r w:rsidR="00511562">
        <w:t xml:space="preserve">, Darmstadt, Germany) </w:t>
      </w:r>
      <w:r>
        <w:t>were devel</w:t>
      </w:r>
      <w:r w:rsidRPr="00DB428E">
        <w:t xml:space="preserve">oped with </w:t>
      </w:r>
      <w:r w:rsidRPr="006552CC">
        <w:t>chloroform/</w:t>
      </w:r>
      <w:r>
        <w:t> </w:t>
      </w:r>
      <w:r w:rsidRPr="006552CC">
        <w:t>ethyl acetate</w:t>
      </w:r>
      <w:r>
        <w:t>/ </w:t>
      </w:r>
      <w:r w:rsidRPr="006552CC">
        <w:t>methanol/</w:t>
      </w:r>
      <w:r>
        <w:t> </w:t>
      </w:r>
      <w:r w:rsidRPr="006552CC">
        <w:t xml:space="preserve">water (25/55/5/1; </w:t>
      </w:r>
      <w:r w:rsidRPr="006552CC">
        <w:rPr>
          <w:i/>
        </w:rPr>
        <w:t>v/v/v/v</w:t>
      </w:r>
      <w:r w:rsidRPr="00DB428E">
        <w:t xml:space="preserve">). Visualization was done using </w:t>
      </w:r>
      <w:r>
        <w:t xml:space="preserve">spray reagent </w:t>
      </w:r>
      <w:r w:rsidRPr="00DB428E">
        <w:t>anisaldehyde</w:t>
      </w:r>
      <w:r>
        <w:t>-sulfuric acid-glacial</w:t>
      </w:r>
      <w:r>
        <w:rPr>
          <w:b/>
        </w:rPr>
        <w:t xml:space="preserve"> </w:t>
      </w:r>
      <w:r>
        <w:t xml:space="preserve">acid (universal reagent Egon Stahl </w:t>
      </w:r>
      <w:r>
        <w:fldChar w:fldCharType="begin" w:fldLock="1"/>
      </w:r>
      <w:r>
        <w:instrText>ADDIN CSL_CITATION {"citationItems":[{"id":"ITEM-1","itemData":{"DOI":"10.1016/S0021-9673(01)92868-7","ISSN":"00219673","author":[{"dropping-particle":"","family":"Stahl","given":"Egon","non-dropping-particle":"","parse-names":false,"suffix":""},{"dropping-particle":"","family":"Kaltenbach","given":"Ulrich","non-dropping-particle":"","parse-names":false,"suffix":""}],"container-title":"Journal of Chromatography A","id":"ITEM-1","issue":"1961","issued":{"date-parts":[["1961","1"]]},"page":"351-355","title":"Dünnschicht-chromatographie: VI. Mitteilung. Spurenanalyse von Zuckergemischen auf Kieselgur G-Schichten","type":"article-journal","volume":"5"},"uris":["http://www.mendeley.com/documents/?uuid=9f9fec29-c78b-4503-a989-8818c0b1565f"]}],"mendeley":{"formattedCitation":"&lt;span style=\"baseline\"&gt;[3]&lt;/span&gt;","plainTextFormattedCitation":"[3]","previouslyFormattedCitation":"&lt;span style=\"baseline\"&gt;[1]&lt;/span&gt;"},"properties":{"noteIndex":0},"schema":"https://github.com/citation-style-language/schema/raw/master/csl-citation.json"}</w:instrText>
      </w:r>
      <w:r>
        <w:fldChar w:fldCharType="separate"/>
      </w:r>
      <w:r w:rsidRPr="003B4C66">
        <w:rPr>
          <w:noProof/>
        </w:rPr>
        <w:t>[3]</w:t>
      </w:r>
      <w:r>
        <w:fldChar w:fldCharType="end"/>
      </w:r>
      <w:r>
        <w:t>) and thermo-development (105 °C).</w:t>
      </w:r>
    </w:p>
    <w:p w14:paraId="07F35551" w14:textId="77777777" w:rsidR="003B4C66" w:rsidRPr="00F573D8" w:rsidRDefault="003B4C66" w:rsidP="003B4C66">
      <w:pPr>
        <w:rPr>
          <w:sz w:val="20"/>
        </w:rPr>
      </w:pPr>
    </w:p>
    <w:p w14:paraId="1D1CBA87" w14:textId="77777777" w:rsidR="004B3046" w:rsidRPr="004B3046" w:rsidRDefault="004B3046" w:rsidP="004B3046">
      <w:pPr>
        <w:rPr>
          <w:u w:val="single"/>
        </w:rPr>
      </w:pPr>
      <w:r w:rsidRPr="004B3046">
        <w:rPr>
          <w:b/>
          <w:u w:val="single"/>
        </w:rPr>
        <w:t>ESI-MS/MS and NMR data of isolated compounds</w:t>
      </w:r>
    </w:p>
    <w:p w14:paraId="722C8610" w14:textId="77777777" w:rsidR="003B4C66" w:rsidRDefault="003B4C66" w:rsidP="003B4C66">
      <w:pPr>
        <w:pStyle w:val="Caption"/>
        <w:keepNext/>
      </w:pPr>
      <w:r w:rsidRPr="00A3393E">
        <w:rPr>
          <w:b/>
        </w:rPr>
        <w:t>Table S</w:t>
      </w:r>
      <w:r w:rsidRPr="00A3393E">
        <w:rPr>
          <w:b/>
        </w:rPr>
        <w:fldChar w:fldCharType="begin"/>
      </w:r>
      <w:r w:rsidRPr="00A3393E">
        <w:rPr>
          <w:b/>
        </w:rPr>
        <w:instrText xml:space="preserve"> SEQ Table \* ARABIC </w:instrText>
      </w:r>
      <w:r w:rsidRPr="00A3393E">
        <w:rPr>
          <w:b/>
        </w:rPr>
        <w:fldChar w:fldCharType="separate"/>
      </w:r>
      <w:r w:rsidR="00563950">
        <w:rPr>
          <w:b/>
          <w:noProof/>
        </w:rPr>
        <w:t>6</w:t>
      </w:r>
      <w:r w:rsidRPr="00A3393E">
        <w:rPr>
          <w:b/>
        </w:rPr>
        <w:fldChar w:fldCharType="end"/>
      </w:r>
      <w:r w:rsidRPr="00162AB4">
        <w:rPr>
          <w:b/>
        </w:rPr>
        <w:t>.</w:t>
      </w:r>
      <w:r>
        <w:t xml:space="preserve"> </w:t>
      </w:r>
      <w:r w:rsidRPr="007F1670">
        <w:t>ESI-M</w:t>
      </w:r>
      <w:r>
        <w:t>S/MS data of isolated compounds.</w:t>
      </w:r>
    </w:p>
    <w:tbl>
      <w:tblPr>
        <w:tblW w:w="5000" w:type="pct"/>
        <w:tblLayout w:type="fixed"/>
        <w:tblCellMar>
          <w:left w:w="70" w:type="dxa"/>
          <w:right w:w="70" w:type="dxa"/>
        </w:tblCellMar>
        <w:tblLook w:val="04A0" w:firstRow="1" w:lastRow="0" w:firstColumn="1" w:lastColumn="0" w:noHBand="0" w:noVBand="1"/>
      </w:tblPr>
      <w:tblGrid>
        <w:gridCol w:w="1134"/>
        <w:gridCol w:w="887"/>
        <w:gridCol w:w="1089"/>
        <w:gridCol w:w="1566"/>
        <w:gridCol w:w="1136"/>
        <w:gridCol w:w="3260"/>
      </w:tblGrid>
      <w:tr w:rsidR="003B4C66" w:rsidRPr="0020051A" w14:paraId="23910964" w14:textId="77777777" w:rsidTr="00F573D8">
        <w:trPr>
          <w:trHeight w:val="20"/>
        </w:trPr>
        <w:tc>
          <w:tcPr>
            <w:tcW w:w="625" w:type="pct"/>
            <w:tcBorders>
              <w:top w:val="single" w:sz="4" w:space="0" w:color="auto"/>
              <w:left w:val="nil"/>
              <w:bottom w:val="single" w:sz="4" w:space="0" w:color="auto"/>
              <w:right w:val="nil"/>
            </w:tcBorders>
            <w:shd w:val="clear" w:color="auto" w:fill="auto"/>
            <w:noWrap/>
            <w:vAlign w:val="center"/>
            <w:hideMark/>
          </w:tcPr>
          <w:p w14:paraId="311FF66B" w14:textId="77777777" w:rsidR="003B4C66" w:rsidRPr="0020051A" w:rsidRDefault="003B4C66" w:rsidP="002E1954">
            <w:pPr>
              <w:pStyle w:val="NoSpacing"/>
              <w:jc w:val="center"/>
              <w:rPr>
                <w:b/>
                <w:i/>
                <w:sz w:val="20"/>
                <w:szCs w:val="20"/>
                <w:lang w:eastAsia="de-DE"/>
              </w:rPr>
            </w:pPr>
            <w:r w:rsidRPr="0020051A">
              <w:rPr>
                <w:b/>
                <w:i/>
                <w:sz w:val="20"/>
                <w:szCs w:val="20"/>
                <w:lang w:eastAsia="de-DE"/>
              </w:rPr>
              <w:t>comp.</w:t>
            </w:r>
          </w:p>
        </w:tc>
        <w:tc>
          <w:tcPr>
            <w:tcW w:w="489" w:type="pct"/>
            <w:tcBorders>
              <w:top w:val="single" w:sz="4" w:space="0" w:color="auto"/>
              <w:left w:val="nil"/>
              <w:bottom w:val="single" w:sz="4" w:space="0" w:color="auto"/>
              <w:right w:val="nil"/>
            </w:tcBorders>
            <w:shd w:val="clear" w:color="auto" w:fill="auto"/>
            <w:noWrap/>
            <w:vAlign w:val="center"/>
            <w:hideMark/>
          </w:tcPr>
          <w:p w14:paraId="323D4236" w14:textId="77777777" w:rsidR="003B4C66" w:rsidRPr="0020051A" w:rsidRDefault="003B4C66" w:rsidP="002E1954">
            <w:pPr>
              <w:pStyle w:val="NoSpacing"/>
              <w:jc w:val="center"/>
              <w:rPr>
                <w:b/>
                <w:i/>
                <w:sz w:val="20"/>
                <w:szCs w:val="20"/>
                <w:lang w:eastAsia="de-DE"/>
              </w:rPr>
            </w:pPr>
            <w:r w:rsidRPr="0020051A">
              <w:rPr>
                <w:b/>
                <w:i/>
                <w:sz w:val="20"/>
                <w:szCs w:val="20"/>
                <w:lang w:eastAsia="de-DE"/>
              </w:rPr>
              <w:t>MW [g/mol]</w:t>
            </w:r>
          </w:p>
        </w:tc>
        <w:tc>
          <w:tcPr>
            <w:tcW w:w="600" w:type="pct"/>
            <w:tcBorders>
              <w:top w:val="single" w:sz="4" w:space="0" w:color="auto"/>
              <w:left w:val="nil"/>
              <w:bottom w:val="single" w:sz="4" w:space="0" w:color="auto"/>
              <w:right w:val="nil"/>
            </w:tcBorders>
            <w:shd w:val="clear" w:color="auto" w:fill="auto"/>
            <w:noWrap/>
            <w:vAlign w:val="center"/>
            <w:hideMark/>
          </w:tcPr>
          <w:p w14:paraId="7321D533" w14:textId="77777777" w:rsidR="003B4C66" w:rsidRPr="0020051A" w:rsidRDefault="003B4C66" w:rsidP="002E1954">
            <w:pPr>
              <w:pStyle w:val="NoSpacing"/>
              <w:jc w:val="center"/>
              <w:rPr>
                <w:b/>
                <w:i/>
                <w:sz w:val="20"/>
                <w:szCs w:val="20"/>
                <w:lang w:eastAsia="de-DE"/>
              </w:rPr>
            </w:pPr>
            <w:r w:rsidRPr="0020051A">
              <w:rPr>
                <w:b/>
                <w:i/>
                <w:sz w:val="20"/>
                <w:szCs w:val="20"/>
                <w:lang w:eastAsia="de-DE"/>
              </w:rPr>
              <w:t>ESI polarity</w:t>
            </w:r>
          </w:p>
        </w:tc>
        <w:tc>
          <w:tcPr>
            <w:tcW w:w="863" w:type="pct"/>
            <w:tcBorders>
              <w:top w:val="single" w:sz="4" w:space="0" w:color="auto"/>
              <w:left w:val="nil"/>
              <w:bottom w:val="single" w:sz="4" w:space="0" w:color="auto"/>
              <w:right w:val="nil"/>
            </w:tcBorders>
            <w:shd w:val="clear" w:color="auto" w:fill="auto"/>
            <w:noWrap/>
            <w:vAlign w:val="center"/>
            <w:hideMark/>
          </w:tcPr>
          <w:p w14:paraId="73FCFF95" w14:textId="77777777" w:rsidR="003B4C66" w:rsidRPr="0020051A" w:rsidRDefault="003B4C66" w:rsidP="002E1954">
            <w:pPr>
              <w:pStyle w:val="NoSpacing"/>
              <w:jc w:val="center"/>
              <w:rPr>
                <w:b/>
                <w:i/>
                <w:sz w:val="20"/>
                <w:szCs w:val="20"/>
                <w:lang w:eastAsia="de-DE"/>
              </w:rPr>
            </w:pPr>
            <w:r w:rsidRPr="0020051A">
              <w:rPr>
                <w:b/>
                <w:i/>
                <w:sz w:val="20"/>
                <w:szCs w:val="20"/>
                <w:lang w:eastAsia="de-DE"/>
              </w:rPr>
              <w:t>pseudo molecular ion</w:t>
            </w:r>
          </w:p>
        </w:tc>
        <w:tc>
          <w:tcPr>
            <w:tcW w:w="626" w:type="pct"/>
            <w:tcBorders>
              <w:top w:val="single" w:sz="4" w:space="0" w:color="auto"/>
              <w:left w:val="nil"/>
              <w:bottom w:val="single" w:sz="4" w:space="0" w:color="auto"/>
              <w:right w:val="nil"/>
            </w:tcBorders>
            <w:shd w:val="clear" w:color="auto" w:fill="auto"/>
            <w:noWrap/>
            <w:vAlign w:val="center"/>
            <w:hideMark/>
          </w:tcPr>
          <w:p w14:paraId="4BE5F349" w14:textId="77777777" w:rsidR="003B4C66" w:rsidRPr="0020051A" w:rsidRDefault="003B4C66" w:rsidP="002E1954">
            <w:pPr>
              <w:pStyle w:val="NoSpacing"/>
              <w:jc w:val="center"/>
              <w:rPr>
                <w:b/>
                <w:i/>
                <w:iCs/>
                <w:sz w:val="20"/>
                <w:szCs w:val="20"/>
                <w:lang w:eastAsia="de-DE"/>
              </w:rPr>
            </w:pPr>
            <w:r w:rsidRPr="0020051A">
              <w:rPr>
                <w:b/>
                <w:i/>
                <w:iCs/>
                <w:sz w:val="20"/>
                <w:szCs w:val="20"/>
                <w:lang w:eastAsia="de-DE"/>
              </w:rPr>
              <w:t>parent ion m/z</w:t>
            </w:r>
          </w:p>
        </w:tc>
        <w:tc>
          <w:tcPr>
            <w:tcW w:w="1797" w:type="pct"/>
            <w:tcBorders>
              <w:top w:val="single" w:sz="4" w:space="0" w:color="auto"/>
              <w:left w:val="nil"/>
              <w:bottom w:val="single" w:sz="4" w:space="0" w:color="auto"/>
              <w:right w:val="nil"/>
            </w:tcBorders>
            <w:shd w:val="clear" w:color="auto" w:fill="auto"/>
            <w:noWrap/>
            <w:vAlign w:val="center"/>
            <w:hideMark/>
          </w:tcPr>
          <w:p w14:paraId="4FB3109C" w14:textId="77777777" w:rsidR="003B4C66" w:rsidRPr="0020051A" w:rsidRDefault="003B4C66" w:rsidP="002E1954">
            <w:pPr>
              <w:pStyle w:val="NoSpacing"/>
              <w:jc w:val="center"/>
              <w:rPr>
                <w:b/>
                <w:i/>
                <w:iCs/>
                <w:sz w:val="20"/>
                <w:szCs w:val="20"/>
                <w:lang w:eastAsia="de-DE"/>
              </w:rPr>
            </w:pPr>
            <w:r w:rsidRPr="0020051A">
              <w:rPr>
                <w:b/>
                <w:i/>
                <w:iCs/>
                <w:sz w:val="20"/>
                <w:szCs w:val="20"/>
                <w:lang w:eastAsia="de-DE"/>
              </w:rPr>
              <w:t>m/z from MS²</w:t>
            </w:r>
          </w:p>
        </w:tc>
      </w:tr>
      <w:tr w:rsidR="003B4C66" w:rsidRPr="0020051A" w14:paraId="5DAC3540" w14:textId="77777777" w:rsidTr="00F573D8">
        <w:trPr>
          <w:trHeight w:val="20"/>
        </w:trPr>
        <w:tc>
          <w:tcPr>
            <w:tcW w:w="625" w:type="pct"/>
            <w:tcBorders>
              <w:top w:val="single" w:sz="4" w:space="0" w:color="auto"/>
              <w:left w:val="nil"/>
              <w:bottom w:val="nil"/>
              <w:right w:val="nil"/>
            </w:tcBorders>
            <w:shd w:val="clear" w:color="auto" w:fill="auto"/>
            <w:noWrap/>
            <w:vAlign w:val="center"/>
            <w:hideMark/>
          </w:tcPr>
          <w:p w14:paraId="0E21F734" w14:textId="77777777" w:rsidR="003B4C66" w:rsidRPr="0020051A" w:rsidRDefault="003B4C66" w:rsidP="002E1954">
            <w:pPr>
              <w:pStyle w:val="NoSpacing"/>
              <w:jc w:val="center"/>
              <w:rPr>
                <w:sz w:val="20"/>
                <w:szCs w:val="20"/>
                <w:lang w:eastAsia="de-DE"/>
              </w:rPr>
            </w:pPr>
            <w:r>
              <w:rPr>
                <w:sz w:val="20"/>
                <w:szCs w:val="20"/>
                <w:lang w:eastAsia="de-DE"/>
              </w:rPr>
              <w:t>resveratrol</w:t>
            </w:r>
          </w:p>
        </w:tc>
        <w:tc>
          <w:tcPr>
            <w:tcW w:w="489" w:type="pct"/>
            <w:tcBorders>
              <w:top w:val="single" w:sz="4" w:space="0" w:color="auto"/>
              <w:left w:val="nil"/>
              <w:bottom w:val="nil"/>
              <w:right w:val="nil"/>
            </w:tcBorders>
            <w:shd w:val="clear" w:color="auto" w:fill="auto"/>
            <w:noWrap/>
            <w:vAlign w:val="center"/>
          </w:tcPr>
          <w:p w14:paraId="4815505F" w14:textId="77777777" w:rsidR="003B4C66" w:rsidRPr="0020051A" w:rsidRDefault="00162AB4" w:rsidP="002E1954">
            <w:pPr>
              <w:pStyle w:val="NoSpacing"/>
              <w:jc w:val="center"/>
              <w:rPr>
                <w:sz w:val="20"/>
                <w:szCs w:val="20"/>
                <w:lang w:eastAsia="de-DE"/>
              </w:rPr>
            </w:pPr>
            <w:r>
              <w:rPr>
                <w:sz w:val="20"/>
                <w:szCs w:val="20"/>
                <w:lang w:eastAsia="de-DE"/>
              </w:rPr>
              <w:t>228</w:t>
            </w:r>
          </w:p>
        </w:tc>
        <w:tc>
          <w:tcPr>
            <w:tcW w:w="600" w:type="pct"/>
            <w:tcBorders>
              <w:top w:val="single" w:sz="4" w:space="0" w:color="auto"/>
              <w:left w:val="nil"/>
              <w:bottom w:val="nil"/>
              <w:right w:val="nil"/>
            </w:tcBorders>
            <w:shd w:val="clear" w:color="auto" w:fill="auto"/>
            <w:noWrap/>
            <w:vAlign w:val="center"/>
          </w:tcPr>
          <w:p w14:paraId="74B9151D" w14:textId="77777777" w:rsidR="003B4C66" w:rsidRPr="0020051A" w:rsidRDefault="003B4C66" w:rsidP="002E1954">
            <w:pPr>
              <w:pStyle w:val="NoSpacing"/>
              <w:jc w:val="center"/>
              <w:rPr>
                <w:sz w:val="20"/>
                <w:szCs w:val="20"/>
                <w:lang w:eastAsia="de-DE"/>
              </w:rPr>
            </w:pPr>
            <w:r w:rsidRPr="0020051A">
              <w:rPr>
                <w:sz w:val="20"/>
                <w:szCs w:val="20"/>
                <w:lang w:eastAsia="de-DE"/>
              </w:rPr>
              <w:t>neg.</w:t>
            </w:r>
          </w:p>
        </w:tc>
        <w:tc>
          <w:tcPr>
            <w:tcW w:w="863" w:type="pct"/>
            <w:tcBorders>
              <w:top w:val="single" w:sz="4" w:space="0" w:color="auto"/>
              <w:left w:val="nil"/>
              <w:bottom w:val="nil"/>
              <w:right w:val="nil"/>
            </w:tcBorders>
            <w:shd w:val="clear" w:color="auto" w:fill="auto"/>
            <w:noWrap/>
            <w:vAlign w:val="center"/>
          </w:tcPr>
          <w:p w14:paraId="7B6BFA1C" w14:textId="77777777" w:rsidR="003B4C66" w:rsidRPr="0020051A" w:rsidRDefault="003B4C66" w:rsidP="002E1954">
            <w:pPr>
              <w:pStyle w:val="NoSpacing"/>
              <w:jc w:val="center"/>
              <w:rPr>
                <w:sz w:val="20"/>
                <w:szCs w:val="20"/>
                <w:lang w:eastAsia="de-DE"/>
              </w:rPr>
            </w:pPr>
            <w:r w:rsidRPr="0020051A">
              <w:rPr>
                <w:sz w:val="20"/>
                <w:szCs w:val="20"/>
                <w:lang w:eastAsia="de-DE"/>
              </w:rPr>
              <w:t>[M-H]</w:t>
            </w:r>
            <w:r w:rsidRPr="0020051A">
              <w:rPr>
                <w:sz w:val="20"/>
                <w:szCs w:val="20"/>
                <w:vertAlign w:val="superscript"/>
                <w:lang w:eastAsia="de-DE"/>
              </w:rPr>
              <w:t>-</w:t>
            </w:r>
          </w:p>
        </w:tc>
        <w:tc>
          <w:tcPr>
            <w:tcW w:w="626" w:type="pct"/>
            <w:tcBorders>
              <w:top w:val="single" w:sz="4" w:space="0" w:color="auto"/>
              <w:left w:val="nil"/>
              <w:bottom w:val="nil"/>
              <w:right w:val="nil"/>
            </w:tcBorders>
            <w:shd w:val="clear" w:color="auto" w:fill="auto"/>
            <w:noWrap/>
            <w:vAlign w:val="center"/>
          </w:tcPr>
          <w:p w14:paraId="7866F8AF" w14:textId="77777777" w:rsidR="003B4C66" w:rsidRPr="0020051A" w:rsidRDefault="00013198" w:rsidP="002E1954">
            <w:pPr>
              <w:pStyle w:val="NoSpacing"/>
              <w:jc w:val="center"/>
              <w:rPr>
                <w:sz w:val="20"/>
                <w:szCs w:val="20"/>
                <w:lang w:eastAsia="de-DE"/>
              </w:rPr>
            </w:pPr>
            <w:r>
              <w:rPr>
                <w:sz w:val="20"/>
                <w:szCs w:val="20"/>
                <w:lang w:eastAsia="de-DE"/>
              </w:rPr>
              <w:t>227</w:t>
            </w:r>
          </w:p>
        </w:tc>
        <w:tc>
          <w:tcPr>
            <w:tcW w:w="1797" w:type="pct"/>
            <w:tcBorders>
              <w:top w:val="single" w:sz="4" w:space="0" w:color="auto"/>
              <w:left w:val="nil"/>
              <w:bottom w:val="nil"/>
              <w:right w:val="nil"/>
            </w:tcBorders>
            <w:shd w:val="clear" w:color="auto" w:fill="auto"/>
            <w:noWrap/>
            <w:vAlign w:val="center"/>
          </w:tcPr>
          <w:p w14:paraId="215F3CCC" w14:textId="77777777" w:rsidR="003B4C66" w:rsidRPr="0020051A" w:rsidRDefault="00013198" w:rsidP="002E1954">
            <w:pPr>
              <w:pStyle w:val="NoSpacing"/>
              <w:jc w:val="center"/>
              <w:rPr>
                <w:sz w:val="20"/>
                <w:szCs w:val="20"/>
                <w:lang w:eastAsia="de-DE"/>
              </w:rPr>
            </w:pPr>
            <w:r>
              <w:rPr>
                <w:sz w:val="20"/>
                <w:szCs w:val="20"/>
                <w:lang w:eastAsia="de-DE"/>
              </w:rPr>
              <w:t>185, 175, 159</w:t>
            </w:r>
          </w:p>
        </w:tc>
      </w:tr>
      <w:tr w:rsidR="003B4C66" w:rsidRPr="0020051A" w14:paraId="43116C8B" w14:textId="77777777" w:rsidTr="00F573D8">
        <w:trPr>
          <w:trHeight w:val="20"/>
        </w:trPr>
        <w:tc>
          <w:tcPr>
            <w:tcW w:w="625" w:type="pct"/>
            <w:tcBorders>
              <w:top w:val="nil"/>
              <w:left w:val="nil"/>
              <w:bottom w:val="single" w:sz="4" w:space="0" w:color="auto"/>
              <w:right w:val="nil"/>
            </w:tcBorders>
            <w:shd w:val="clear" w:color="auto" w:fill="auto"/>
            <w:noWrap/>
            <w:vAlign w:val="center"/>
          </w:tcPr>
          <w:p w14:paraId="3283BB9B" w14:textId="77777777" w:rsidR="003B4C66" w:rsidRPr="0020051A" w:rsidRDefault="003B4C66" w:rsidP="002E1954">
            <w:pPr>
              <w:pStyle w:val="NoSpacing"/>
              <w:jc w:val="center"/>
              <w:rPr>
                <w:sz w:val="20"/>
                <w:szCs w:val="20"/>
                <w:lang w:eastAsia="de-DE"/>
              </w:rPr>
            </w:pPr>
            <w:r w:rsidRPr="00465B70">
              <w:rPr>
                <w:rFonts w:cs="Arial"/>
                <w:sz w:val="20"/>
                <w:szCs w:val="20"/>
                <w:lang w:eastAsia="de-DE"/>
              </w:rPr>
              <w:t>ε</w:t>
            </w:r>
            <w:r>
              <w:rPr>
                <w:sz w:val="20"/>
                <w:szCs w:val="20"/>
                <w:lang w:eastAsia="de-DE"/>
              </w:rPr>
              <w:t>-viniferin</w:t>
            </w:r>
          </w:p>
        </w:tc>
        <w:tc>
          <w:tcPr>
            <w:tcW w:w="489" w:type="pct"/>
            <w:tcBorders>
              <w:top w:val="nil"/>
              <w:left w:val="nil"/>
              <w:bottom w:val="single" w:sz="4" w:space="0" w:color="auto"/>
              <w:right w:val="nil"/>
            </w:tcBorders>
            <w:shd w:val="clear" w:color="auto" w:fill="auto"/>
            <w:noWrap/>
            <w:vAlign w:val="center"/>
          </w:tcPr>
          <w:p w14:paraId="02C0FD9B" w14:textId="77777777" w:rsidR="003B4C66" w:rsidRPr="0020051A" w:rsidRDefault="00162AB4" w:rsidP="002E1954">
            <w:pPr>
              <w:pStyle w:val="NoSpacing"/>
              <w:jc w:val="center"/>
              <w:rPr>
                <w:sz w:val="20"/>
                <w:szCs w:val="20"/>
                <w:lang w:eastAsia="de-DE"/>
              </w:rPr>
            </w:pPr>
            <w:r>
              <w:rPr>
                <w:sz w:val="20"/>
                <w:szCs w:val="20"/>
                <w:lang w:eastAsia="de-DE"/>
              </w:rPr>
              <w:t>454</w:t>
            </w:r>
          </w:p>
        </w:tc>
        <w:tc>
          <w:tcPr>
            <w:tcW w:w="600" w:type="pct"/>
            <w:tcBorders>
              <w:top w:val="nil"/>
              <w:left w:val="nil"/>
              <w:bottom w:val="single" w:sz="4" w:space="0" w:color="auto"/>
              <w:right w:val="nil"/>
            </w:tcBorders>
            <w:shd w:val="clear" w:color="auto" w:fill="auto"/>
            <w:noWrap/>
            <w:vAlign w:val="center"/>
          </w:tcPr>
          <w:p w14:paraId="40CDE40C" w14:textId="77777777" w:rsidR="003B4C66" w:rsidRPr="0020051A" w:rsidRDefault="003B4C66" w:rsidP="002E1954">
            <w:pPr>
              <w:pStyle w:val="NoSpacing"/>
              <w:jc w:val="center"/>
              <w:rPr>
                <w:sz w:val="20"/>
                <w:szCs w:val="20"/>
                <w:lang w:eastAsia="de-DE"/>
              </w:rPr>
            </w:pPr>
            <w:r w:rsidRPr="0020051A">
              <w:rPr>
                <w:sz w:val="20"/>
                <w:szCs w:val="20"/>
                <w:lang w:eastAsia="de-DE"/>
              </w:rPr>
              <w:t>neg.</w:t>
            </w:r>
          </w:p>
        </w:tc>
        <w:tc>
          <w:tcPr>
            <w:tcW w:w="863" w:type="pct"/>
            <w:tcBorders>
              <w:top w:val="nil"/>
              <w:left w:val="nil"/>
              <w:bottom w:val="single" w:sz="4" w:space="0" w:color="auto"/>
              <w:right w:val="nil"/>
            </w:tcBorders>
            <w:shd w:val="clear" w:color="auto" w:fill="auto"/>
            <w:noWrap/>
            <w:vAlign w:val="center"/>
          </w:tcPr>
          <w:p w14:paraId="35B277CE" w14:textId="77777777" w:rsidR="003B4C66" w:rsidRPr="0020051A" w:rsidRDefault="003B4C66" w:rsidP="002E1954">
            <w:pPr>
              <w:pStyle w:val="NoSpacing"/>
              <w:jc w:val="center"/>
              <w:rPr>
                <w:sz w:val="20"/>
                <w:szCs w:val="20"/>
                <w:lang w:eastAsia="de-DE"/>
              </w:rPr>
            </w:pPr>
            <w:r w:rsidRPr="0020051A">
              <w:rPr>
                <w:sz w:val="20"/>
                <w:szCs w:val="20"/>
                <w:lang w:eastAsia="de-DE"/>
              </w:rPr>
              <w:t>[M-H]</w:t>
            </w:r>
            <w:r w:rsidRPr="0020051A">
              <w:rPr>
                <w:sz w:val="20"/>
                <w:szCs w:val="20"/>
                <w:vertAlign w:val="superscript"/>
                <w:lang w:eastAsia="de-DE"/>
              </w:rPr>
              <w:t>-</w:t>
            </w:r>
          </w:p>
        </w:tc>
        <w:tc>
          <w:tcPr>
            <w:tcW w:w="626" w:type="pct"/>
            <w:tcBorders>
              <w:top w:val="nil"/>
              <w:left w:val="nil"/>
              <w:bottom w:val="single" w:sz="4" w:space="0" w:color="auto"/>
              <w:right w:val="nil"/>
            </w:tcBorders>
            <w:shd w:val="clear" w:color="auto" w:fill="auto"/>
            <w:noWrap/>
            <w:vAlign w:val="center"/>
          </w:tcPr>
          <w:p w14:paraId="1AAAE358" w14:textId="77777777" w:rsidR="003B4C66" w:rsidRPr="0020051A" w:rsidRDefault="00013198" w:rsidP="002E1954">
            <w:pPr>
              <w:pStyle w:val="NoSpacing"/>
              <w:jc w:val="center"/>
              <w:rPr>
                <w:sz w:val="20"/>
                <w:szCs w:val="20"/>
                <w:lang w:eastAsia="de-DE"/>
              </w:rPr>
            </w:pPr>
            <w:r>
              <w:rPr>
                <w:sz w:val="20"/>
                <w:szCs w:val="20"/>
                <w:lang w:eastAsia="de-DE"/>
              </w:rPr>
              <w:t>453</w:t>
            </w:r>
          </w:p>
        </w:tc>
        <w:tc>
          <w:tcPr>
            <w:tcW w:w="1797" w:type="pct"/>
            <w:tcBorders>
              <w:top w:val="nil"/>
              <w:left w:val="nil"/>
              <w:bottom w:val="single" w:sz="4" w:space="0" w:color="auto"/>
              <w:right w:val="nil"/>
            </w:tcBorders>
            <w:shd w:val="clear" w:color="auto" w:fill="auto"/>
            <w:noWrap/>
            <w:vAlign w:val="center"/>
          </w:tcPr>
          <w:p w14:paraId="28E061B7" w14:textId="77777777" w:rsidR="003B4C66" w:rsidRPr="0020051A" w:rsidRDefault="00013198" w:rsidP="002E1954">
            <w:pPr>
              <w:pStyle w:val="NoSpacing"/>
              <w:jc w:val="center"/>
              <w:rPr>
                <w:sz w:val="20"/>
                <w:szCs w:val="20"/>
                <w:u w:val="single"/>
                <w:lang w:eastAsia="de-DE"/>
              </w:rPr>
            </w:pPr>
            <w:r>
              <w:rPr>
                <w:sz w:val="20"/>
                <w:szCs w:val="20"/>
                <w:lang w:eastAsia="de-DE"/>
              </w:rPr>
              <w:t>435, 411, 359, 347, 289, 253, 225</w:t>
            </w:r>
          </w:p>
        </w:tc>
      </w:tr>
    </w:tbl>
    <w:p w14:paraId="0E7DD9C8" w14:textId="77777777" w:rsidR="003B4C66" w:rsidRDefault="003B4C66" w:rsidP="003B4C66">
      <w:pPr>
        <w:rPr>
          <w:sz w:val="18"/>
        </w:rPr>
      </w:pPr>
      <w:r w:rsidRPr="002064A1">
        <w:rPr>
          <w:sz w:val="18"/>
          <w:vertAlign w:val="superscript"/>
        </w:rPr>
        <w:t>a</w:t>
      </w:r>
      <w:r w:rsidRPr="002064A1">
        <w:rPr>
          <w:sz w:val="18"/>
        </w:rPr>
        <w:t xml:space="preserve"> </w:t>
      </w:r>
      <w:proofErr w:type="gramStart"/>
      <w:r w:rsidRPr="002064A1">
        <w:rPr>
          <w:sz w:val="18"/>
        </w:rPr>
        <w:t>Base peaks</w:t>
      </w:r>
      <w:proofErr w:type="gramEnd"/>
      <w:r w:rsidRPr="002064A1">
        <w:rPr>
          <w:sz w:val="18"/>
        </w:rPr>
        <w:t xml:space="preserve"> are underlined, </w:t>
      </w:r>
      <w:r>
        <w:rPr>
          <w:sz w:val="18"/>
        </w:rPr>
        <w:t xml:space="preserve">MS² </w:t>
      </w:r>
      <w:r w:rsidRPr="002064A1">
        <w:rPr>
          <w:sz w:val="18"/>
        </w:rPr>
        <w:t>relative intensit</w:t>
      </w:r>
      <w:r>
        <w:rPr>
          <w:sz w:val="18"/>
        </w:rPr>
        <w:t>ies in brackets</w:t>
      </w:r>
    </w:p>
    <w:p w14:paraId="0D187380" w14:textId="77777777" w:rsidR="003B4C66" w:rsidRPr="003A414D" w:rsidRDefault="003B4C66" w:rsidP="003B4C66">
      <w:pPr>
        <w:rPr>
          <w:sz w:val="16"/>
        </w:rPr>
      </w:pPr>
    </w:p>
    <w:p w14:paraId="7E139E8F" w14:textId="77777777" w:rsidR="00094AFD" w:rsidRDefault="00094AFD" w:rsidP="00094AFD">
      <w:pPr>
        <w:keepNext/>
      </w:pPr>
      <w:r w:rsidRPr="0060063E">
        <w:rPr>
          <w:noProof/>
          <w:lang w:val="de-DE" w:eastAsia="de-DE"/>
        </w:rPr>
        <w:drawing>
          <wp:inline distT="0" distB="0" distL="0" distR="0" wp14:anchorId="1B5FF4DD" wp14:editId="4B418BCA">
            <wp:extent cx="1836666" cy="1080000"/>
            <wp:effectExtent l="0" t="0" r="0" b="0"/>
            <wp:docPr id="29" name="Grafi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836666" cy="1080000"/>
                    </a:xfrm>
                    <a:prstGeom prst="rect">
                      <a:avLst/>
                    </a:prstGeom>
                    <a:noFill/>
                    <a:ln>
                      <a:noFill/>
                    </a:ln>
                  </pic:spPr>
                </pic:pic>
              </a:graphicData>
            </a:graphic>
          </wp:inline>
        </w:drawing>
      </w:r>
    </w:p>
    <w:p w14:paraId="51B6C278" w14:textId="77777777" w:rsidR="00A67A99" w:rsidRDefault="00094AFD" w:rsidP="00094AFD">
      <w:pPr>
        <w:pStyle w:val="Caption"/>
      </w:pPr>
      <w:r w:rsidRPr="00094AFD">
        <w:rPr>
          <w:b/>
        </w:rPr>
        <w:t>Figure S</w:t>
      </w:r>
      <w:r w:rsidRPr="00094AFD">
        <w:rPr>
          <w:b/>
        </w:rPr>
        <w:fldChar w:fldCharType="begin"/>
      </w:r>
      <w:r w:rsidRPr="00094AFD">
        <w:rPr>
          <w:b/>
        </w:rPr>
        <w:instrText xml:space="preserve"> SEQ Figure \* ARABIC </w:instrText>
      </w:r>
      <w:r w:rsidRPr="00094AFD">
        <w:rPr>
          <w:b/>
        </w:rPr>
        <w:fldChar w:fldCharType="separate"/>
      </w:r>
      <w:r w:rsidR="00563950">
        <w:rPr>
          <w:b/>
          <w:noProof/>
        </w:rPr>
        <w:t>3</w:t>
      </w:r>
      <w:r w:rsidRPr="00094AFD">
        <w:rPr>
          <w:b/>
        </w:rPr>
        <w:fldChar w:fldCharType="end"/>
      </w:r>
      <w:r w:rsidRPr="00162AB4">
        <w:rPr>
          <w:b/>
        </w:rPr>
        <w:t>.</w:t>
      </w:r>
      <w:r>
        <w:t xml:space="preserve"> </w:t>
      </w:r>
      <w:r w:rsidRPr="00094AFD">
        <w:t xml:space="preserve">Structure of </w:t>
      </w:r>
      <w:r w:rsidR="008B758F" w:rsidRPr="008B758F">
        <w:rPr>
          <w:i/>
        </w:rPr>
        <w:t>trans</w:t>
      </w:r>
      <w:r w:rsidR="008B758F">
        <w:t>-</w:t>
      </w:r>
      <w:r w:rsidRPr="00094AFD">
        <w:t>resveratrol.</w:t>
      </w:r>
    </w:p>
    <w:p w14:paraId="6B4F4C6F" w14:textId="77777777" w:rsidR="0039149F" w:rsidRPr="003A414D" w:rsidRDefault="0039149F" w:rsidP="003B4C66">
      <w:pPr>
        <w:rPr>
          <w:sz w:val="14"/>
        </w:rPr>
      </w:pPr>
    </w:p>
    <w:p w14:paraId="5C342C2B" w14:textId="77777777" w:rsidR="00094AFD" w:rsidRPr="00334420" w:rsidRDefault="00094AFD" w:rsidP="00094AFD">
      <w:pPr>
        <w:pStyle w:val="Caption"/>
        <w:keepNext/>
        <w:rPr>
          <w:vertAlign w:val="superscript"/>
        </w:rPr>
      </w:pPr>
      <w:r w:rsidRPr="00094AFD">
        <w:rPr>
          <w:b/>
        </w:rPr>
        <w:t>Table S</w:t>
      </w:r>
      <w:r w:rsidRPr="00094AFD">
        <w:rPr>
          <w:b/>
        </w:rPr>
        <w:fldChar w:fldCharType="begin"/>
      </w:r>
      <w:r w:rsidRPr="00094AFD">
        <w:rPr>
          <w:b/>
        </w:rPr>
        <w:instrText xml:space="preserve"> SEQ Table \* ARABIC </w:instrText>
      </w:r>
      <w:r w:rsidRPr="00094AFD">
        <w:rPr>
          <w:b/>
        </w:rPr>
        <w:fldChar w:fldCharType="separate"/>
      </w:r>
      <w:r w:rsidR="00563950">
        <w:rPr>
          <w:b/>
          <w:noProof/>
        </w:rPr>
        <w:t>7</w:t>
      </w:r>
      <w:r w:rsidRPr="00094AFD">
        <w:rPr>
          <w:b/>
        </w:rPr>
        <w:fldChar w:fldCharType="end"/>
      </w:r>
      <w:r w:rsidRPr="00162AB4">
        <w:rPr>
          <w:b/>
        </w:rPr>
        <w:t>.</w:t>
      </w:r>
      <w:r>
        <w:t xml:space="preserve"> </w:t>
      </w:r>
      <w:r w:rsidRPr="00094AFD">
        <w:t xml:space="preserve">NMR data of </w:t>
      </w:r>
      <w:r w:rsidR="008B758F" w:rsidRPr="008B758F">
        <w:rPr>
          <w:i/>
        </w:rPr>
        <w:t>trans</w:t>
      </w:r>
      <w:r w:rsidR="008B758F">
        <w:t>-</w:t>
      </w:r>
      <w:proofErr w:type="spellStart"/>
      <w:proofErr w:type="gramStart"/>
      <w:r w:rsidRPr="00094AFD">
        <w:t>resveratrol.</w:t>
      </w:r>
      <w:r w:rsidR="00334420">
        <w:rPr>
          <w:vertAlign w:val="superscript"/>
        </w:rPr>
        <w:t>a</w:t>
      </w:r>
      <w:proofErr w:type="spellEnd"/>
      <w:proofErr w:type="gramEnd"/>
    </w:p>
    <w:tbl>
      <w:tblPr>
        <w:tblW w:w="5000" w:type="pct"/>
        <w:tblCellMar>
          <w:left w:w="70" w:type="dxa"/>
          <w:right w:w="70" w:type="dxa"/>
        </w:tblCellMar>
        <w:tblLook w:val="04A0" w:firstRow="1" w:lastRow="0" w:firstColumn="1" w:lastColumn="0" w:noHBand="0" w:noVBand="1"/>
      </w:tblPr>
      <w:tblGrid>
        <w:gridCol w:w="4057"/>
        <w:gridCol w:w="1865"/>
        <w:gridCol w:w="3150"/>
      </w:tblGrid>
      <w:tr w:rsidR="00094AFD" w:rsidRPr="00094AFD" w14:paraId="572E2EEA" w14:textId="77777777" w:rsidTr="00094AFD">
        <w:trPr>
          <w:trHeight w:val="20"/>
        </w:trPr>
        <w:tc>
          <w:tcPr>
            <w:tcW w:w="2236" w:type="pct"/>
            <w:tcBorders>
              <w:top w:val="single" w:sz="4" w:space="0" w:color="auto"/>
              <w:left w:val="nil"/>
              <w:bottom w:val="single" w:sz="4" w:space="0" w:color="auto"/>
              <w:right w:val="nil"/>
            </w:tcBorders>
            <w:shd w:val="clear" w:color="auto" w:fill="auto"/>
            <w:noWrap/>
            <w:vAlign w:val="center"/>
            <w:hideMark/>
          </w:tcPr>
          <w:p w14:paraId="588F528C" w14:textId="77777777" w:rsidR="00094AFD" w:rsidRPr="0068500D" w:rsidRDefault="00094AFD" w:rsidP="00094AFD">
            <w:pPr>
              <w:pStyle w:val="NoSpacing"/>
              <w:jc w:val="center"/>
              <w:rPr>
                <w:b/>
                <w:sz w:val="20"/>
                <w:szCs w:val="20"/>
                <w:vertAlign w:val="superscript"/>
                <w:lang w:eastAsia="de-DE"/>
              </w:rPr>
            </w:pPr>
            <w:r w:rsidRPr="00094AFD">
              <w:rPr>
                <w:b/>
                <w:sz w:val="20"/>
                <w:szCs w:val="20"/>
                <w:lang w:eastAsia="de-DE"/>
              </w:rPr>
              <w:t>Position</w:t>
            </w:r>
            <w:r w:rsidR="0068500D" w:rsidRPr="0068500D">
              <w:rPr>
                <w:sz w:val="20"/>
                <w:szCs w:val="20"/>
                <w:vertAlign w:val="superscript"/>
                <w:lang w:eastAsia="de-DE"/>
              </w:rPr>
              <w:t>b</w:t>
            </w:r>
          </w:p>
        </w:tc>
        <w:tc>
          <w:tcPr>
            <w:tcW w:w="1028" w:type="pct"/>
            <w:tcBorders>
              <w:top w:val="single" w:sz="4" w:space="0" w:color="auto"/>
              <w:left w:val="nil"/>
              <w:bottom w:val="single" w:sz="4" w:space="0" w:color="auto"/>
              <w:right w:val="nil"/>
            </w:tcBorders>
            <w:shd w:val="clear" w:color="auto" w:fill="auto"/>
            <w:noWrap/>
            <w:vAlign w:val="center"/>
            <w:hideMark/>
          </w:tcPr>
          <w:p w14:paraId="0D5EB867" w14:textId="77777777" w:rsidR="00094AFD" w:rsidRPr="00094AFD" w:rsidRDefault="00094AFD" w:rsidP="00094AFD">
            <w:pPr>
              <w:pStyle w:val="NoSpacing"/>
              <w:jc w:val="center"/>
              <w:rPr>
                <w:b/>
                <w:sz w:val="20"/>
                <w:szCs w:val="20"/>
                <w:lang w:eastAsia="de-DE"/>
              </w:rPr>
            </w:pPr>
            <w:r w:rsidRPr="00094AFD">
              <w:rPr>
                <w:b/>
                <w:sz w:val="20"/>
                <w:szCs w:val="20"/>
                <w:vertAlign w:val="superscript"/>
                <w:lang w:eastAsia="de-DE"/>
              </w:rPr>
              <w:t>13</w:t>
            </w:r>
            <w:r w:rsidRPr="00094AFD">
              <w:rPr>
                <w:b/>
                <w:sz w:val="20"/>
                <w:szCs w:val="20"/>
                <w:lang w:eastAsia="de-DE"/>
              </w:rPr>
              <w:t xml:space="preserve">C: </w:t>
            </w:r>
            <w:r w:rsidRPr="00094AFD">
              <w:rPr>
                <w:rFonts w:cs="Arial"/>
                <w:b/>
                <w:i/>
                <w:sz w:val="20"/>
                <w:szCs w:val="20"/>
                <w:lang w:eastAsia="de-DE"/>
              </w:rPr>
              <w:t>δ</w:t>
            </w:r>
            <w:r w:rsidRPr="00094AFD">
              <w:rPr>
                <w:b/>
                <w:i/>
                <w:sz w:val="20"/>
                <w:szCs w:val="20"/>
                <w:vertAlign w:val="subscript"/>
                <w:lang w:eastAsia="de-DE"/>
              </w:rPr>
              <w:t>C</w:t>
            </w:r>
            <w:r w:rsidRPr="00094AFD">
              <w:rPr>
                <w:b/>
                <w:sz w:val="20"/>
                <w:szCs w:val="20"/>
                <w:lang w:eastAsia="de-DE"/>
              </w:rPr>
              <w:t xml:space="preserve"> [ppm]</w:t>
            </w:r>
          </w:p>
        </w:tc>
        <w:tc>
          <w:tcPr>
            <w:tcW w:w="1736" w:type="pct"/>
            <w:tcBorders>
              <w:top w:val="single" w:sz="4" w:space="0" w:color="auto"/>
              <w:left w:val="nil"/>
              <w:bottom w:val="single" w:sz="4" w:space="0" w:color="auto"/>
              <w:right w:val="nil"/>
            </w:tcBorders>
            <w:shd w:val="clear" w:color="auto" w:fill="auto"/>
            <w:noWrap/>
            <w:vAlign w:val="center"/>
            <w:hideMark/>
          </w:tcPr>
          <w:p w14:paraId="05D4FE58" w14:textId="77777777" w:rsidR="00094AFD" w:rsidRPr="00094AFD" w:rsidRDefault="00094AFD" w:rsidP="00FE4858">
            <w:pPr>
              <w:pStyle w:val="NoSpacing"/>
              <w:jc w:val="center"/>
              <w:rPr>
                <w:b/>
                <w:sz w:val="20"/>
                <w:szCs w:val="20"/>
                <w:lang w:val="en-US" w:eastAsia="de-DE"/>
              </w:rPr>
            </w:pPr>
            <w:r w:rsidRPr="00094AFD">
              <w:rPr>
                <w:b/>
                <w:sz w:val="20"/>
                <w:szCs w:val="20"/>
                <w:vertAlign w:val="superscript"/>
                <w:lang w:val="en-US" w:eastAsia="de-DE"/>
              </w:rPr>
              <w:t>1</w:t>
            </w:r>
            <w:r w:rsidRPr="00094AFD">
              <w:rPr>
                <w:b/>
                <w:sz w:val="20"/>
                <w:szCs w:val="20"/>
                <w:lang w:val="en-US" w:eastAsia="de-DE"/>
              </w:rPr>
              <w:t xml:space="preserve">H: </w:t>
            </w:r>
            <w:r w:rsidRPr="00094AFD">
              <w:rPr>
                <w:rFonts w:cs="Arial"/>
                <w:b/>
                <w:i/>
                <w:sz w:val="20"/>
                <w:szCs w:val="20"/>
                <w:lang w:eastAsia="de-DE"/>
              </w:rPr>
              <w:t>δ</w:t>
            </w:r>
            <w:r w:rsidRPr="00094AFD">
              <w:rPr>
                <w:rFonts w:cs="Arial"/>
                <w:b/>
                <w:i/>
                <w:sz w:val="20"/>
                <w:szCs w:val="20"/>
                <w:vertAlign w:val="subscript"/>
                <w:lang w:val="en-US" w:eastAsia="de-DE"/>
              </w:rPr>
              <w:t>H</w:t>
            </w:r>
            <w:r w:rsidRPr="00094AFD">
              <w:rPr>
                <w:rFonts w:cs="Arial"/>
                <w:b/>
                <w:sz w:val="20"/>
                <w:szCs w:val="20"/>
                <w:lang w:val="en-US" w:eastAsia="de-DE"/>
              </w:rPr>
              <w:t xml:space="preserve"> [ppm]; </w:t>
            </w:r>
            <w:proofErr w:type="spellStart"/>
            <w:r w:rsidRPr="00094AFD">
              <w:rPr>
                <w:rFonts w:cs="Arial"/>
                <w:b/>
                <w:sz w:val="20"/>
                <w:szCs w:val="20"/>
                <w:lang w:val="en-US" w:eastAsia="de-DE"/>
              </w:rPr>
              <w:t>mult</w:t>
            </w:r>
            <w:proofErr w:type="spellEnd"/>
            <w:r w:rsidRPr="00094AFD">
              <w:rPr>
                <w:rFonts w:cs="Arial"/>
                <w:b/>
                <w:sz w:val="20"/>
                <w:szCs w:val="20"/>
                <w:lang w:val="en-US" w:eastAsia="de-DE"/>
              </w:rPr>
              <w:t xml:space="preserve">., </w:t>
            </w:r>
            <w:r w:rsidRPr="00094AFD">
              <w:rPr>
                <w:rFonts w:cs="Arial"/>
                <w:b/>
                <w:i/>
                <w:sz w:val="20"/>
                <w:szCs w:val="20"/>
                <w:lang w:val="en-US" w:eastAsia="de-DE"/>
              </w:rPr>
              <w:t>J</w:t>
            </w:r>
            <w:r w:rsidRPr="00094AFD">
              <w:rPr>
                <w:rFonts w:cs="Arial"/>
                <w:b/>
                <w:sz w:val="20"/>
                <w:szCs w:val="20"/>
                <w:lang w:val="en-US" w:eastAsia="de-DE"/>
              </w:rPr>
              <w:t xml:space="preserve"> [Hz]</w:t>
            </w:r>
          </w:p>
        </w:tc>
      </w:tr>
      <w:tr w:rsidR="00094AFD" w:rsidRPr="0020051A" w14:paraId="5ACE6CC7" w14:textId="77777777" w:rsidTr="00094AFD">
        <w:trPr>
          <w:trHeight w:val="20"/>
        </w:trPr>
        <w:tc>
          <w:tcPr>
            <w:tcW w:w="2236" w:type="pct"/>
            <w:tcBorders>
              <w:top w:val="single" w:sz="4" w:space="0" w:color="auto"/>
              <w:left w:val="nil"/>
              <w:right w:val="nil"/>
            </w:tcBorders>
            <w:shd w:val="clear" w:color="auto" w:fill="auto"/>
            <w:noWrap/>
            <w:vAlign w:val="center"/>
            <w:hideMark/>
          </w:tcPr>
          <w:p w14:paraId="21CAA2A6" w14:textId="77777777" w:rsidR="00094AFD" w:rsidRPr="005674AA" w:rsidRDefault="00094AFD" w:rsidP="00FE4858">
            <w:pPr>
              <w:pStyle w:val="NoSpacing"/>
              <w:jc w:val="center"/>
              <w:rPr>
                <w:b/>
                <w:sz w:val="20"/>
                <w:szCs w:val="20"/>
                <w:lang w:val="en-US" w:eastAsia="de-DE"/>
              </w:rPr>
            </w:pPr>
            <w:r w:rsidRPr="005674AA">
              <w:rPr>
                <w:b/>
                <w:sz w:val="20"/>
                <w:szCs w:val="20"/>
                <w:lang w:val="en-US" w:eastAsia="de-DE"/>
              </w:rPr>
              <w:t>1</w:t>
            </w:r>
          </w:p>
        </w:tc>
        <w:tc>
          <w:tcPr>
            <w:tcW w:w="1028" w:type="pct"/>
            <w:tcBorders>
              <w:top w:val="single" w:sz="4" w:space="0" w:color="auto"/>
              <w:left w:val="nil"/>
              <w:right w:val="nil"/>
            </w:tcBorders>
            <w:shd w:val="clear" w:color="auto" w:fill="auto"/>
            <w:noWrap/>
            <w:vAlign w:val="center"/>
          </w:tcPr>
          <w:p w14:paraId="75CE7366" w14:textId="77777777" w:rsidR="00094AFD" w:rsidRPr="005674AA" w:rsidRDefault="0039149F" w:rsidP="00FE4858">
            <w:pPr>
              <w:pStyle w:val="NoSpacing"/>
              <w:jc w:val="center"/>
              <w:rPr>
                <w:sz w:val="20"/>
                <w:szCs w:val="20"/>
                <w:lang w:val="en-US" w:eastAsia="de-DE"/>
              </w:rPr>
            </w:pPr>
            <w:r w:rsidRPr="005674AA">
              <w:rPr>
                <w:sz w:val="20"/>
                <w:szCs w:val="20"/>
                <w:lang w:val="en-US" w:eastAsia="de-DE"/>
              </w:rPr>
              <w:t>140.8</w:t>
            </w:r>
          </w:p>
        </w:tc>
        <w:tc>
          <w:tcPr>
            <w:tcW w:w="1736" w:type="pct"/>
            <w:tcBorders>
              <w:top w:val="single" w:sz="4" w:space="0" w:color="auto"/>
              <w:left w:val="nil"/>
              <w:right w:val="nil"/>
            </w:tcBorders>
            <w:shd w:val="clear" w:color="auto" w:fill="auto"/>
            <w:noWrap/>
            <w:vAlign w:val="center"/>
          </w:tcPr>
          <w:p w14:paraId="0C2DF9A2" w14:textId="77777777" w:rsidR="00094AFD" w:rsidRPr="005674AA" w:rsidRDefault="00511562" w:rsidP="00FE4858">
            <w:pPr>
              <w:pStyle w:val="NoSpacing"/>
              <w:jc w:val="center"/>
              <w:rPr>
                <w:sz w:val="20"/>
                <w:szCs w:val="20"/>
                <w:lang w:val="en-US" w:eastAsia="de-DE"/>
              </w:rPr>
            </w:pPr>
            <w:r>
              <w:rPr>
                <w:sz w:val="20"/>
                <w:szCs w:val="20"/>
                <w:lang w:val="en-US" w:eastAsia="de-DE"/>
              </w:rPr>
              <w:t>q</w:t>
            </w:r>
          </w:p>
        </w:tc>
      </w:tr>
      <w:tr w:rsidR="00094AFD" w:rsidRPr="0020051A" w14:paraId="64CB63BA" w14:textId="77777777" w:rsidTr="00094AFD">
        <w:trPr>
          <w:trHeight w:val="20"/>
        </w:trPr>
        <w:tc>
          <w:tcPr>
            <w:tcW w:w="2236" w:type="pct"/>
            <w:tcBorders>
              <w:left w:val="nil"/>
              <w:right w:val="nil"/>
            </w:tcBorders>
            <w:shd w:val="clear" w:color="auto" w:fill="auto"/>
            <w:noWrap/>
            <w:vAlign w:val="center"/>
          </w:tcPr>
          <w:p w14:paraId="3C2FFF96" w14:textId="77777777" w:rsidR="00094AFD" w:rsidRPr="005674AA" w:rsidRDefault="00094AFD" w:rsidP="00FE4858">
            <w:pPr>
              <w:pStyle w:val="NoSpacing"/>
              <w:jc w:val="center"/>
              <w:rPr>
                <w:b/>
                <w:sz w:val="20"/>
                <w:szCs w:val="20"/>
                <w:lang w:val="en-US" w:eastAsia="de-DE"/>
              </w:rPr>
            </w:pPr>
            <w:r w:rsidRPr="005674AA">
              <w:rPr>
                <w:b/>
                <w:sz w:val="20"/>
                <w:szCs w:val="20"/>
                <w:lang w:val="en-US" w:eastAsia="de-DE"/>
              </w:rPr>
              <w:t>2</w:t>
            </w:r>
          </w:p>
        </w:tc>
        <w:tc>
          <w:tcPr>
            <w:tcW w:w="1028" w:type="pct"/>
            <w:tcBorders>
              <w:left w:val="nil"/>
              <w:right w:val="nil"/>
            </w:tcBorders>
            <w:shd w:val="clear" w:color="auto" w:fill="auto"/>
            <w:noWrap/>
            <w:vAlign w:val="center"/>
          </w:tcPr>
          <w:p w14:paraId="186CE98C" w14:textId="77777777" w:rsidR="00094AFD" w:rsidRPr="005674AA" w:rsidRDefault="0039149F" w:rsidP="00FE4858">
            <w:pPr>
              <w:pStyle w:val="NoSpacing"/>
              <w:jc w:val="center"/>
              <w:rPr>
                <w:sz w:val="20"/>
                <w:szCs w:val="20"/>
                <w:lang w:val="en-US" w:eastAsia="de-DE"/>
              </w:rPr>
            </w:pPr>
            <w:r w:rsidRPr="005674AA">
              <w:rPr>
                <w:sz w:val="20"/>
                <w:szCs w:val="20"/>
                <w:lang w:val="en-US" w:eastAsia="de-DE"/>
              </w:rPr>
              <w:t>105.6</w:t>
            </w:r>
          </w:p>
        </w:tc>
        <w:tc>
          <w:tcPr>
            <w:tcW w:w="1736" w:type="pct"/>
            <w:tcBorders>
              <w:left w:val="nil"/>
              <w:right w:val="nil"/>
            </w:tcBorders>
            <w:shd w:val="clear" w:color="auto" w:fill="auto"/>
            <w:noWrap/>
            <w:vAlign w:val="center"/>
          </w:tcPr>
          <w:p w14:paraId="25486159" w14:textId="77777777" w:rsidR="00094AFD" w:rsidRPr="005674AA" w:rsidRDefault="00B72B01" w:rsidP="00FE4858">
            <w:pPr>
              <w:pStyle w:val="NoSpacing"/>
              <w:jc w:val="center"/>
              <w:rPr>
                <w:sz w:val="20"/>
                <w:szCs w:val="20"/>
                <w:lang w:val="en-US" w:eastAsia="de-DE"/>
              </w:rPr>
            </w:pPr>
            <w:r w:rsidRPr="005674AA">
              <w:rPr>
                <w:sz w:val="20"/>
                <w:szCs w:val="20"/>
                <w:lang w:val="en-US" w:eastAsia="de-DE"/>
              </w:rPr>
              <w:t xml:space="preserve">6.55; d, </w:t>
            </w:r>
            <w:r w:rsidRPr="005674AA">
              <w:rPr>
                <w:i/>
                <w:sz w:val="20"/>
                <w:szCs w:val="20"/>
                <w:lang w:val="en-US" w:eastAsia="de-DE"/>
              </w:rPr>
              <w:t>J</w:t>
            </w:r>
            <w:r w:rsidRPr="005674AA">
              <w:rPr>
                <w:sz w:val="20"/>
                <w:szCs w:val="20"/>
                <w:lang w:val="en-US" w:eastAsia="de-DE"/>
              </w:rPr>
              <w:t xml:space="preserve"> = 2.2</w:t>
            </w:r>
          </w:p>
        </w:tc>
      </w:tr>
      <w:tr w:rsidR="00094AFD" w:rsidRPr="0020051A" w14:paraId="5BAB2320" w14:textId="77777777" w:rsidTr="00094AFD">
        <w:trPr>
          <w:trHeight w:val="20"/>
        </w:trPr>
        <w:tc>
          <w:tcPr>
            <w:tcW w:w="2236" w:type="pct"/>
            <w:tcBorders>
              <w:left w:val="nil"/>
              <w:right w:val="nil"/>
            </w:tcBorders>
            <w:shd w:val="clear" w:color="auto" w:fill="auto"/>
            <w:noWrap/>
            <w:vAlign w:val="center"/>
          </w:tcPr>
          <w:p w14:paraId="69BDD2F3" w14:textId="77777777" w:rsidR="00094AFD" w:rsidRPr="005674AA" w:rsidRDefault="00094AFD" w:rsidP="00FE4858">
            <w:pPr>
              <w:pStyle w:val="NoSpacing"/>
              <w:jc w:val="center"/>
              <w:rPr>
                <w:b/>
                <w:sz w:val="20"/>
                <w:szCs w:val="20"/>
                <w:lang w:val="en-US" w:eastAsia="de-DE"/>
              </w:rPr>
            </w:pPr>
            <w:r w:rsidRPr="005674AA">
              <w:rPr>
                <w:b/>
                <w:sz w:val="20"/>
                <w:szCs w:val="20"/>
                <w:lang w:val="en-US" w:eastAsia="de-DE"/>
              </w:rPr>
              <w:t>3</w:t>
            </w:r>
          </w:p>
        </w:tc>
        <w:tc>
          <w:tcPr>
            <w:tcW w:w="1028" w:type="pct"/>
            <w:tcBorders>
              <w:left w:val="nil"/>
              <w:right w:val="nil"/>
            </w:tcBorders>
            <w:shd w:val="clear" w:color="auto" w:fill="auto"/>
            <w:noWrap/>
            <w:vAlign w:val="center"/>
          </w:tcPr>
          <w:p w14:paraId="3252A233" w14:textId="77777777" w:rsidR="00094AFD" w:rsidRPr="005674AA" w:rsidRDefault="0039149F" w:rsidP="00FE4858">
            <w:pPr>
              <w:pStyle w:val="NoSpacing"/>
              <w:jc w:val="center"/>
              <w:rPr>
                <w:sz w:val="20"/>
                <w:szCs w:val="20"/>
                <w:lang w:val="en-US" w:eastAsia="de-DE"/>
              </w:rPr>
            </w:pPr>
            <w:r w:rsidRPr="005674AA">
              <w:rPr>
                <w:sz w:val="20"/>
                <w:szCs w:val="20"/>
                <w:lang w:val="en-US" w:eastAsia="de-DE"/>
              </w:rPr>
              <w:t>159.5</w:t>
            </w:r>
          </w:p>
        </w:tc>
        <w:tc>
          <w:tcPr>
            <w:tcW w:w="1736" w:type="pct"/>
            <w:tcBorders>
              <w:left w:val="nil"/>
              <w:right w:val="nil"/>
            </w:tcBorders>
            <w:shd w:val="clear" w:color="auto" w:fill="auto"/>
            <w:noWrap/>
            <w:vAlign w:val="center"/>
          </w:tcPr>
          <w:p w14:paraId="272543EA" w14:textId="77777777" w:rsidR="00094AFD" w:rsidRPr="005674AA" w:rsidRDefault="00511562" w:rsidP="00FE4858">
            <w:pPr>
              <w:pStyle w:val="NoSpacing"/>
              <w:jc w:val="center"/>
              <w:rPr>
                <w:sz w:val="20"/>
                <w:szCs w:val="20"/>
                <w:lang w:val="en-US" w:eastAsia="de-DE"/>
              </w:rPr>
            </w:pPr>
            <w:r>
              <w:rPr>
                <w:sz w:val="20"/>
                <w:szCs w:val="20"/>
                <w:lang w:val="en-US" w:eastAsia="de-DE"/>
              </w:rPr>
              <w:t>q</w:t>
            </w:r>
          </w:p>
        </w:tc>
      </w:tr>
      <w:tr w:rsidR="00094AFD" w:rsidRPr="0020051A" w14:paraId="40AA7292" w14:textId="77777777" w:rsidTr="00094AFD">
        <w:trPr>
          <w:trHeight w:val="20"/>
        </w:trPr>
        <w:tc>
          <w:tcPr>
            <w:tcW w:w="2236" w:type="pct"/>
            <w:tcBorders>
              <w:left w:val="nil"/>
              <w:right w:val="nil"/>
            </w:tcBorders>
            <w:shd w:val="clear" w:color="auto" w:fill="auto"/>
            <w:noWrap/>
            <w:vAlign w:val="center"/>
          </w:tcPr>
          <w:p w14:paraId="4F6F6887" w14:textId="77777777" w:rsidR="00094AFD" w:rsidRPr="005674AA" w:rsidRDefault="00094AFD" w:rsidP="00FE4858">
            <w:pPr>
              <w:pStyle w:val="NoSpacing"/>
              <w:jc w:val="center"/>
              <w:rPr>
                <w:b/>
                <w:sz w:val="20"/>
                <w:szCs w:val="20"/>
                <w:lang w:val="en-US" w:eastAsia="de-DE"/>
              </w:rPr>
            </w:pPr>
            <w:r w:rsidRPr="005674AA">
              <w:rPr>
                <w:b/>
                <w:sz w:val="20"/>
                <w:szCs w:val="20"/>
                <w:lang w:val="en-US" w:eastAsia="de-DE"/>
              </w:rPr>
              <w:t>4</w:t>
            </w:r>
          </w:p>
        </w:tc>
        <w:tc>
          <w:tcPr>
            <w:tcW w:w="1028" w:type="pct"/>
            <w:tcBorders>
              <w:left w:val="nil"/>
              <w:right w:val="nil"/>
            </w:tcBorders>
            <w:shd w:val="clear" w:color="auto" w:fill="auto"/>
            <w:noWrap/>
            <w:vAlign w:val="center"/>
          </w:tcPr>
          <w:p w14:paraId="0009DE16" w14:textId="77777777" w:rsidR="00094AFD" w:rsidRPr="005674AA" w:rsidRDefault="0039149F" w:rsidP="00FE4858">
            <w:pPr>
              <w:pStyle w:val="NoSpacing"/>
              <w:jc w:val="center"/>
              <w:rPr>
                <w:sz w:val="20"/>
                <w:szCs w:val="20"/>
                <w:lang w:val="en-US" w:eastAsia="de-DE"/>
              </w:rPr>
            </w:pPr>
            <w:r w:rsidRPr="005674AA">
              <w:rPr>
                <w:sz w:val="20"/>
                <w:szCs w:val="20"/>
                <w:lang w:val="en-US" w:eastAsia="de-DE"/>
              </w:rPr>
              <w:t>102.6</w:t>
            </w:r>
          </w:p>
        </w:tc>
        <w:tc>
          <w:tcPr>
            <w:tcW w:w="1736" w:type="pct"/>
            <w:tcBorders>
              <w:left w:val="nil"/>
              <w:right w:val="nil"/>
            </w:tcBorders>
            <w:shd w:val="clear" w:color="auto" w:fill="auto"/>
            <w:noWrap/>
            <w:vAlign w:val="center"/>
          </w:tcPr>
          <w:p w14:paraId="159999B5" w14:textId="77777777" w:rsidR="00094AFD" w:rsidRPr="005674AA" w:rsidRDefault="00B72B01" w:rsidP="00FE4858">
            <w:pPr>
              <w:pStyle w:val="NoSpacing"/>
              <w:jc w:val="center"/>
              <w:rPr>
                <w:sz w:val="20"/>
                <w:szCs w:val="20"/>
                <w:lang w:val="en-US" w:eastAsia="de-DE"/>
              </w:rPr>
            </w:pPr>
            <w:r w:rsidRPr="005674AA">
              <w:rPr>
                <w:sz w:val="20"/>
                <w:szCs w:val="20"/>
                <w:lang w:val="en-US" w:eastAsia="de-DE"/>
              </w:rPr>
              <w:t>6.27</w:t>
            </w:r>
            <w:r w:rsidR="0068500D" w:rsidRPr="005674AA">
              <w:rPr>
                <w:sz w:val="20"/>
                <w:szCs w:val="20"/>
                <w:lang w:val="en-US" w:eastAsia="de-DE"/>
              </w:rPr>
              <w:t>;</w:t>
            </w:r>
            <w:r w:rsidRPr="005674AA">
              <w:rPr>
                <w:sz w:val="20"/>
                <w:szCs w:val="20"/>
                <w:lang w:val="en-US" w:eastAsia="de-DE"/>
              </w:rPr>
              <w:t xml:space="preserve"> t, </w:t>
            </w:r>
            <w:r w:rsidRPr="005674AA">
              <w:rPr>
                <w:i/>
                <w:sz w:val="20"/>
                <w:szCs w:val="20"/>
                <w:lang w:val="en-US" w:eastAsia="de-DE"/>
              </w:rPr>
              <w:t>J</w:t>
            </w:r>
            <w:r w:rsidRPr="005674AA">
              <w:rPr>
                <w:sz w:val="20"/>
                <w:szCs w:val="20"/>
                <w:lang w:val="en-US" w:eastAsia="de-DE"/>
              </w:rPr>
              <w:t xml:space="preserve"> = 2.2</w:t>
            </w:r>
          </w:p>
        </w:tc>
      </w:tr>
      <w:tr w:rsidR="00094AFD" w:rsidRPr="0020051A" w14:paraId="1879BB45" w14:textId="77777777" w:rsidTr="00094AFD">
        <w:trPr>
          <w:trHeight w:val="20"/>
        </w:trPr>
        <w:tc>
          <w:tcPr>
            <w:tcW w:w="2236" w:type="pct"/>
            <w:tcBorders>
              <w:left w:val="nil"/>
              <w:right w:val="nil"/>
            </w:tcBorders>
            <w:shd w:val="clear" w:color="auto" w:fill="auto"/>
            <w:noWrap/>
            <w:vAlign w:val="center"/>
          </w:tcPr>
          <w:p w14:paraId="65FA2CEA" w14:textId="77777777" w:rsidR="00094AFD" w:rsidRPr="005674AA" w:rsidRDefault="00094AFD" w:rsidP="00FE4858">
            <w:pPr>
              <w:pStyle w:val="NoSpacing"/>
              <w:jc w:val="center"/>
              <w:rPr>
                <w:b/>
                <w:sz w:val="20"/>
                <w:szCs w:val="20"/>
                <w:lang w:val="en-US" w:eastAsia="de-DE"/>
              </w:rPr>
            </w:pPr>
            <w:r w:rsidRPr="005674AA">
              <w:rPr>
                <w:b/>
                <w:sz w:val="20"/>
                <w:szCs w:val="20"/>
                <w:lang w:val="en-US" w:eastAsia="de-DE"/>
              </w:rPr>
              <w:t>5</w:t>
            </w:r>
          </w:p>
        </w:tc>
        <w:tc>
          <w:tcPr>
            <w:tcW w:w="1028" w:type="pct"/>
            <w:tcBorders>
              <w:left w:val="nil"/>
              <w:right w:val="nil"/>
            </w:tcBorders>
            <w:shd w:val="clear" w:color="auto" w:fill="auto"/>
            <w:noWrap/>
            <w:vAlign w:val="center"/>
          </w:tcPr>
          <w:p w14:paraId="4999E785" w14:textId="77777777" w:rsidR="00094AFD" w:rsidRPr="005674AA" w:rsidRDefault="0039149F" w:rsidP="00FE4858">
            <w:pPr>
              <w:pStyle w:val="NoSpacing"/>
              <w:jc w:val="center"/>
              <w:rPr>
                <w:sz w:val="20"/>
                <w:szCs w:val="20"/>
                <w:lang w:val="en-US" w:eastAsia="de-DE"/>
              </w:rPr>
            </w:pPr>
            <w:r w:rsidRPr="005674AA">
              <w:rPr>
                <w:sz w:val="20"/>
                <w:szCs w:val="20"/>
                <w:lang w:val="en-US" w:eastAsia="de-DE"/>
              </w:rPr>
              <w:t>159.5</w:t>
            </w:r>
          </w:p>
        </w:tc>
        <w:tc>
          <w:tcPr>
            <w:tcW w:w="1736" w:type="pct"/>
            <w:tcBorders>
              <w:left w:val="nil"/>
              <w:right w:val="nil"/>
            </w:tcBorders>
            <w:shd w:val="clear" w:color="auto" w:fill="auto"/>
            <w:noWrap/>
            <w:vAlign w:val="center"/>
          </w:tcPr>
          <w:p w14:paraId="3053C357" w14:textId="77777777" w:rsidR="00094AFD" w:rsidRPr="005674AA" w:rsidRDefault="00511562" w:rsidP="00FE4858">
            <w:pPr>
              <w:pStyle w:val="NoSpacing"/>
              <w:jc w:val="center"/>
              <w:rPr>
                <w:sz w:val="20"/>
                <w:szCs w:val="20"/>
                <w:lang w:val="en-US" w:eastAsia="de-DE"/>
              </w:rPr>
            </w:pPr>
            <w:r>
              <w:rPr>
                <w:sz w:val="20"/>
                <w:szCs w:val="20"/>
                <w:lang w:val="en-US" w:eastAsia="de-DE"/>
              </w:rPr>
              <w:t>q</w:t>
            </w:r>
          </w:p>
        </w:tc>
      </w:tr>
      <w:tr w:rsidR="00094AFD" w:rsidRPr="0020051A" w14:paraId="15E2A4E8" w14:textId="77777777" w:rsidTr="00094AFD">
        <w:trPr>
          <w:trHeight w:val="20"/>
        </w:trPr>
        <w:tc>
          <w:tcPr>
            <w:tcW w:w="2236" w:type="pct"/>
            <w:tcBorders>
              <w:left w:val="nil"/>
              <w:right w:val="nil"/>
            </w:tcBorders>
            <w:shd w:val="clear" w:color="auto" w:fill="auto"/>
            <w:noWrap/>
            <w:vAlign w:val="center"/>
          </w:tcPr>
          <w:p w14:paraId="111217AB" w14:textId="77777777" w:rsidR="00094AFD" w:rsidRPr="005674AA" w:rsidRDefault="00094AFD" w:rsidP="00FE4858">
            <w:pPr>
              <w:pStyle w:val="NoSpacing"/>
              <w:jc w:val="center"/>
              <w:rPr>
                <w:b/>
                <w:sz w:val="20"/>
                <w:szCs w:val="20"/>
                <w:lang w:val="en-US" w:eastAsia="de-DE"/>
              </w:rPr>
            </w:pPr>
            <w:r w:rsidRPr="005674AA">
              <w:rPr>
                <w:b/>
                <w:sz w:val="20"/>
                <w:szCs w:val="20"/>
                <w:lang w:val="en-US" w:eastAsia="de-DE"/>
              </w:rPr>
              <w:t>6</w:t>
            </w:r>
          </w:p>
        </w:tc>
        <w:tc>
          <w:tcPr>
            <w:tcW w:w="1028" w:type="pct"/>
            <w:tcBorders>
              <w:left w:val="nil"/>
              <w:right w:val="nil"/>
            </w:tcBorders>
            <w:shd w:val="clear" w:color="auto" w:fill="auto"/>
            <w:noWrap/>
            <w:vAlign w:val="center"/>
          </w:tcPr>
          <w:p w14:paraId="7E22A72D" w14:textId="77777777" w:rsidR="00094AFD" w:rsidRPr="005674AA" w:rsidRDefault="0039149F" w:rsidP="00FE4858">
            <w:pPr>
              <w:pStyle w:val="NoSpacing"/>
              <w:jc w:val="center"/>
              <w:rPr>
                <w:sz w:val="20"/>
                <w:szCs w:val="20"/>
                <w:lang w:val="en-US" w:eastAsia="de-DE"/>
              </w:rPr>
            </w:pPr>
            <w:r w:rsidRPr="005674AA">
              <w:rPr>
                <w:sz w:val="20"/>
                <w:szCs w:val="20"/>
                <w:lang w:val="en-US" w:eastAsia="de-DE"/>
              </w:rPr>
              <w:t>105.6</w:t>
            </w:r>
          </w:p>
        </w:tc>
        <w:tc>
          <w:tcPr>
            <w:tcW w:w="1736" w:type="pct"/>
            <w:tcBorders>
              <w:left w:val="nil"/>
              <w:right w:val="nil"/>
            </w:tcBorders>
            <w:shd w:val="clear" w:color="auto" w:fill="auto"/>
            <w:noWrap/>
            <w:vAlign w:val="center"/>
          </w:tcPr>
          <w:p w14:paraId="1274620F" w14:textId="77777777" w:rsidR="00094AFD" w:rsidRPr="005674AA" w:rsidRDefault="00B72B01" w:rsidP="00FE4858">
            <w:pPr>
              <w:pStyle w:val="NoSpacing"/>
              <w:jc w:val="center"/>
              <w:rPr>
                <w:sz w:val="20"/>
                <w:szCs w:val="20"/>
                <w:lang w:val="en-US" w:eastAsia="de-DE"/>
              </w:rPr>
            </w:pPr>
            <w:r w:rsidRPr="005674AA">
              <w:rPr>
                <w:sz w:val="20"/>
                <w:szCs w:val="20"/>
                <w:lang w:val="en-US" w:eastAsia="de-DE"/>
              </w:rPr>
              <w:t>6.55</w:t>
            </w:r>
            <w:r w:rsidR="0068500D" w:rsidRPr="005674AA">
              <w:rPr>
                <w:sz w:val="20"/>
                <w:szCs w:val="20"/>
                <w:lang w:val="en-US" w:eastAsia="de-DE"/>
              </w:rPr>
              <w:t>;</w:t>
            </w:r>
            <w:r w:rsidRPr="005674AA">
              <w:rPr>
                <w:sz w:val="20"/>
                <w:szCs w:val="20"/>
                <w:lang w:val="en-US" w:eastAsia="de-DE"/>
              </w:rPr>
              <w:t xml:space="preserve"> d, </w:t>
            </w:r>
            <w:r w:rsidRPr="005674AA">
              <w:rPr>
                <w:i/>
                <w:sz w:val="20"/>
                <w:szCs w:val="20"/>
                <w:lang w:val="en-US" w:eastAsia="de-DE"/>
              </w:rPr>
              <w:t>J</w:t>
            </w:r>
            <w:r w:rsidRPr="005674AA">
              <w:rPr>
                <w:sz w:val="20"/>
                <w:szCs w:val="20"/>
                <w:lang w:val="en-US" w:eastAsia="de-DE"/>
              </w:rPr>
              <w:t xml:space="preserve"> = 2.2</w:t>
            </w:r>
          </w:p>
        </w:tc>
      </w:tr>
      <w:tr w:rsidR="00094AFD" w:rsidRPr="0020051A" w14:paraId="3A29ED44" w14:textId="77777777" w:rsidTr="00094AFD">
        <w:trPr>
          <w:trHeight w:val="20"/>
        </w:trPr>
        <w:tc>
          <w:tcPr>
            <w:tcW w:w="2236" w:type="pct"/>
            <w:tcBorders>
              <w:left w:val="nil"/>
              <w:right w:val="nil"/>
            </w:tcBorders>
            <w:shd w:val="clear" w:color="auto" w:fill="auto"/>
            <w:noWrap/>
            <w:vAlign w:val="center"/>
          </w:tcPr>
          <w:p w14:paraId="32DD0863" w14:textId="77777777" w:rsidR="00094AFD" w:rsidRPr="005674AA" w:rsidRDefault="00094AFD" w:rsidP="00FE4858">
            <w:pPr>
              <w:pStyle w:val="NoSpacing"/>
              <w:jc w:val="center"/>
              <w:rPr>
                <w:b/>
                <w:sz w:val="20"/>
                <w:szCs w:val="20"/>
                <w:lang w:val="en-US" w:eastAsia="de-DE"/>
              </w:rPr>
            </w:pPr>
            <w:r w:rsidRPr="005674AA">
              <w:rPr>
                <w:b/>
                <w:sz w:val="20"/>
                <w:szCs w:val="20"/>
                <w:lang w:val="en-US" w:eastAsia="de-DE"/>
              </w:rPr>
              <w:t>7</w:t>
            </w:r>
          </w:p>
        </w:tc>
        <w:tc>
          <w:tcPr>
            <w:tcW w:w="1028" w:type="pct"/>
            <w:tcBorders>
              <w:left w:val="nil"/>
              <w:right w:val="nil"/>
            </w:tcBorders>
            <w:shd w:val="clear" w:color="auto" w:fill="auto"/>
            <w:noWrap/>
            <w:vAlign w:val="center"/>
          </w:tcPr>
          <w:p w14:paraId="649788F7" w14:textId="77777777" w:rsidR="00094AFD" w:rsidRPr="005674AA" w:rsidRDefault="0039149F" w:rsidP="00FE4858">
            <w:pPr>
              <w:pStyle w:val="NoSpacing"/>
              <w:jc w:val="center"/>
              <w:rPr>
                <w:sz w:val="20"/>
                <w:szCs w:val="20"/>
                <w:lang w:val="en-US" w:eastAsia="de-DE"/>
              </w:rPr>
            </w:pPr>
            <w:r w:rsidRPr="005674AA">
              <w:rPr>
                <w:sz w:val="20"/>
                <w:szCs w:val="20"/>
                <w:lang w:val="en-US" w:eastAsia="de-DE"/>
              </w:rPr>
              <w:t>126.7</w:t>
            </w:r>
          </w:p>
        </w:tc>
        <w:tc>
          <w:tcPr>
            <w:tcW w:w="1736" w:type="pct"/>
            <w:tcBorders>
              <w:left w:val="nil"/>
              <w:right w:val="nil"/>
            </w:tcBorders>
            <w:shd w:val="clear" w:color="auto" w:fill="auto"/>
            <w:noWrap/>
            <w:vAlign w:val="center"/>
          </w:tcPr>
          <w:p w14:paraId="246E651E" w14:textId="77777777" w:rsidR="00094AFD" w:rsidRPr="005674AA" w:rsidRDefault="00B72B01" w:rsidP="00B72B01">
            <w:pPr>
              <w:pStyle w:val="NoSpacing"/>
              <w:jc w:val="center"/>
              <w:rPr>
                <w:sz w:val="20"/>
                <w:szCs w:val="20"/>
                <w:lang w:val="en-US" w:eastAsia="de-DE"/>
              </w:rPr>
            </w:pPr>
            <w:r w:rsidRPr="005674AA">
              <w:rPr>
                <w:sz w:val="20"/>
                <w:szCs w:val="20"/>
                <w:lang w:val="en-US" w:eastAsia="de-DE"/>
              </w:rPr>
              <w:t>6.89</w:t>
            </w:r>
            <w:r w:rsidR="0068500D" w:rsidRPr="005674AA">
              <w:rPr>
                <w:sz w:val="20"/>
                <w:szCs w:val="20"/>
                <w:lang w:val="en-US" w:eastAsia="de-DE"/>
              </w:rPr>
              <w:t>;</w:t>
            </w:r>
            <w:r w:rsidRPr="005674AA">
              <w:rPr>
                <w:sz w:val="20"/>
                <w:szCs w:val="20"/>
                <w:lang w:val="en-US" w:eastAsia="de-DE"/>
              </w:rPr>
              <w:t xml:space="preserve"> d, </w:t>
            </w:r>
            <w:r w:rsidRPr="005674AA">
              <w:rPr>
                <w:i/>
                <w:sz w:val="20"/>
                <w:szCs w:val="20"/>
                <w:lang w:val="en-US" w:eastAsia="de-DE"/>
              </w:rPr>
              <w:t>J</w:t>
            </w:r>
            <w:r w:rsidRPr="005674AA">
              <w:rPr>
                <w:sz w:val="20"/>
                <w:szCs w:val="20"/>
                <w:lang w:val="en-US" w:eastAsia="de-DE"/>
              </w:rPr>
              <w:t xml:space="preserve"> = 16.3</w:t>
            </w:r>
          </w:p>
        </w:tc>
      </w:tr>
      <w:tr w:rsidR="00094AFD" w:rsidRPr="0020051A" w14:paraId="7DF47CA6" w14:textId="77777777" w:rsidTr="00094AFD">
        <w:trPr>
          <w:trHeight w:val="20"/>
        </w:trPr>
        <w:tc>
          <w:tcPr>
            <w:tcW w:w="2236" w:type="pct"/>
            <w:tcBorders>
              <w:left w:val="nil"/>
              <w:right w:val="nil"/>
            </w:tcBorders>
            <w:shd w:val="clear" w:color="auto" w:fill="auto"/>
            <w:noWrap/>
            <w:vAlign w:val="center"/>
          </w:tcPr>
          <w:p w14:paraId="75801A79" w14:textId="77777777" w:rsidR="00094AFD" w:rsidRPr="005674AA" w:rsidRDefault="00094AFD" w:rsidP="00FE4858">
            <w:pPr>
              <w:pStyle w:val="NoSpacing"/>
              <w:jc w:val="center"/>
              <w:rPr>
                <w:b/>
                <w:sz w:val="20"/>
                <w:szCs w:val="20"/>
                <w:lang w:val="en-US" w:eastAsia="de-DE"/>
              </w:rPr>
            </w:pPr>
            <w:r w:rsidRPr="005674AA">
              <w:rPr>
                <w:b/>
                <w:sz w:val="20"/>
                <w:szCs w:val="20"/>
                <w:lang w:val="en-US" w:eastAsia="de-DE"/>
              </w:rPr>
              <w:t>8</w:t>
            </w:r>
          </w:p>
        </w:tc>
        <w:tc>
          <w:tcPr>
            <w:tcW w:w="1028" w:type="pct"/>
            <w:tcBorders>
              <w:left w:val="nil"/>
              <w:right w:val="nil"/>
            </w:tcBorders>
            <w:shd w:val="clear" w:color="auto" w:fill="auto"/>
            <w:noWrap/>
            <w:vAlign w:val="center"/>
          </w:tcPr>
          <w:p w14:paraId="4E848CD1" w14:textId="77777777" w:rsidR="00094AFD" w:rsidRPr="005674AA" w:rsidRDefault="0039149F" w:rsidP="00FE4858">
            <w:pPr>
              <w:pStyle w:val="NoSpacing"/>
              <w:jc w:val="center"/>
              <w:rPr>
                <w:sz w:val="20"/>
                <w:szCs w:val="20"/>
                <w:lang w:val="en-US" w:eastAsia="de-DE"/>
              </w:rPr>
            </w:pPr>
            <w:r w:rsidRPr="005674AA">
              <w:rPr>
                <w:sz w:val="20"/>
                <w:szCs w:val="20"/>
                <w:lang w:val="en-US" w:eastAsia="de-DE"/>
              </w:rPr>
              <w:t>129.0</w:t>
            </w:r>
          </w:p>
        </w:tc>
        <w:tc>
          <w:tcPr>
            <w:tcW w:w="1736" w:type="pct"/>
            <w:tcBorders>
              <w:left w:val="nil"/>
              <w:right w:val="nil"/>
            </w:tcBorders>
            <w:shd w:val="clear" w:color="auto" w:fill="auto"/>
            <w:noWrap/>
            <w:vAlign w:val="center"/>
          </w:tcPr>
          <w:p w14:paraId="4E1B0751" w14:textId="77777777" w:rsidR="00094AFD" w:rsidRPr="005674AA" w:rsidRDefault="00B72B01" w:rsidP="00FE4858">
            <w:pPr>
              <w:pStyle w:val="NoSpacing"/>
              <w:jc w:val="center"/>
              <w:rPr>
                <w:sz w:val="20"/>
                <w:szCs w:val="20"/>
                <w:lang w:val="en-US" w:eastAsia="de-DE"/>
              </w:rPr>
            </w:pPr>
            <w:r w:rsidRPr="005674AA">
              <w:rPr>
                <w:sz w:val="20"/>
                <w:szCs w:val="20"/>
                <w:lang w:val="en-US" w:eastAsia="de-DE"/>
              </w:rPr>
              <w:t>7.02</w:t>
            </w:r>
            <w:r w:rsidR="0068500D" w:rsidRPr="005674AA">
              <w:rPr>
                <w:sz w:val="20"/>
                <w:szCs w:val="20"/>
                <w:lang w:val="en-US" w:eastAsia="de-DE"/>
              </w:rPr>
              <w:t>;</w:t>
            </w:r>
            <w:r w:rsidRPr="005674AA">
              <w:rPr>
                <w:sz w:val="20"/>
                <w:szCs w:val="20"/>
                <w:lang w:val="en-US" w:eastAsia="de-DE"/>
              </w:rPr>
              <w:t xml:space="preserve"> d, </w:t>
            </w:r>
            <w:r w:rsidRPr="005674AA">
              <w:rPr>
                <w:i/>
                <w:sz w:val="20"/>
                <w:szCs w:val="20"/>
                <w:lang w:val="en-US" w:eastAsia="de-DE"/>
              </w:rPr>
              <w:t>J</w:t>
            </w:r>
            <w:r w:rsidRPr="005674AA">
              <w:rPr>
                <w:sz w:val="20"/>
                <w:szCs w:val="20"/>
                <w:lang w:val="en-US" w:eastAsia="de-DE"/>
              </w:rPr>
              <w:t xml:space="preserve"> = 16.3</w:t>
            </w:r>
          </w:p>
        </w:tc>
      </w:tr>
      <w:tr w:rsidR="00334420" w:rsidRPr="0020051A" w14:paraId="4D2EEE0F" w14:textId="77777777" w:rsidTr="00094AFD">
        <w:trPr>
          <w:trHeight w:val="20"/>
        </w:trPr>
        <w:tc>
          <w:tcPr>
            <w:tcW w:w="2236" w:type="pct"/>
            <w:tcBorders>
              <w:left w:val="nil"/>
              <w:right w:val="nil"/>
            </w:tcBorders>
            <w:shd w:val="clear" w:color="auto" w:fill="auto"/>
            <w:noWrap/>
            <w:vAlign w:val="center"/>
          </w:tcPr>
          <w:p w14:paraId="275EDE6C" w14:textId="77777777" w:rsidR="00334420" w:rsidRPr="005674AA" w:rsidRDefault="00334420" w:rsidP="00334420">
            <w:pPr>
              <w:pStyle w:val="NoSpacing"/>
              <w:jc w:val="center"/>
              <w:rPr>
                <w:b/>
                <w:sz w:val="20"/>
                <w:szCs w:val="20"/>
                <w:lang w:val="en-US" w:eastAsia="de-DE"/>
              </w:rPr>
            </w:pPr>
            <w:r w:rsidRPr="005674AA">
              <w:rPr>
                <w:b/>
                <w:sz w:val="20"/>
                <w:szCs w:val="20"/>
                <w:lang w:val="en-US" w:eastAsia="de-DE"/>
              </w:rPr>
              <w:t>1’</w:t>
            </w:r>
          </w:p>
        </w:tc>
        <w:tc>
          <w:tcPr>
            <w:tcW w:w="1028" w:type="pct"/>
            <w:tcBorders>
              <w:left w:val="nil"/>
              <w:right w:val="nil"/>
            </w:tcBorders>
            <w:shd w:val="clear" w:color="auto" w:fill="auto"/>
            <w:noWrap/>
            <w:vAlign w:val="center"/>
          </w:tcPr>
          <w:p w14:paraId="7D87A148" w14:textId="77777777" w:rsidR="00334420" w:rsidRPr="005674AA" w:rsidRDefault="0039149F" w:rsidP="0039149F">
            <w:pPr>
              <w:pStyle w:val="NoSpacing"/>
              <w:jc w:val="center"/>
              <w:rPr>
                <w:sz w:val="20"/>
                <w:szCs w:val="20"/>
                <w:lang w:val="en-US" w:eastAsia="de-DE"/>
              </w:rPr>
            </w:pPr>
            <w:r w:rsidRPr="005674AA">
              <w:rPr>
                <w:sz w:val="20"/>
                <w:szCs w:val="20"/>
                <w:lang w:val="en-US" w:eastAsia="de-DE"/>
              </w:rPr>
              <w:t>129.9</w:t>
            </w:r>
          </w:p>
        </w:tc>
        <w:tc>
          <w:tcPr>
            <w:tcW w:w="1736" w:type="pct"/>
            <w:tcBorders>
              <w:left w:val="nil"/>
              <w:right w:val="nil"/>
            </w:tcBorders>
            <w:shd w:val="clear" w:color="auto" w:fill="auto"/>
            <w:noWrap/>
            <w:vAlign w:val="center"/>
          </w:tcPr>
          <w:p w14:paraId="5743555E" w14:textId="77777777" w:rsidR="00334420" w:rsidRPr="005674AA" w:rsidRDefault="00511562" w:rsidP="00334420">
            <w:pPr>
              <w:pStyle w:val="NoSpacing"/>
              <w:jc w:val="center"/>
              <w:rPr>
                <w:sz w:val="20"/>
                <w:szCs w:val="20"/>
                <w:lang w:val="en-US" w:eastAsia="de-DE"/>
              </w:rPr>
            </w:pPr>
            <w:r>
              <w:rPr>
                <w:sz w:val="20"/>
                <w:szCs w:val="20"/>
                <w:lang w:val="en-US" w:eastAsia="de-DE"/>
              </w:rPr>
              <w:t>q</w:t>
            </w:r>
          </w:p>
        </w:tc>
      </w:tr>
      <w:tr w:rsidR="00334420" w:rsidRPr="0020051A" w14:paraId="5B89236B" w14:textId="77777777" w:rsidTr="00094AFD">
        <w:trPr>
          <w:trHeight w:val="20"/>
        </w:trPr>
        <w:tc>
          <w:tcPr>
            <w:tcW w:w="2236" w:type="pct"/>
            <w:tcBorders>
              <w:left w:val="nil"/>
              <w:right w:val="nil"/>
            </w:tcBorders>
            <w:shd w:val="clear" w:color="auto" w:fill="auto"/>
            <w:noWrap/>
            <w:vAlign w:val="center"/>
          </w:tcPr>
          <w:p w14:paraId="1C6F9968" w14:textId="77777777" w:rsidR="00334420" w:rsidRPr="005674AA" w:rsidRDefault="00334420" w:rsidP="00334420">
            <w:pPr>
              <w:pStyle w:val="NoSpacing"/>
              <w:jc w:val="center"/>
              <w:rPr>
                <w:b/>
                <w:sz w:val="20"/>
                <w:szCs w:val="20"/>
                <w:lang w:val="en-US" w:eastAsia="de-DE"/>
              </w:rPr>
            </w:pPr>
            <w:r w:rsidRPr="005674AA">
              <w:rPr>
                <w:b/>
                <w:sz w:val="20"/>
                <w:szCs w:val="20"/>
                <w:lang w:val="en-US" w:eastAsia="de-DE"/>
              </w:rPr>
              <w:t>2’</w:t>
            </w:r>
          </w:p>
        </w:tc>
        <w:tc>
          <w:tcPr>
            <w:tcW w:w="1028" w:type="pct"/>
            <w:tcBorders>
              <w:left w:val="nil"/>
              <w:right w:val="nil"/>
            </w:tcBorders>
            <w:shd w:val="clear" w:color="auto" w:fill="auto"/>
            <w:noWrap/>
            <w:vAlign w:val="center"/>
          </w:tcPr>
          <w:p w14:paraId="005CEA1A" w14:textId="77777777" w:rsidR="00334420" w:rsidRPr="005674AA" w:rsidRDefault="0039149F" w:rsidP="00334420">
            <w:pPr>
              <w:pStyle w:val="NoSpacing"/>
              <w:jc w:val="center"/>
              <w:rPr>
                <w:sz w:val="20"/>
                <w:szCs w:val="20"/>
                <w:lang w:val="en-US" w:eastAsia="de-DE"/>
              </w:rPr>
            </w:pPr>
            <w:r w:rsidRPr="005674AA">
              <w:rPr>
                <w:sz w:val="20"/>
                <w:szCs w:val="20"/>
                <w:lang w:val="en-US" w:eastAsia="de-DE"/>
              </w:rPr>
              <w:t>128.8</w:t>
            </w:r>
          </w:p>
        </w:tc>
        <w:tc>
          <w:tcPr>
            <w:tcW w:w="1736" w:type="pct"/>
            <w:tcBorders>
              <w:left w:val="nil"/>
              <w:right w:val="nil"/>
            </w:tcBorders>
            <w:shd w:val="clear" w:color="auto" w:fill="auto"/>
            <w:noWrap/>
            <w:vAlign w:val="center"/>
          </w:tcPr>
          <w:p w14:paraId="078D8738" w14:textId="77777777" w:rsidR="00334420" w:rsidRPr="005674AA" w:rsidRDefault="00B72B01" w:rsidP="00334420">
            <w:pPr>
              <w:pStyle w:val="NoSpacing"/>
              <w:jc w:val="center"/>
              <w:rPr>
                <w:sz w:val="20"/>
                <w:szCs w:val="20"/>
                <w:lang w:val="en-US" w:eastAsia="de-DE"/>
              </w:rPr>
            </w:pPr>
            <w:r w:rsidRPr="005674AA">
              <w:rPr>
                <w:sz w:val="20"/>
                <w:szCs w:val="20"/>
                <w:lang w:val="en-US" w:eastAsia="de-DE"/>
              </w:rPr>
              <w:t>7.43</w:t>
            </w:r>
            <w:r w:rsidR="0068500D" w:rsidRPr="005674AA">
              <w:rPr>
                <w:sz w:val="20"/>
                <w:szCs w:val="20"/>
                <w:lang w:val="en-US" w:eastAsia="de-DE"/>
              </w:rPr>
              <w:t>;</w:t>
            </w:r>
            <w:r w:rsidRPr="005674AA">
              <w:rPr>
                <w:sz w:val="20"/>
                <w:szCs w:val="20"/>
                <w:lang w:val="en-US" w:eastAsia="de-DE"/>
              </w:rPr>
              <w:t xml:space="preserve"> m</w:t>
            </w:r>
          </w:p>
        </w:tc>
      </w:tr>
      <w:tr w:rsidR="00334420" w:rsidRPr="0020051A" w14:paraId="300B2A4B" w14:textId="77777777" w:rsidTr="00094AFD">
        <w:trPr>
          <w:trHeight w:val="20"/>
        </w:trPr>
        <w:tc>
          <w:tcPr>
            <w:tcW w:w="2236" w:type="pct"/>
            <w:tcBorders>
              <w:left w:val="nil"/>
              <w:right w:val="nil"/>
            </w:tcBorders>
            <w:shd w:val="clear" w:color="auto" w:fill="auto"/>
            <w:noWrap/>
            <w:vAlign w:val="center"/>
          </w:tcPr>
          <w:p w14:paraId="3720B14E" w14:textId="77777777" w:rsidR="00334420" w:rsidRPr="005674AA" w:rsidRDefault="00334420" w:rsidP="00334420">
            <w:pPr>
              <w:pStyle w:val="NoSpacing"/>
              <w:jc w:val="center"/>
              <w:rPr>
                <w:b/>
                <w:sz w:val="20"/>
                <w:szCs w:val="20"/>
                <w:lang w:val="en-US" w:eastAsia="de-DE"/>
              </w:rPr>
            </w:pPr>
            <w:r w:rsidRPr="005674AA">
              <w:rPr>
                <w:b/>
                <w:sz w:val="20"/>
                <w:szCs w:val="20"/>
                <w:lang w:val="en-US" w:eastAsia="de-DE"/>
              </w:rPr>
              <w:t>3’</w:t>
            </w:r>
          </w:p>
        </w:tc>
        <w:tc>
          <w:tcPr>
            <w:tcW w:w="1028" w:type="pct"/>
            <w:tcBorders>
              <w:left w:val="nil"/>
              <w:right w:val="nil"/>
            </w:tcBorders>
            <w:shd w:val="clear" w:color="auto" w:fill="auto"/>
            <w:noWrap/>
            <w:vAlign w:val="center"/>
          </w:tcPr>
          <w:p w14:paraId="7C3EC809" w14:textId="77777777" w:rsidR="00334420" w:rsidRPr="005674AA" w:rsidRDefault="0039149F" w:rsidP="00334420">
            <w:pPr>
              <w:pStyle w:val="NoSpacing"/>
              <w:jc w:val="center"/>
              <w:rPr>
                <w:sz w:val="20"/>
                <w:szCs w:val="20"/>
                <w:lang w:val="en-US" w:eastAsia="de-DE"/>
              </w:rPr>
            </w:pPr>
            <w:r w:rsidRPr="005674AA">
              <w:rPr>
                <w:sz w:val="20"/>
                <w:szCs w:val="20"/>
                <w:lang w:val="en-US" w:eastAsia="de-DE"/>
              </w:rPr>
              <w:t>116.3</w:t>
            </w:r>
          </w:p>
        </w:tc>
        <w:tc>
          <w:tcPr>
            <w:tcW w:w="1736" w:type="pct"/>
            <w:tcBorders>
              <w:left w:val="nil"/>
              <w:right w:val="nil"/>
            </w:tcBorders>
            <w:shd w:val="clear" w:color="auto" w:fill="auto"/>
            <w:noWrap/>
            <w:vAlign w:val="center"/>
          </w:tcPr>
          <w:p w14:paraId="0F8D0526" w14:textId="77777777" w:rsidR="00334420" w:rsidRPr="005674AA" w:rsidRDefault="00B72B01" w:rsidP="00334420">
            <w:pPr>
              <w:pStyle w:val="NoSpacing"/>
              <w:jc w:val="center"/>
              <w:rPr>
                <w:sz w:val="20"/>
                <w:szCs w:val="20"/>
                <w:lang w:val="en-US" w:eastAsia="de-DE"/>
              </w:rPr>
            </w:pPr>
            <w:r w:rsidRPr="005674AA">
              <w:rPr>
                <w:sz w:val="20"/>
                <w:szCs w:val="20"/>
                <w:lang w:val="en-US" w:eastAsia="de-DE"/>
              </w:rPr>
              <w:t>6.84</w:t>
            </w:r>
            <w:r w:rsidR="0068500D" w:rsidRPr="005674AA">
              <w:rPr>
                <w:sz w:val="20"/>
                <w:szCs w:val="20"/>
                <w:lang w:val="en-US" w:eastAsia="de-DE"/>
              </w:rPr>
              <w:t>;</w:t>
            </w:r>
            <w:r w:rsidRPr="005674AA">
              <w:rPr>
                <w:sz w:val="20"/>
                <w:szCs w:val="20"/>
                <w:lang w:val="en-US" w:eastAsia="de-DE"/>
              </w:rPr>
              <w:t xml:space="preserve"> m</w:t>
            </w:r>
          </w:p>
        </w:tc>
      </w:tr>
      <w:tr w:rsidR="00334420" w:rsidRPr="0020051A" w14:paraId="64CBFC70" w14:textId="77777777" w:rsidTr="00094AFD">
        <w:trPr>
          <w:trHeight w:val="20"/>
        </w:trPr>
        <w:tc>
          <w:tcPr>
            <w:tcW w:w="2236" w:type="pct"/>
            <w:tcBorders>
              <w:left w:val="nil"/>
              <w:right w:val="nil"/>
            </w:tcBorders>
            <w:shd w:val="clear" w:color="auto" w:fill="auto"/>
            <w:noWrap/>
            <w:vAlign w:val="center"/>
          </w:tcPr>
          <w:p w14:paraId="37624E85" w14:textId="77777777" w:rsidR="00334420" w:rsidRPr="005674AA" w:rsidRDefault="00334420" w:rsidP="00334420">
            <w:pPr>
              <w:pStyle w:val="NoSpacing"/>
              <w:jc w:val="center"/>
              <w:rPr>
                <w:b/>
                <w:sz w:val="20"/>
                <w:szCs w:val="20"/>
                <w:lang w:val="en-US" w:eastAsia="de-DE"/>
              </w:rPr>
            </w:pPr>
            <w:r w:rsidRPr="005674AA">
              <w:rPr>
                <w:b/>
                <w:sz w:val="20"/>
                <w:szCs w:val="20"/>
                <w:lang w:val="en-US" w:eastAsia="de-DE"/>
              </w:rPr>
              <w:t>4’</w:t>
            </w:r>
          </w:p>
        </w:tc>
        <w:tc>
          <w:tcPr>
            <w:tcW w:w="1028" w:type="pct"/>
            <w:tcBorders>
              <w:left w:val="nil"/>
              <w:right w:val="nil"/>
            </w:tcBorders>
            <w:shd w:val="clear" w:color="auto" w:fill="auto"/>
            <w:noWrap/>
            <w:vAlign w:val="center"/>
          </w:tcPr>
          <w:p w14:paraId="516B24E6" w14:textId="77777777" w:rsidR="00334420" w:rsidRPr="005674AA" w:rsidRDefault="0039149F" w:rsidP="00334420">
            <w:pPr>
              <w:pStyle w:val="NoSpacing"/>
              <w:jc w:val="center"/>
              <w:rPr>
                <w:sz w:val="20"/>
                <w:szCs w:val="20"/>
                <w:lang w:val="en-US" w:eastAsia="de-DE"/>
              </w:rPr>
            </w:pPr>
            <w:r w:rsidRPr="005674AA">
              <w:rPr>
                <w:sz w:val="20"/>
                <w:szCs w:val="20"/>
                <w:lang w:val="en-US" w:eastAsia="de-DE"/>
              </w:rPr>
              <w:t>158.1</w:t>
            </w:r>
          </w:p>
        </w:tc>
        <w:tc>
          <w:tcPr>
            <w:tcW w:w="1736" w:type="pct"/>
            <w:tcBorders>
              <w:left w:val="nil"/>
              <w:right w:val="nil"/>
            </w:tcBorders>
            <w:shd w:val="clear" w:color="auto" w:fill="auto"/>
            <w:noWrap/>
            <w:vAlign w:val="center"/>
          </w:tcPr>
          <w:p w14:paraId="16736A91" w14:textId="77777777" w:rsidR="00334420" w:rsidRPr="005674AA" w:rsidRDefault="00511562" w:rsidP="00334420">
            <w:pPr>
              <w:pStyle w:val="NoSpacing"/>
              <w:jc w:val="center"/>
              <w:rPr>
                <w:sz w:val="20"/>
                <w:szCs w:val="20"/>
                <w:lang w:val="en-US" w:eastAsia="de-DE"/>
              </w:rPr>
            </w:pPr>
            <w:r>
              <w:rPr>
                <w:sz w:val="20"/>
                <w:szCs w:val="20"/>
                <w:lang w:val="en-US" w:eastAsia="de-DE"/>
              </w:rPr>
              <w:t>q</w:t>
            </w:r>
          </w:p>
        </w:tc>
      </w:tr>
      <w:tr w:rsidR="00334420" w:rsidRPr="0020051A" w14:paraId="77DD138D" w14:textId="77777777" w:rsidTr="00094AFD">
        <w:trPr>
          <w:trHeight w:val="20"/>
        </w:trPr>
        <w:tc>
          <w:tcPr>
            <w:tcW w:w="2236" w:type="pct"/>
            <w:tcBorders>
              <w:left w:val="nil"/>
              <w:right w:val="nil"/>
            </w:tcBorders>
            <w:shd w:val="clear" w:color="auto" w:fill="auto"/>
            <w:noWrap/>
            <w:vAlign w:val="center"/>
          </w:tcPr>
          <w:p w14:paraId="00A044A2" w14:textId="77777777" w:rsidR="00334420" w:rsidRPr="005674AA" w:rsidRDefault="00334420" w:rsidP="00334420">
            <w:pPr>
              <w:pStyle w:val="NoSpacing"/>
              <w:jc w:val="center"/>
              <w:rPr>
                <w:b/>
                <w:sz w:val="20"/>
                <w:szCs w:val="20"/>
                <w:lang w:val="en-US" w:eastAsia="de-DE"/>
              </w:rPr>
            </w:pPr>
            <w:r w:rsidRPr="005674AA">
              <w:rPr>
                <w:b/>
                <w:sz w:val="20"/>
                <w:szCs w:val="20"/>
                <w:lang w:val="en-US" w:eastAsia="de-DE"/>
              </w:rPr>
              <w:t>5’</w:t>
            </w:r>
          </w:p>
        </w:tc>
        <w:tc>
          <w:tcPr>
            <w:tcW w:w="1028" w:type="pct"/>
            <w:tcBorders>
              <w:left w:val="nil"/>
              <w:right w:val="nil"/>
            </w:tcBorders>
            <w:shd w:val="clear" w:color="auto" w:fill="auto"/>
            <w:noWrap/>
            <w:vAlign w:val="center"/>
          </w:tcPr>
          <w:p w14:paraId="1F75BC91" w14:textId="77777777" w:rsidR="00334420" w:rsidRPr="005674AA" w:rsidRDefault="0039149F" w:rsidP="00334420">
            <w:pPr>
              <w:pStyle w:val="NoSpacing"/>
              <w:jc w:val="center"/>
              <w:rPr>
                <w:sz w:val="20"/>
                <w:szCs w:val="20"/>
                <w:lang w:val="en-US" w:eastAsia="de-DE"/>
              </w:rPr>
            </w:pPr>
            <w:r w:rsidRPr="005674AA">
              <w:rPr>
                <w:sz w:val="20"/>
                <w:szCs w:val="20"/>
                <w:lang w:val="en-US" w:eastAsia="de-DE"/>
              </w:rPr>
              <w:t>116.3</w:t>
            </w:r>
          </w:p>
        </w:tc>
        <w:tc>
          <w:tcPr>
            <w:tcW w:w="1736" w:type="pct"/>
            <w:tcBorders>
              <w:left w:val="nil"/>
              <w:right w:val="nil"/>
            </w:tcBorders>
            <w:shd w:val="clear" w:color="auto" w:fill="auto"/>
            <w:noWrap/>
            <w:vAlign w:val="center"/>
          </w:tcPr>
          <w:p w14:paraId="02CFC59F" w14:textId="77777777" w:rsidR="00334420" w:rsidRPr="005674AA" w:rsidRDefault="00B72B01" w:rsidP="00334420">
            <w:pPr>
              <w:pStyle w:val="NoSpacing"/>
              <w:jc w:val="center"/>
              <w:rPr>
                <w:sz w:val="20"/>
                <w:szCs w:val="20"/>
                <w:lang w:val="en-US" w:eastAsia="de-DE"/>
              </w:rPr>
            </w:pPr>
            <w:r w:rsidRPr="005674AA">
              <w:rPr>
                <w:sz w:val="20"/>
                <w:szCs w:val="20"/>
                <w:lang w:val="en-US" w:eastAsia="de-DE"/>
              </w:rPr>
              <w:t>6.84</w:t>
            </w:r>
            <w:r w:rsidR="0068500D" w:rsidRPr="005674AA">
              <w:rPr>
                <w:sz w:val="20"/>
                <w:szCs w:val="20"/>
                <w:lang w:val="en-US" w:eastAsia="de-DE"/>
              </w:rPr>
              <w:t>;</w:t>
            </w:r>
            <w:r w:rsidRPr="005674AA">
              <w:rPr>
                <w:sz w:val="20"/>
                <w:szCs w:val="20"/>
                <w:lang w:val="en-US" w:eastAsia="de-DE"/>
              </w:rPr>
              <w:t xml:space="preserve"> m</w:t>
            </w:r>
          </w:p>
        </w:tc>
      </w:tr>
      <w:tr w:rsidR="00334420" w:rsidRPr="0020051A" w14:paraId="144E8A14" w14:textId="77777777" w:rsidTr="00094AFD">
        <w:trPr>
          <w:trHeight w:val="20"/>
        </w:trPr>
        <w:tc>
          <w:tcPr>
            <w:tcW w:w="2236" w:type="pct"/>
            <w:tcBorders>
              <w:top w:val="nil"/>
              <w:left w:val="nil"/>
              <w:bottom w:val="single" w:sz="4" w:space="0" w:color="auto"/>
              <w:right w:val="nil"/>
            </w:tcBorders>
            <w:shd w:val="clear" w:color="auto" w:fill="auto"/>
            <w:noWrap/>
            <w:vAlign w:val="center"/>
          </w:tcPr>
          <w:p w14:paraId="774405EA" w14:textId="77777777" w:rsidR="00334420" w:rsidRPr="005674AA" w:rsidRDefault="00334420" w:rsidP="00334420">
            <w:pPr>
              <w:pStyle w:val="NoSpacing"/>
              <w:jc w:val="center"/>
              <w:rPr>
                <w:b/>
                <w:sz w:val="20"/>
                <w:szCs w:val="20"/>
                <w:lang w:val="en-US" w:eastAsia="de-DE"/>
              </w:rPr>
            </w:pPr>
            <w:r w:rsidRPr="005674AA">
              <w:rPr>
                <w:b/>
                <w:sz w:val="20"/>
                <w:szCs w:val="20"/>
                <w:lang w:val="en-US" w:eastAsia="de-DE"/>
              </w:rPr>
              <w:t>6’</w:t>
            </w:r>
          </w:p>
        </w:tc>
        <w:tc>
          <w:tcPr>
            <w:tcW w:w="1028" w:type="pct"/>
            <w:tcBorders>
              <w:top w:val="nil"/>
              <w:left w:val="nil"/>
              <w:bottom w:val="single" w:sz="4" w:space="0" w:color="auto"/>
              <w:right w:val="nil"/>
            </w:tcBorders>
            <w:shd w:val="clear" w:color="auto" w:fill="auto"/>
            <w:noWrap/>
            <w:vAlign w:val="center"/>
          </w:tcPr>
          <w:p w14:paraId="07A3DAB9" w14:textId="77777777" w:rsidR="00334420" w:rsidRPr="005674AA" w:rsidRDefault="0039149F" w:rsidP="00334420">
            <w:pPr>
              <w:pStyle w:val="NoSpacing"/>
              <w:jc w:val="center"/>
              <w:rPr>
                <w:sz w:val="20"/>
                <w:szCs w:val="20"/>
                <w:lang w:val="en-US" w:eastAsia="de-DE"/>
              </w:rPr>
            </w:pPr>
            <w:r w:rsidRPr="005674AA">
              <w:rPr>
                <w:sz w:val="20"/>
                <w:szCs w:val="20"/>
                <w:lang w:val="en-US" w:eastAsia="de-DE"/>
              </w:rPr>
              <w:t>128.8</w:t>
            </w:r>
          </w:p>
        </w:tc>
        <w:tc>
          <w:tcPr>
            <w:tcW w:w="1736" w:type="pct"/>
            <w:tcBorders>
              <w:top w:val="nil"/>
              <w:left w:val="nil"/>
              <w:bottom w:val="single" w:sz="4" w:space="0" w:color="auto"/>
              <w:right w:val="nil"/>
            </w:tcBorders>
            <w:shd w:val="clear" w:color="auto" w:fill="auto"/>
            <w:noWrap/>
            <w:vAlign w:val="center"/>
          </w:tcPr>
          <w:p w14:paraId="340A904C" w14:textId="77777777" w:rsidR="00334420" w:rsidRPr="005674AA" w:rsidRDefault="00B72B01" w:rsidP="00334420">
            <w:pPr>
              <w:pStyle w:val="NoSpacing"/>
              <w:jc w:val="center"/>
              <w:rPr>
                <w:sz w:val="20"/>
                <w:szCs w:val="20"/>
                <w:lang w:val="en-US" w:eastAsia="de-DE"/>
              </w:rPr>
            </w:pPr>
            <w:r w:rsidRPr="005674AA">
              <w:rPr>
                <w:sz w:val="20"/>
                <w:szCs w:val="20"/>
                <w:lang w:val="en-US" w:eastAsia="de-DE"/>
              </w:rPr>
              <w:t>7.43</w:t>
            </w:r>
            <w:r w:rsidR="0068500D" w:rsidRPr="005674AA">
              <w:rPr>
                <w:sz w:val="20"/>
                <w:szCs w:val="20"/>
                <w:lang w:val="en-US" w:eastAsia="de-DE"/>
              </w:rPr>
              <w:t>;</w:t>
            </w:r>
            <w:r w:rsidRPr="005674AA">
              <w:rPr>
                <w:sz w:val="20"/>
                <w:szCs w:val="20"/>
                <w:lang w:val="en-US" w:eastAsia="de-DE"/>
              </w:rPr>
              <w:t xml:space="preserve"> m</w:t>
            </w:r>
          </w:p>
        </w:tc>
      </w:tr>
    </w:tbl>
    <w:p w14:paraId="2413EC45" w14:textId="77777777" w:rsidR="00A67A99" w:rsidRPr="00334420" w:rsidRDefault="00334420" w:rsidP="00A003AF">
      <w:pPr>
        <w:spacing w:after="0" w:line="240" w:lineRule="auto"/>
        <w:rPr>
          <w:sz w:val="18"/>
          <w:szCs w:val="18"/>
        </w:rPr>
      </w:pPr>
      <w:r w:rsidRPr="00334420">
        <w:rPr>
          <w:sz w:val="18"/>
          <w:szCs w:val="18"/>
          <w:vertAlign w:val="superscript"/>
        </w:rPr>
        <w:t>a</w:t>
      </w:r>
      <w:r w:rsidRPr="00334420">
        <w:rPr>
          <w:sz w:val="18"/>
          <w:szCs w:val="18"/>
        </w:rPr>
        <w:t xml:space="preserve"> Solvent: acetone-</w:t>
      </w:r>
      <w:r w:rsidRPr="00334420">
        <w:rPr>
          <w:i/>
          <w:sz w:val="18"/>
          <w:szCs w:val="18"/>
        </w:rPr>
        <w:t>d6</w:t>
      </w:r>
      <w:r w:rsidRPr="00334420">
        <w:rPr>
          <w:sz w:val="18"/>
          <w:szCs w:val="18"/>
        </w:rPr>
        <w:t xml:space="preserve">, </w:t>
      </w:r>
      <w:proofErr w:type="spellStart"/>
      <w:r w:rsidRPr="00334420">
        <w:rPr>
          <w:sz w:val="18"/>
          <w:szCs w:val="18"/>
        </w:rPr>
        <w:t>tetramethylsilane</w:t>
      </w:r>
      <w:proofErr w:type="spellEnd"/>
      <w:r w:rsidRPr="00334420">
        <w:rPr>
          <w:sz w:val="18"/>
          <w:szCs w:val="18"/>
        </w:rPr>
        <w:t xml:space="preserve"> </w:t>
      </w:r>
      <w:r w:rsidRPr="00334420">
        <w:rPr>
          <w:i/>
          <w:sz w:val="18"/>
          <w:szCs w:val="18"/>
        </w:rPr>
        <w:t>δ</w:t>
      </w:r>
      <w:r w:rsidRPr="00334420">
        <w:rPr>
          <w:sz w:val="18"/>
          <w:szCs w:val="18"/>
        </w:rPr>
        <w:t xml:space="preserve"> 0.00 ppm for </w:t>
      </w:r>
      <w:r w:rsidRPr="00334420">
        <w:rPr>
          <w:sz w:val="18"/>
          <w:szCs w:val="18"/>
          <w:vertAlign w:val="superscript"/>
        </w:rPr>
        <w:t>1</w:t>
      </w:r>
      <w:r w:rsidRPr="00334420">
        <w:rPr>
          <w:sz w:val="18"/>
          <w:szCs w:val="18"/>
        </w:rPr>
        <w:t xml:space="preserve">H, </w:t>
      </w:r>
      <w:r w:rsidRPr="00334420">
        <w:rPr>
          <w:i/>
          <w:sz w:val="18"/>
          <w:szCs w:val="18"/>
        </w:rPr>
        <w:t>δ</w:t>
      </w:r>
      <w:r w:rsidRPr="00334420">
        <w:rPr>
          <w:sz w:val="18"/>
          <w:szCs w:val="18"/>
        </w:rPr>
        <w:t xml:space="preserve"> </w:t>
      </w:r>
      <w:r w:rsidR="001E5338">
        <w:rPr>
          <w:sz w:val="18"/>
          <w:szCs w:val="18"/>
        </w:rPr>
        <w:t xml:space="preserve">29.8 </w:t>
      </w:r>
      <w:r w:rsidRPr="00334420">
        <w:rPr>
          <w:sz w:val="18"/>
          <w:szCs w:val="18"/>
        </w:rPr>
        <w:t xml:space="preserve">ppm for </w:t>
      </w:r>
      <w:r w:rsidRPr="00334420">
        <w:rPr>
          <w:sz w:val="18"/>
          <w:szCs w:val="18"/>
          <w:vertAlign w:val="superscript"/>
        </w:rPr>
        <w:t>13</w:t>
      </w:r>
      <w:r w:rsidRPr="00334420">
        <w:rPr>
          <w:sz w:val="18"/>
          <w:szCs w:val="18"/>
        </w:rPr>
        <w:t xml:space="preserve">C; </w:t>
      </w:r>
      <w:r w:rsidRPr="00334420">
        <w:rPr>
          <w:sz w:val="18"/>
          <w:szCs w:val="18"/>
          <w:vertAlign w:val="superscript"/>
        </w:rPr>
        <w:t>1</w:t>
      </w:r>
      <w:r w:rsidRPr="00334420">
        <w:rPr>
          <w:sz w:val="18"/>
          <w:szCs w:val="18"/>
        </w:rPr>
        <w:t xml:space="preserve">H observed frequency </w:t>
      </w:r>
      <w:r w:rsidR="001E5338">
        <w:rPr>
          <w:sz w:val="18"/>
          <w:szCs w:val="18"/>
        </w:rPr>
        <w:t xml:space="preserve">300.1 </w:t>
      </w:r>
      <w:r w:rsidR="00CF734E">
        <w:rPr>
          <w:sz w:val="18"/>
          <w:szCs w:val="18"/>
        </w:rPr>
        <w:t>MHz</w:t>
      </w:r>
      <w:r w:rsidR="003A414D">
        <w:rPr>
          <w:sz w:val="18"/>
          <w:szCs w:val="18"/>
        </w:rPr>
        <w:t xml:space="preserve">, </w:t>
      </w:r>
      <w:r w:rsidR="003A414D">
        <w:rPr>
          <w:sz w:val="18"/>
          <w:szCs w:val="18"/>
          <w:vertAlign w:val="superscript"/>
        </w:rPr>
        <w:t>13</w:t>
      </w:r>
      <w:r w:rsidR="003A414D">
        <w:rPr>
          <w:sz w:val="18"/>
          <w:szCs w:val="18"/>
        </w:rPr>
        <w:t>C</w:t>
      </w:r>
      <w:r w:rsidR="003A414D" w:rsidRPr="00334420">
        <w:rPr>
          <w:sz w:val="18"/>
          <w:szCs w:val="18"/>
        </w:rPr>
        <w:t xml:space="preserve"> observed frequency</w:t>
      </w:r>
      <w:r w:rsidR="003A414D">
        <w:rPr>
          <w:sz w:val="18"/>
          <w:szCs w:val="18"/>
        </w:rPr>
        <w:t xml:space="preserve"> 75.5 </w:t>
      </w:r>
      <w:proofErr w:type="spellStart"/>
      <w:r w:rsidR="003A414D">
        <w:rPr>
          <w:sz w:val="18"/>
          <w:szCs w:val="18"/>
        </w:rPr>
        <w:t>MHz</w:t>
      </w:r>
      <w:r w:rsidR="00CF734E">
        <w:rPr>
          <w:sz w:val="18"/>
          <w:szCs w:val="18"/>
        </w:rPr>
        <w:t>.</w:t>
      </w:r>
      <w:proofErr w:type="spellEnd"/>
    </w:p>
    <w:p w14:paraId="2B5BE617" w14:textId="77777777" w:rsidR="00334420" w:rsidRDefault="00334420" w:rsidP="00A003AF">
      <w:pPr>
        <w:spacing w:after="0" w:line="240" w:lineRule="auto"/>
        <w:rPr>
          <w:sz w:val="18"/>
          <w:szCs w:val="18"/>
        </w:rPr>
      </w:pPr>
      <w:r w:rsidRPr="00334420">
        <w:rPr>
          <w:sz w:val="18"/>
          <w:szCs w:val="18"/>
          <w:vertAlign w:val="superscript"/>
        </w:rPr>
        <w:lastRenderedPageBreak/>
        <w:t>b</w:t>
      </w:r>
      <w:r w:rsidRPr="00334420">
        <w:rPr>
          <w:sz w:val="18"/>
          <w:szCs w:val="18"/>
        </w:rPr>
        <w:t xml:space="preserve"> </w:t>
      </w:r>
      <w:proofErr w:type="gramStart"/>
      <w:r w:rsidRPr="00334420">
        <w:rPr>
          <w:sz w:val="18"/>
          <w:szCs w:val="18"/>
        </w:rPr>
        <w:t>For</w:t>
      </w:r>
      <w:proofErr w:type="gramEnd"/>
      <w:r w:rsidRPr="00334420">
        <w:rPr>
          <w:sz w:val="18"/>
          <w:szCs w:val="18"/>
        </w:rPr>
        <w:t xml:space="preserve"> numbering of the carbon atoms, see the formula, assignment of C-H via HSQC data</w:t>
      </w:r>
      <w:r>
        <w:rPr>
          <w:sz w:val="18"/>
          <w:szCs w:val="18"/>
        </w:rPr>
        <w:t>.</w:t>
      </w:r>
    </w:p>
    <w:p w14:paraId="7F96BDB8" w14:textId="77777777" w:rsidR="003B4C66" w:rsidRDefault="00A003AF" w:rsidP="00A003AF">
      <w:pPr>
        <w:pStyle w:val="Caption"/>
      </w:pPr>
      <w:r w:rsidRPr="00A003AF">
        <w:rPr>
          <w:noProof/>
          <w:lang w:val="de-DE" w:eastAsia="de-DE"/>
        </w:rPr>
        <w:drawing>
          <wp:inline distT="0" distB="0" distL="0" distR="0" wp14:anchorId="2C9CA57E" wp14:editId="108595D6">
            <wp:extent cx="5760720" cy="2861158"/>
            <wp:effectExtent l="0" t="0" r="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60720" cy="2861158"/>
                    </a:xfrm>
                    <a:prstGeom prst="rect">
                      <a:avLst/>
                    </a:prstGeom>
                    <a:noFill/>
                    <a:ln>
                      <a:noFill/>
                    </a:ln>
                  </pic:spPr>
                </pic:pic>
              </a:graphicData>
            </a:graphic>
          </wp:inline>
        </w:drawing>
      </w:r>
      <w:r w:rsidRPr="008B758F">
        <w:rPr>
          <w:b/>
        </w:rPr>
        <w:t>Figure S</w:t>
      </w:r>
      <w:r w:rsidRPr="00A003AF">
        <w:rPr>
          <w:b/>
        </w:rPr>
        <w:fldChar w:fldCharType="begin"/>
      </w:r>
      <w:r w:rsidRPr="008B758F">
        <w:rPr>
          <w:b/>
        </w:rPr>
        <w:instrText xml:space="preserve"> SEQ Figure \* ARABIC </w:instrText>
      </w:r>
      <w:r w:rsidRPr="00A003AF">
        <w:rPr>
          <w:b/>
        </w:rPr>
        <w:fldChar w:fldCharType="separate"/>
      </w:r>
      <w:r w:rsidR="00563950">
        <w:rPr>
          <w:b/>
          <w:noProof/>
        </w:rPr>
        <w:t>4</w:t>
      </w:r>
      <w:r w:rsidRPr="00A003AF">
        <w:rPr>
          <w:b/>
        </w:rPr>
        <w:fldChar w:fldCharType="end"/>
      </w:r>
      <w:r w:rsidRPr="00162AB4">
        <w:rPr>
          <w:b/>
        </w:rPr>
        <w:t>.</w:t>
      </w:r>
      <w:r w:rsidRPr="008B758F">
        <w:t xml:space="preserve"> </w:t>
      </w:r>
      <w:r>
        <w:rPr>
          <w:vertAlign w:val="superscript"/>
        </w:rPr>
        <w:t>1</w:t>
      </w:r>
      <w:r>
        <w:t xml:space="preserve">H-NMR spectrum of </w:t>
      </w:r>
      <w:r w:rsidR="008B758F" w:rsidRPr="008B758F">
        <w:rPr>
          <w:i/>
        </w:rPr>
        <w:t>trans</w:t>
      </w:r>
      <w:r w:rsidR="008B758F">
        <w:t>-</w:t>
      </w:r>
      <w:r>
        <w:t>resveratrol.</w:t>
      </w:r>
    </w:p>
    <w:p w14:paraId="54F932FB" w14:textId="77777777" w:rsidR="004B3046" w:rsidRDefault="004B3046" w:rsidP="004B3046">
      <w:pPr>
        <w:keepNext/>
      </w:pPr>
      <w:r w:rsidRPr="004B3046">
        <w:rPr>
          <w:noProof/>
          <w:lang w:val="de-DE" w:eastAsia="de-DE"/>
        </w:rPr>
        <w:drawing>
          <wp:inline distT="0" distB="0" distL="0" distR="0" wp14:anchorId="6FD1FC05" wp14:editId="65BE3E61">
            <wp:extent cx="5760720" cy="2861158"/>
            <wp:effectExtent l="0" t="0" r="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760720" cy="2861158"/>
                    </a:xfrm>
                    <a:prstGeom prst="rect">
                      <a:avLst/>
                    </a:prstGeom>
                    <a:noFill/>
                    <a:ln>
                      <a:noFill/>
                    </a:ln>
                  </pic:spPr>
                </pic:pic>
              </a:graphicData>
            </a:graphic>
          </wp:inline>
        </w:drawing>
      </w:r>
    </w:p>
    <w:p w14:paraId="772599D4" w14:textId="77777777" w:rsidR="00D501E4" w:rsidRDefault="004B3046" w:rsidP="004B3046">
      <w:pPr>
        <w:pStyle w:val="Caption"/>
      </w:pPr>
      <w:r w:rsidRPr="004B3046">
        <w:rPr>
          <w:b/>
        </w:rPr>
        <w:t>Figure S</w:t>
      </w:r>
      <w:r w:rsidRPr="004B3046">
        <w:rPr>
          <w:b/>
        </w:rPr>
        <w:fldChar w:fldCharType="begin"/>
      </w:r>
      <w:r w:rsidRPr="004B3046">
        <w:rPr>
          <w:b/>
        </w:rPr>
        <w:instrText xml:space="preserve"> SEQ Figure \* ARABIC </w:instrText>
      </w:r>
      <w:r w:rsidRPr="004B3046">
        <w:rPr>
          <w:b/>
        </w:rPr>
        <w:fldChar w:fldCharType="separate"/>
      </w:r>
      <w:r w:rsidR="00563950">
        <w:rPr>
          <w:b/>
          <w:noProof/>
        </w:rPr>
        <w:t>5</w:t>
      </w:r>
      <w:r w:rsidRPr="004B3046">
        <w:rPr>
          <w:b/>
        </w:rPr>
        <w:fldChar w:fldCharType="end"/>
      </w:r>
      <w:r w:rsidRPr="00162AB4">
        <w:rPr>
          <w:b/>
        </w:rPr>
        <w:t>.</w:t>
      </w:r>
      <w:r>
        <w:t xml:space="preserve"> </w:t>
      </w:r>
      <w:r>
        <w:rPr>
          <w:vertAlign w:val="superscript"/>
        </w:rPr>
        <w:t>13</w:t>
      </w:r>
      <w:r>
        <w:t xml:space="preserve">C-NMR spectrum of </w:t>
      </w:r>
      <w:r w:rsidR="008B758F" w:rsidRPr="008B758F">
        <w:rPr>
          <w:i/>
        </w:rPr>
        <w:t>trans</w:t>
      </w:r>
      <w:r w:rsidR="008B758F">
        <w:t>-</w:t>
      </w:r>
      <w:r>
        <w:t>resveratrol.</w:t>
      </w:r>
    </w:p>
    <w:p w14:paraId="788B4144" w14:textId="77777777" w:rsidR="002C3911" w:rsidRDefault="002C3911" w:rsidP="002C3911"/>
    <w:p w14:paraId="1153B33C" w14:textId="77777777" w:rsidR="002C3911" w:rsidRDefault="002C3911" w:rsidP="002C3911">
      <w:pPr>
        <w:keepNext/>
      </w:pPr>
      <w:r w:rsidRPr="002C3911">
        <w:rPr>
          <w:noProof/>
          <w:lang w:val="de-DE" w:eastAsia="de-DE"/>
        </w:rPr>
        <w:lastRenderedPageBreak/>
        <w:drawing>
          <wp:inline distT="0" distB="0" distL="0" distR="0" wp14:anchorId="4E6C051A" wp14:editId="210C8592">
            <wp:extent cx="4261505" cy="4140000"/>
            <wp:effectExtent l="0" t="0" r="5715" b="0"/>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261505" cy="4140000"/>
                    </a:xfrm>
                    <a:prstGeom prst="rect">
                      <a:avLst/>
                    </a:prstGeom>
                    <a:noFill/>
                    <a:ln>
                      <a:noFill/>
                    </a:ln>
                  </pic:spPr>
                </pic:pic>
              </a:graphicData>
            </a:graphic>
          </wp:inline>
        </w:drawing>
      </w:r>
    </w:p>
    <w:p w14:paraId="530FBD11" w14:textId="77777777" w:rsidR="002C3911" w:rsidRDefault="002C3911" w:rsidP="002C3911">
      <w:pPr>
        <w:pStyle w:val="Caption"/>
      </w:pPr>
      <w:r w:rsidRPr="002C3911">
        <w:rPr>
          <w:b/>
        </w:rPr>
        <w:t>Figure S</w:t>
      </w:r>
      <w:r w:rsidRPr="002C3911">
        <w:rPr>
          <w:b/>
        </w:rPr>
        <w:fldChar w:fldCharType="begin"/>
      </w:r>
      <w:r w:rsidRPr="002C3911">
        <w:rPr>
          <w:b/>
        </w:rPr>
        <w:instrText xml:space="preserve"> SEQ Figure \* ARABIC </w:instrText>
      </w:r>
      <w:r w:rsidRPr="002C3911">
        <w:rPr>
          <w:b/>
        </w:rPr>
        <w:fldChar w:fldCharType="separate"/>
      </w:r>
      <w:r w:rsidR="00563950">
        <w:rPr>
          <w:b/>
          <w:noProof/>
        </w:rPr>
        <w:t>6</w:t>
      </w:r>
      <w:r w:rsidRPr="002C3911">
        <w:rPr>
          <w:b/>
        </w:rPr>
        <w:fldChar w:fldCharType="end"/>
      </w:r>
      <w:r w:rsidRPr="002C3911">
        <w:rPr>
          <w:b/>
        </w:rPr>
        <w:t>.</w:t>
      </w:r>
      <w:r>
        <w:t xml:space="preserve"> HSQC spectrum of </w:t>
      </w:r>
      <w:r w:rsidRPr="008B758F">
        <w:rPr>
          <w:i/>
        </w:rPr>
        <w:t>trans</w:t>
      </w:r>
      <w:r>
        <w:t>-resveratrol.</w:t>
      </w:r>
    </w:p>
    <w:p w14:paraId="1DD51ED4" w14:textId="77777777" w:rsidR="002C3911" w:rsidRDefault="002C3911" w:rsidP="002C3911">
      <w:pPr>
        <w:keepNext/>
      </w:pPr>
      <w:r w:rsidRPr="002C3911">
        <w:rPr>
          <w:noProof/>
          <w:lang w:val="de-DE" w:eastAsia="de-DE"/>
        </w:rPr>
        <w:drawing>
          <wp:inline distT="0" distB="0" distL="0" distR="0" wp14:anchorId="786D04AF" wp14:editId="095994D4">
            <wp:extent cx="4131318" cy="4140000"/>
            <wp:effectExtent l="0" t="0" r="2540" b="0"/>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131318" cy="4140000"/>
                    </a:xfrm>
                    <a:prstGeom prst="rect">
                      <a:avLst/>
                    </a:prstGeom>
                    <a:noFill/>
                    <a:ln>
                      <a:noFill/>
                    </a:ln>
                  </pic:spPr>
                </pic:pic>
              </a:graphicData>
            </a:graphic>
          </wp:inline>
        </w:drawing>
      </w:r>
    </w:p>
    <w:p w14:paraId="140C62D7" w14:textId="77777777" w:rsidR="00735670" w:rsidRDefault="002C3911" w:rsidP="002C3911">
      <w:pPr>
        <w:pStyle w:val="Caption"/>
      </w:pPr>
      <w:r w:rsidRPr="002C3911">
        <w:rPr>
          <w:b/>
        </w:rPr>
        <w:t xml:space="preserve">Figure </w:t>
      </w:r>
      <w:r>
        <w:rPr>
          <w:b/>
        </w:rPr>
        <w:t>S</w:t>
      </w:r>
      <w:r w:rsidRPr="002C3911">
        <w:rPr>
          <w:b/>
        </w:rPr>
        <w:fldChar w:fldCharType="begin"/>
      </w:r>
      <w:r w:rsidRPr="002C3911">
        <w:rPr>
          <w:b/>
        </w:rPr>
        <w:instrText xml:space="preserve"> SEQ Figure \* ARABIC </w:instrText>
      </w:r>
      <w:r w:rsidRPr="002C3911">
        <w:rPr>
          <w:b/>
        </w:rPr>
        <w:fldChar w:fldCharType="separate"/>
      </w:r>
      <w:r w:rsidR="00563950">
        <w:rPr>
          <w:b/>
          <w:noProof/>
        </w:rPr>
        <w:t>7</w:t>
      </w:r>
      <w:r w:rsidRPr="002C3911">
        <w:rPr>
          <w:b/>
        </w:rPr>
        <w:fldChar w:fldCharType="end"/>
      </w:r>
      <w:r w:rsidRPr="002C3911">
        <w:rPr>
          <w:b/>
        </w:rPr>
        <w:t xml:space="preserve">. </w:t>
      </w:r>
      <w:r>
        <w:rPr>
          <w:b/>
        </w:rPr>
        <w:t>HMBC</w:t>
      </w:r>
      <w:r w:rsidR="00363B9E">
        <w:rPr>
          <w:b/>
        </w:rPr>
        <w:t xml:space="preserve"> </w:t>
      </w:r>
      <w:r>
        <w:t xml:space="preserve">spectrum of </w:t>
      </w:r>
      <w:r w:rsidRPr="008B758F">
        <w:rPr>
          <w:i/>
        </w:rPr>
        <w:t>trans</w:t>
      </w:r>
      <w:r>
        <w:t>-resveratrol.</w:t>
      </w:r>
      <w:r w:rsidR="00735670">
        <w:br w:type="page"/>
      </w:r>
    </w:p>
    <w:p w14:paraId="3A3891F2" w14:textId="77777777" w:rsidR="008B758F" w:rsidRDefault="007379EA" w:rsidP="008B758F">
      <w:pPr>
        <w:keepNext/>
      </w:pPr>
      <w:r w:rsidRPr="007379EA">
        <w:rPr>
          <w:noProof/>
          <w:lang w:val="de-DE" w:eastAsia="de-DE"/>
        </w:rPr>
        <w:lastRenderedPageBreak/>
        <w:drawing>
          <wp:inline distT="0" distB="0" distL="0" distR="0" wp14:anchorId="4CAF482E" wp14:editId="7B70EB44">
            <wp:extent cx="1798320" cy="1798320"/>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798320" cy="1798320"/>
                    </a:xfrm>
                    <a:prstGeom prst="rect">
                      <a:avLst/>
                    </a:prstGeom>
                    <a:noFill/>
                    <a:ln>
                      <a:noFill/>
                    </a:ln>
                  </pic:spPr>
                </pic:pic>
              </a:graphicData>
            </a:graphic>
          </wp:inline>
        </w:drawing>
      </w:r>
    </w:p>
    <w:p w14:paraId="2743C177" w14:textId="77777777" w:rsidR="003B4C66" w:rsidRDefault="008B758F" w:rsidP="008B758F">
      <w:pPr>
        <w:pStyle w:val="Caption"/>
      </w:pPr>
      <w:r w:rsidRPr="008B758F">
        <w:rPr>
          <w:b/>
        </w:rPr>
        <w:t>Figure S</w:t>
      </w:r>
      <w:r w:rsidRPr="008B758F">
        <w:rPr>
          <w:b/>
        </w:rPr>
        <w:fldChar w:fldCharType="begin"/>
      </w:r>
      <w:r w:rsidRPr="008B758F">
        <w:rPr>
          <w:b/>
        </w:rPr>
        <w:instrText xml:space="preserve"> SEQ Figure \* ARABIC </w:instrText>
      </w:r>
      <w:r w:rsidRPr="008B758F">
        <w:rPr>
          <w:b/>
        </w:rPr>
        <w:fldChar w:fldCharType="separate"/>
      </w:r>
      <w:r w:rsidR="00563950">
        <w:rPr>
          <w:b/>
          <w:noProof/>
        </w:rPr>
        <w:t>8</w:t>
      </w:r>
      <w:r w:rsidRPr="008B758F">
        <w:rPr>
          <w:b/>
        </w:rPr>
        <w:fldChar w:fldCharType="end"/>
      </w:r>
      <w:r w:rsidRPr="00162AB4">
        <w:rPr>
          <w:b/>
        </w:rPr>
        <w:t>.</w:t>
      </w:r>
      <w:r>
        <w:t xml:space="preserve"> </w:t>
      </w:r>
      <w:r w:rsidRPr="00094AFD">
        <w:t xml:space="preserve">Structure of </w:t>
      </w:r>
      <w:r w:rsidRPr="008B758F">
        <w:rPr>
          <w:i/>
        </w:rPr>
        <w:t>trans</w:t>
      </w:r>
      <w:r>
        <w:t>-</w:t>
      </w:r>
      <w:r w:rsidRPr="00465B70">
        <w:rPr>
          <w:rFonts w:cs="Arial"/>
        </w:rPr>
        <w:t>ε</w:t>
      </w:r>
      <w:r>
        <w:t>-</w:t>
      </w:r>
      <w:proofErr w:type="spellStart"/>
      <w:r>
        <w:t>viniferin</w:t>
      </w:r>
      <w:proofErr w:type="spellEnd"/>
      <w:r>
        <w:t>.</w:t>
      </w:r>
    </w:p>
    <w:p w14:paraId="6D61AFD2" w14:textId="77777777" w:rsidR="003B4C66" w:rsidRDefault="003B4C66" w:rsidP="003B4C66"/>
    <w:p w14:paraId="57A2F0F7" w14:textId="77777777" w:rsidR="00BC205A" w:rsidRPr="00BC205A" w:rsidRDefault="00BC205A" w:rsidP="00BC205A">
      <w:pPr>
        <w:pStyle w:val="Caption"/>
        <w:keepNext/>
        <w:rPr>
          <w:vertAlign w:val="superscript"/>
        </w:rPr>
      </w:pPr>
      <w:r w:rsidRPr="00BC205A">
        <w:rPr>
          <w:b/>
        </w:rPr>
        <w:t>Table S</w:t>
      </w:r>
      <w:r w:rsidRPr="00BC205A">
        <w:rPr>
          <w:b/>
        </w:rPr>
        <w:fldChar w:fldCharType="begin"/>
      </w:r>
      <w:r w:rsidRPr="00BC205A">
        <w:rPr>
          <w:b/>
        </w:rPr>
        <w:instrText xml:space="preserve"> SEQ Table \* ARABIC </w:instrText>
      </w:r>
      <w:r w:rsidRPr="00BC205A">
        <w:rPr>
          <w:b/>
        </w:rPr>
        <w:fldChar w:fldCharType="separate"/>
      </w:r>
      <w:r w:rsidR="00563950">
        <w:rPr>
          <w:b/>
          <w:noProof/>
        </w:rPr>
        <w:t>8</w:t>
      </w:r>
      <w:r w:rsidRPr="00BC205A">
        <w:rPr>
          <w:b/>
        </w:rPr>
        <w:fldChar w:fldCharType="end"/>
      </w:r>
      <w:r w:rsidRPr="00162AB4">
        <w:rPr>
          <w:b/>
        </w:rPr>
        <w:t>.</w:t>
      </w:r>
      <w:r>
        <w:t xml:space="preserve"> NMR data of </w:t>
      </w:r>
      <w:r w:rsidRPr="00077FF9">
        <w:rPr>
          <w:i/>
        </w:rPr>
        <w:t>trans</w:t>
      </w:r>
      <w:r>
        <w:t>-</w:t>
      </w:r>
      <w:r w:rsidRPr="00465B70">
        <w:rPr>
          <w:rFonts w:cs="Arial"/>
        </w:rPr>
        <w:t>ε</w:t>
      </w:r>
      <w:r>
        <w:t>-</w:t>
      </w:r>
      <w:proofErr w:type="spellStart"/>
      <w:proofErr w:type="gramStart"/>
      <w:r>
        <w:t>viniferin.</w:t>
      </w:r>
      <w:r>
        <w:rPr>
          <w:vertAlign w:val="superscript"/>
        </w:rPr>
        <w:t>a</w:t>
      </w:r>
      <w:proofErr w:type="spellEnd"/>
      <w:proofErr w:type="gramEnd"/>
    </w:p>
    <w:tbl>
      <w:tblPr>
        <w:tblW w:w="5000" w:type="pct"/>
        <w:tblCellMar>
          <w:left w:w="70" w:type="dxa"/>
          <w:right w:w="70" w:type="dxa"/>
        </w:tblCellMar>
        <w:tblLook w:val="04A0" w:firstRow="1" w:lastRow="0" w:firstColumn="1" w:lastColumn="0" w:noHBand="0" w:noVBand="1"/>
      </w:tblPr>
      <w:tblGrid>
        <w:gridCol w:w="4057"/>
        <w:gridCol w:w="1865"/>
        <w:gridCol w:w="3150"/>
      </w:tblGrid>
      <w:tr w:rsidR="00BC205A" w:rsidRPr="00094AFD" w14:paraId="1DB2E225" w14:textId="77777777" w:rsidTr="00FE4858">
        <w:trPr>
          <w:trHeight w:val="20"/>
        </w:trPr>
        <w:tc>
          <w:tcPr>
            <w:tcW w:w="2236" w:type="pct"/>
            <w:tcBorders>
              <w:top w:val="single" w:sz="4" w:space="0" w:color="auto"/>
              <w:left w:val="nil"/>
              <w:bottom w:val="single" w:sz="4" w:space="0" w:color="auto"/>
              <w:right w:val="nil"/>
            </w:tcBorders>
            <w:shd w:val="clear" w:color="auto" w:fill="auto"/>
            <w:noWrap/>
            <w:vAlign w:val="center"/>
            <w:hideMark/>
          </w:tcPr>
          <w:p w14:paraId="2103204E" w14:textId="77777777" w:rsidR="00BC205A" w:rsidRPr="0068500D" w:rsidRDefault="00BC205A" w:rsidP="00FE4858">
            <w:pPr>
              <w:pStyle w:val="NoSpacing"/>
              <w:jc w:val="center"/>
              <w:rPr>
                <w:b/>
                <w:sz w:val="20"/>
                <w:szCs w:val="20"/>
                <w:vertAlign w:val="superscript"/>
                <w:lang w:eastAsia="de-DE"/>
              </w:rPr>
            </w:pPr>
            <w:r w:rsidRPr="00094AFD">
              <w:rPr>
                <w:b/>
                <w:sz w:val="20"/>
                <w:szCs w:val="20"/>
                <w:lang w:eastAsia="de-DE"/>
              </w:rPr>
              <w:t>Position</w:t>
            </w:r>
            <w:r w:rsidRPr="0068500D">
              <w:rPr>
                <w:sz w:val="20"/>
                <w:szCs w:val="20"/>
                <w:vertAlign w:val="superscript"/>
                <w:lang w:eastAsia="de-DE"/>
              </w:rPr>
              <w:t>b</w:t>
            </w:r>
          </w:p>
        </w:tc>
        <w:tc>
          <w:tcPr>
            <w:tcW w:w="1028" w:type="pct"/>
            <w:tcBorders>
              <w:top w:val="single" w:sz="4" w:space="0" w:color="auto"/>
              <w:left w:val="nil"/>
              <w:bottom w:val="single" w:sz="4" w:space="0" w:color="auto"/>
              <w:right w:val="nil"/>
            </w:tcBorders>
            <w:shd w:val="clear" w:color="auto" w:fill="auto"/>
            <w:noWrap/>
            <w:vAlign w:val="center"/>
            <w:hideMark/>
          </w:tcPr>
          <w:p w14:paraId="0FFB0B62" w14:textId="77777777" w:rsidR="00BC205A" w:rsidRPr="00094AFD" w:rsidRDefault="00BC205A" w:rsidP="00FE4858">
            <w:pPr>
              <w:pStyle w:val="NoSpacing"/>
              <w:jc w:val="center"/>
              <w:rPr>
                <w:b/>
                <w:sz w:val="20"/>
                <w:szCs w:val="20"/>
                <w:lang w:eastAsia="de-DE"/>
              </w:rPr>
            </w:pPr>
            <w:r w:rsidRPr="00094AFD">
              <w:rPr>
                <w:b/>
                <w:sz w:val="20"/>
                <w:szCs w:val="20"/>
                <w:vertAlign w:val="superscript"/>
                <w:lang w:eastAsia="de-DE"/>
              </w:rPr>
              <w:t>13</w:t>
            </w:r>
            <w:r w:rsidRPr="00094AFD">
              <w:rPr>
                <w:b/>
                <w:sz w:val="20"/>
                <w:szCs w:val="20"/>
                <w:lang w:eastAsia="de-DE"/>
              </w:rPr>
              <w:t xml:space="preserve">C: </w:t>
            </w:r>
            <w:r w:rsidRPr="00094AFD">
              <w:rPr>
                <w:rFonts w:cs="Arial"/>
                <w:b/>
                <w:i/>
                <w:sz w:val="20"/>
                <w:szCs w:val="20"/>
                <w:lang w:eastAsia="de-DE"/>
              </w:rPr>
              <w:t>δ</w:t>
            </w:r>
            <w:r w:rsidRPr="00094AFD">
              <w:rPr>
                <w:b/>
                <w:i/>
                <w:sz w:val="20"/>
                <w:szCs w:val="20"/>
                <w:vertAlign w:val="subscript"/>
                <w:lang w:eastAsia="de-DE"/>
              </w:rPr>
              <w:t>C</w:t>
            </w:r>
            <w:r w:rsidRPr="00094AFD">
              <w:rPr>
                <w:b/>
                <w:sz w:val="20"/>
                <w:szCs w:val="20"/>
                <w:lang w:eastAsia="de-DE"/>
              </w:rPr>
              <w:t xml:space="preserve"> [ppm]</w:t>
            </w:r>
          </w:p>
        </w:tc>
        <w:tc>
          <w:tcPr>
            <w:tcW w:w="1736" w:type="pct"/>
            <w:tcBorders>
              <w:top w:val="single" w:sz="4" w:space="0" w:color="auto"/>
              <w:left w:val="nil"/>
              <w:bottom w:val="single" w:sz="4" w:space="0" w:color="auto"/>
              <w:right w:val="nil"/>
            </w:tcBorders>
            <w:shd w:val="clear" w:color="auto" w:fill="auto"/>
            <w:noWrap/>
            <w:vAlign w:val="center"/>
            <w:hideMark/>
          </w:tcPr>
          <w:p w14:paraId="2CF0672D" w14:textId="77777777" w:rsidR="00BC205A" w:rsidRPr="00094AFD" w:rsidRDefault="00BC205A" w:rsidP="00FE4858">
            <w:pPr>
              <w:pStyle w:val="NoSpacing"/>
              <w:jc w:val="center"/>
              <w:rPr>
                <w:b/>
                <w:sz w:val="20"/>
                <w:szCs w:val="20"/>
                <w:lang w:val="en-US" w:eastAsia="de-DE"/>
              </w:rPr>
            </w:pPr>
            <w:r w:rsidRPr="00094AFD">
              <w:rPr>
                <w:b/>
                <w:sz w:val="20"/>
                <w:szCs w:val="20"/>
                <w:vertAlign w:val="superscript"/>
                <w:lang w:val="en-US" w:eastAsia="de-DE"/>
              </w:rPr>
              <w:t>1</w:t>
            </w:r>
            <w:r w:rsidRPr="00094AFD">
              <w:rPr>
                <w:b/>
                <w:sz w:val="20"/>
                <w:szCs w:val="20"/>
                <w:lang w:val="en-US" w:eastAsia="de-DE"/>
              </w:rPr>
              <w:t xml:space="preserve">H: </w:t>
            </w:r>
            <w:r w:rsidRPr="00094AFD">
              <w:rPr>
                <w:rFonts w:cs="Arial"/>
                <w:b/>
                <w:i/>
                <w:sz w:val="20"/>
                <w:szCs w:val="20"/>
                <w:lang w:eastAsia="de-DE"/>
              </w:rPr>
              <w:t>δ</w:t>
            </w:r>
            <w:r w:rsidRPr="00094AFD">
              <w:rPr>
                <w:rFonts w:cs="Arial"/>
                <w:b/>
                <w:i/>
                <w:sz w:val="20"/>
                <w:szCs w:val="20"/>
                <w:vertAlign w:val="subscript"/>
                <w:lang w:val="en-US" w:eastAsia="de-DE"/>
              </w:rPr>
              <w:t>H</w:t>
            </w:r>
            <w:r w:rsidRPr="00094AFD">
              <w:rPr>
                <w:rFonts w:cs="Arial"/>
                <w:b/>
                <w:sz w:val="20"/>
                <w:szCs w:val="20"/>
                <w:lang w:val="en-US" w:eastAsia="de-DE"/>
              </w:rPr>
              <w:t xml:space="preserve"> [ppm]; </w:t>
            </w:r>
            <w:proofErr w:type="spellStart"/>
            <w:r w:rsidRPr="00094AFD">
              <w:rPr>
                <w:rFonts w:cs="Arial"/>
                <w:b/>
                <w:sz w:val="20"/>
                <w:szCs w:val="20"/>
                <w:lang w:val="en-US" w:eastAsia="de-DE"/>
              </w:rPr>
              <w:t>mult</w:t>
            </w:r>
            <w:proofErr w:type="spellEnd"/>
            <w:r w:rsidRPr="00094AFD">
              <w:rPr>
                <w:rFonts w:cs="Arial"/>
                <w:b/>
                <w:sz w:val="20"/>
                <w:szCs w:val="20"/>
                <w:lang w:val="en-US" w:eastAsia="de-DE"/>
              </w:rPr>
              <w:t xml:space="preserve">., </w:t>
            </w:r>
            <w:r w:rsidRPr="00094AFD">
              <w:rPr>
                <w:rFonts w:cs="Arial"/>
                <w:b/>
                <w:i/>
                <w:sz w:val="20"/>
                <w:szCs w:val="20"/>
                <w:lang w:val="en-US" w:eastAsia="de-DE"/>
              </w:rPr>
              <w:t>J</w:t>
            </w:r>
            <w:r w:rsidRPr="00094AFD">
              <w:rPr>
                <w:rFonts w:cs="Arial"/>
                <w:b/>
                <w:sz w:val="20"/>
                <w:szCs w:val="20"/>
                <w:lang w:val="en-US" w:eastAsia="de-DE"/>
              </w:rPr>
              <w:t xml:space="preserve"> [Hz]</w:t>
            </w:r>
          </w:p>
        </w:tc>
      </w:tr>
      <w:tr w:rsidR="00BC205A" w:rsidRPr="00D872C7" w14:paraId="78AF3728" w14:textId="77777777" w:rsidTr="00BC205A">
        <w:trPr>
          <w:trHeight w:val="20"/>
        </w:trPr>
        <w:tc>
          <w:tcPr>
            <w:tcW w:w="2236" w:type="pct"/>
            <w:tcBorders>
              <w:top w:val="single" w:sz="4" w:space="0" w:color="auto"/>
              <w:left w:val="nil"/>
              <w:right w:val="nil"/>
            </w:tcBorders>
            <w:shd w:val="clear" w:color="auto" w:fill="auto"/>
            <w:noWrap/>
            <w:vAlign w:val="center"/>
          </w:tcPr>
          <w:p w14:paraId="729A7324" w14:textId="77777777" w:rsidR="00BC205A" w:rsidRPr="00D872C7" w:rsidRDefault="0068454A" w:rsidP="00FE4858">
            <w:pPr>
              <w:pStyle w:val="NoSpacing"/>
              <w:jc w:val="center"/>
              <w:rPr>
                <w:b/>
                <w:sz w:val="20"/>
                <w:szCs w:val="20"/>
                <w:lang w:val="en-US" w:eastAsia="de-DE"/>
              </w:rPr>
            </w:pPr>
            <w:r w:rsidRPr="00D872C7">
              <w:rPr>
                <w:b/>
                <w:sz w:val="20"/>
                <w:szCs w:val="20"/>
                <w:lang w:val="en-US" w:eastAsia="de-DE"/>
              </w:rPr>
              <w:t>1a</w:t>
            </w:r>
          </w:p>
        </w:tc>
        <w:tc>
          <w:tcPr>
            <w:tcW w:w="1028" w:type="pct"/>
            <w:tcBorders>
              <w:top w:val="single" w:sz="4" w:space="0" w:color="auto"/>
              <w:left w:val="nil"/>
              <w:right w:val="nil"/>
            </w:tcBorders>
            <w:shd w:val="clear" w:color="auto" w:fill="auto"/>
            <w:noWrap/>
            <w:vAlign w:val="center"/>
          </w:tcPr>
          <w:p w14:paraId="2A4013C8" w14:textId="77777777" w:rsidR="00BC205A" w:rsidRPr="00D872C7" w:rsidRDefault="0068454A" w:rsidP="00FE4858">
            <w:pPr>
              <w:pStyle w:val="NoSpacing"/>
              <w:jc w:val="center"/>
              <w:rPr>
                <w:sz w:val="20"/>
                <w:szCs w:val="20"/>
                <w:lang w:val="en-US" w:eastAsia="de-DE"/>
              </w:rPr>
            </w:pPr>
            <w:r w:rsidRPr="00D872C7">
              <w:rPr>
                <w:sz w:val="20"/>
                <w:szCs w:val="20"/>
                <w:lang w:val="en-US" w:eastAsia="de-DE"/>
              </w:rPr>
              <w:t>133.8</w:t>
            </w:r>
          </w:p>
        </w:tc>
        <w:tc>
          <w:tcPr>
            <w:tcW w:w="1736" w:type="pct"/>
            <w:tcBorders>
              <w:top w:val="single" w:sz="4" w:space="0" w:color="auto"/>
              <w:left w:val="nil"/>
              <w:right w:val="nil"/>
            </w:tcBorders>
            <w:shd w:val="clear" w:color="auto" w:fill="auto"/>
            <w:noWrap/>
            <w:vAlign w:val="center"/>
          </w:tcPr>
          <w:p w14:paraId="7743A21D" w14:textId="77777777" w:rsidR="00BC205A" w:rsidRPr="00D872C7" w:rsidRDefault="00511562" w:rsidP="00FE4858">
            <w:pPr>
              <w:pStyle w:val="NoSpacing"/>
              <w:jc w:val="center"/>
              <w:rPr>
                <w:sz w:val="20"/>
                <w:szCs w:val="20"/>
                <w:lang w:val="en-US" w:eastAsia="de-DE"/>
              </w:rPr>
            </w:pPr>
            <w:r>
              <w:rPr>
                <w:sz w:val="20"/>
                <w:szCs w:val="20"/>
                <w:lang w:val="en-US" w:eastAsia="de-DE"/>
              </w:rPr>
              <w:t>q</w:t>
            </w:r>
          </w:p>
        </w:tc>
      </w:tr>
      <w:tr w:rsidR="00BC205A" w:rsidRPr="00D872C7" w14:paraId="0EDA52F1" w14:textId="77777777" w:rsidTr="00FE4858">
        <w:trPr>
          <w:trHeight w:val="20"/>
        </w:trPr>
        <w:tc>
          <w:tcPr>
            <w:tcW w:w="2236" w:type="pct"/>
            <w:tcBorders>
              <w:left w:val="nil"/>
              <w:right w:val="nil"/>
            </w:tcBorders>
            <w:shd w:val="clear" w:color="auto" w:fill="auto"/>
            <w:noWrap/>
            <w:vAlign w:val="center"/>
          </w:tcPr>
          <w:p w14:paraId="74E3E6D9" w14:textId="77777777" w:rsidR="00BC205A" w:rsidRPr="00D872C7" w:rsidRDefault="0068454A" w:rsidP="00FE4858">
            <w:pPr>
              <w:pStyle w:val="NoSpacing"/>
              <w:jc w:val="center"/>
              <w:rPr>
                <w:b/>
                <w:sz w:val="20"/>
                <w:szCs w:val="20"/>
                <w:lang w:val="en-US" w:eastAsia="de-DE"/>
              </w:rPr>
            </w:pPr>
            <w:r w:rsidRPr="00D872C7">
              <w:rPr>
                <w:b/>
                <w:sz w:val="20"/>
                <w:szCs w:val="20"/>
                <w:lang w:val="en-US" w:eastAsia="de-DE"/>
              </w:rPr>
              <w:t>2a</w:t>
            </w:r>
          </w:p>
        </w:tc>
        <w:tc>
          <w:tcPr>
            <w:tcW w:w="1028" w:type="pct"/>
            <w:tcBorders>
              <w:left w:val="nil"/>
              <w:right w:val="nil"/>
            </w:tcBorders>
            <w:shd w:val="clear" w:color="auto" w:fill="auto"/>
            <w:noWrap/>
            <w:vAlign w:val="center"/>
          </w:tcPr>
          <w:p w14:paraId="661C13A2" w14:textId="77777777" w:rsidR="00BC205A" w:rsidRPr="00D872C7" w:rsidRDefault="0068454A" w:rsidP="00FE4858">
            <w:pPr>
              <w:pStyle w:val="NoSpacing"/>
              <w:jc w:val="center"/>
              <w:rPr>
                <w:sz w:val="20"/>
                <w:szCs w:val="20"/>
                <w:lang w:val="en-US" w:eastAsia="de-DE"/>
              </w:rPr>
            </w:pPr>
            <w:r w:rsidRPr="00D872C7">
              <w:rPr>
                <w:sz w:val="20"/>
                <w:szCs w:val="20"/>
                <w:lang w:val="en-US" w:eastAsia="de-DE"/>
              </w:rPr>
              <w:t>127.9</w:t>
            </w:r>
          </w:p>
        </w:tc>
        <w:tc>
          <w:tcPr>
            <w:tcW w:w="1736" w:type="pct"/>
            <w:tcBorders>
              <w:left w:val="nil"/>
              <w:right w:val="nil"/>
            </w:tcBorders>
            <w:shd w:val="clear" w:color="auto" w:fill="auto"/>
            <w:noWrap/>
            <w:vAlign w:val="center"/>
          </w:tcPr>
          <w:p w14:paraId="5E2A10FB" w14:textId="77777777" w:rsidR="00BC205A" w:rsidRPr="00D872C7" w:rsidRDefault="00B23475" w:rsidP="00F07CB2">
            <w:pPr>
              <w:pStyle w:val="NoSpacing"/>
              <w:jc w:val="center"/>
              <w:rPr>
                <w:sz w:val="20"/>
                <w:szCs w:val="20"/>
                <w:lang w:val="en-US" w:eastAsia="de-DE"/>
              </w:rPr>
            </w:pPr>
            <w:r w:rsidRPr="00D872C7">
              <w:rPr>
                <w:sz w:val="20"/>
                <w:szCs w:val="20"/>
                <w:lang w:val="en-US" w:eastAsia="de-DE"/>
              </w:rPr>
              <w:t xml:space="preserve">7.21; </w:t>
            </w:r>
            <w:r w:rsidR="00F07CB2" w:rsidRPr="00D872C7">
              <w:rPr>
                <w:sz w:val="20"/>
                <w:szCs w:val="20"/>
                <w:lang w:val="en-US" w:eastAsia="de-DE"/>
              </w:rPr>
              <w:t>m</w:t>
            </w:r>
            <w:r w:rsidRPr="00D872C7">
              <w:rPr>
                <w:sz w:val="20"/>
                <w:szCs w:val="20"/>
                <w:lang w:val="en-US" w:eastAsia="de-DE"/>
              </w:rPr>
              <w:t xml:space="preserve">, </w:t>
            </w:r>
            <w:r w:rsidRPr="00D872C7">
              <w:rPr>
                <w:i/>
                <w:sz w:val="20"/>
                <w:szCs w:val="20"/>
                <w:lang w:val="en-US" w:eastAsia="de-DE"/>
              </w:rPr>
              <w:t>J</w:t>
            </w:r>
            <w:r w:rsidRPr="00D872C7">
              <w:rPr>
                <w:sz w:val="20"/>
                <w:szCs w:val="20"/>
                <w:lang w:val="en-US" w:eastAsia="de-DE"/>
              </w:rPr>
              <w:t xml:space="preserve"> = 8.6</w:t>
            </w:r>
          </w:p>
        </w:tc>
      </w:tr>
      <w:tr w:rsidR="00BC205A" w:rsidRPr="00D872C7" w14:paraId="24C17845" w14:textId="77777777" w:rsidTr="00FE4858">
        <w:trPr>
          <w:trHeight w:val="20"/>
        </w:trPr>
        <w:tc>
          <w:tcPr>
            <w:tcW w:w="2236" w:type="pct"/>
            <w:tcBorders>
              <w:left w:val="nil"/>
              <w:right w:val="nil"/>
            </w:tcBorders>
            <w:shd w:val="clear" w:color="auto" w:fill="auto"/>
            <w:noWrap/>
            <w:vAlign w:val="center"/>
          </w:tcPr>
          <w:p w14:paraId="68AC8E49" w14:textId="77777777" w:rsidR="00BC205A" w:rsidRPr="00D872C7" w:rsidRDefault="0068454A" w:rsidP="00FE4858">
            <w:pPr>
              <w:pStyle w:val="NoSpacing"/>
              <w:jc w:val="center"/>
              <w:rPr>
                <w:b/>
                <w:sz w:val="20"/>
                <w:szCs w:val="20"/>
                <w:lang w:val="en-US" w:eastAsia="de-DE"/>
              </w:rPr>
            </w:pPr>
            <w:r w:rsidRPr="00D872C7">
              <w:rPr>
                <w:b/>
                <w:sz w:val="20"/>
                <w:szCs w:val="20"/>
                <w:lang w:val="en-US" w:eastAsia="de-DE"/>
              </w:rPr>
              <w:t>3a</w:t>
            </w:r>
          </w:p>
        </w:tc>
        <w:tc>
          <w:tcPr>
            <w:tcW w:w="1028" w:type="pct"/>
            <w:tcBorders>
              <w:left w:val="nil"/>
              <w:right w:val="nil"/>
            </w:tcBorders>
            <w:shd w:val="clear" w:color="auto" w:fill="auto"/>
            <w:noWrap/>
            <w:vAlign w:val="center"/>
          </w:tcPr>
          <w:p w14:paraId="3EDB8333" w14:textId="77777777" w:rsidR="00BC205A" w:rsidRPr="00D872C7" w:rsidRDefault="0068454A" w:rsidP="00FE4858">
            <w:pPr>
              <w:pStyle w:val="NoSpacing"/>
              <w:jc w:val="center"/>
              <w:rPr>
                <w:sz w:val="20"/>
                <w:szCs w:val="20"/>
                <w:lang w:val="en-US" w:eastAsia="de-DE"/>
              </w:rPr>
            </w:pPr>
            <w:r w:rsidRPr="00D872C7">
              <w:rPr>
                <w:sz w:val="20"/>
                <w:szCs w:val="20"/>
                <w:lang w:val="en-US" w:eastAsia="de-DE"/>
              </w:rPr>
              <w:t>116.0</w:t>
            </w:r>
          </w:p>
        </w:tc>
        <w:tc>
          <w:tcPr>
            <w:tcW w:w="1736" w:type="pct"/>
            <w:tcBorders>
              <w:left w:val="nil"/>
              <w:right w:val="nil"/>
            </w:tcBorders>
            <w:shd w:val="clear" w:color="auto" w:fill="auto"/>
            <w:noWrap/>
            <w:vAlign w:val="center"/>
          </w:tcPr>
          <w:p w14:paraId="06451EF6" w14:textId="77777777" w:rsidR="00BC205A" w:rsidRPr="00D872C7" w:rsidRDefault="00B23475" w:rsidP="00F07CB2">
            <w:pPr>
              <w:pStyle w:val="NoSpacing"/>
              <w:jc w:val="center"/>
              <w:rPr>
                <w:sz w:val="20"/>
                <w:szCs w:val="20"/>
                <w:lang w:val="en-US" w:eastAsia="de-DE"/>
              </w:rPr>
            </w:pPr>
            <w:r w:rsidRPr="00D872C7">
              <w:rPr>
                <w:sz w:val="20"/>
                <w:szCs w:val="20"/>
                <w:lang w:val="en-US" w:eastAsia="de-DE"/>
              </w:rPr>
              <w:t>6.</w:t>
            </w:r>
            <w:r w:rsidR="00F07CB2" w:rsidRPr="00D872C7">
              <w:rPr>
                <w:sz w:val="20"/>
                <w:szCs w:val="20"/>
                <w:lang w:val="en-US" w:eastAsia="de-DE"/>
              </w:rPr>
              <w:t>83</w:t>
            </w:r>
            <w:r w:rsidRPr="00D872C7">
              <w:rPr>
                <w:sz w:val="20"/>
                <w:szCs w:val="20"/>
                <w:lang w:val="en-US" w:eastAsia="de-DE"/>
              </w:rPr>
              <w:t xml:space="preserve">; </w:t>
            </w:r>
            <w:r w:rsidR="00F07CB2" w:rsidRPr="00D872C7">
              <w:rPr>
                <w:sz w:val="20"/>
                <w:szCs w:val="20"/>
                <w:lang w:val="en-US" w:eastAsia="de-DE"/>
              </w:rPr>
              <w:t>m</w:t>
            </w:r>
            <w:r w:rsidRPr="00D872C7">
              <w:rPr>
                <w:sz w:val="20"/>
                <w:szCs w:val="20"/>
                <w:lang w:val="en-US" w:eastAsia="de-DE"/>
              </w:rPr>
              <w:t xml:space="preserve">, </w:t>
            </w:r>
            <w:r w:rsidRPr="00D872C7">
              <w:rPr>
                <w:i/>
                <w:sz w:val="20"/>
                <w:szCs w:val="20"/>
                <w:lang w:val="en-US" w:eastAsia="de-DE"/>
              </w:rPr>
              <w:t>J</w:t>
            </w:r>
            <w:r w:rsidRPr="00D872C7">
              <w:rPr>
                <w:sz w:val="20"/>
                <w:szCs w:val="20"/>
                <w:lang w:val="en-US" w:eastAsia="de-DE"/>
              </w:rPr>
              <w:t xml:space="preserve"> = 8.6</w:t>
            </w:r>
          </w:p>
        </w:tc>
      </w:tr>
      <w:tr w:rsidR="00BC205A" w:rsidRPr="00D872C7" w14:paraId="7E07390D" w14:textId="77777777" w:rsidTr="00FE4858">
        <w:trPr>
          <w:trHeight w:val="20"/>
        </w:trPr>
        <w:tc>
          <w:tcPr>
            <w:tcW w:w="2236" w:type="pct"/>
            <w:tcBorders>
              <w:left w:val="nil"/>
              <w:right w:val="nil"/>
            </w:tcBorders>
            <w:shd w:val="clear" w:color="auto" w:fill="auto"/>
            <w:noWrap/>
            <w:vAlign w:val="center"/>
          </w:tcPr>
          <w:p w14:paraId="2D2FABAF" w14:textId="77777777" w:rsidR="00BC205A" w:rsidRPr="00D872C7" w:rsidRDefault="0068454A" w:rsidP="00FE4858">
            <w:pPr>
              <w:pStyle w:val="NoSpacing"/>
              <w:jc w:val="center"/>
              <w:rPr>
                <w:b/>
                <w:sz w:val="20"/>
                <w:szCs w:val="20"/>
                <w:lang w:val="en-US" w:eastAsia="de-DE"/>
              </w:rPr>
            </w:pPr>
            <w:r w:rsidRPr="00D872C7">
              <w:rPr>
                <w:b/>
                <w:sz w:val="20"/>
                <w:szCs w:val="20"/>
                <w:lang w:val="en-US" w:eastAsia="de-DE"/>
              </w:rPr>
              <w:t>4a</w:t>
            </w:r>
          </w:p>
        </w:tc>
        <w:tc>
          <w:tcPr>
            <w:tcW w:w="1028" w:type="pct"/>
            <w:tcBorders>
              <w:left w:val="nil"/>
              <w:right w:val="nil"/>
            </w:tcBorders>
            <w:shd w:val="clear" w:color="auto" w:fill="auto"/>
            <w:noWrap/>
            <w:vAlign w:val="center"/>
          </w:tcPr>
          <w:p w14:paraId="18DA3065" w14:textId="77777777" w:rsidR="00BC205A" w:rsidRPr="00D872C7" w:rsidRDefault="0068454A" w:rsidP="00FE4858">
            <w:pPr>
              <w:pStyle w:val="NoSpacing"/>
              <w:jc w:val="center"/>
              <w:rPr>
                <w:sz w:val="20"/>
                <w:szCs w:val="20"/>
                <w:lang w:val="en-US" w:eastAsia="de-DE"/>
              </w:rPr>
            </w:pPr>
            <w:r w:rsidRPr="00D872C7">
              <w:rPr>
                <w:sz w:val="20"/>
                <w:szCs w:val="20"/>
                <w:lang w:val="en-US" w:eastAsia="de-DE"/>
              </w:rPr>
              <w:t>158.1</w:t>
            </w:r>
          </w:p>
        </w:tc>
        <w:tc>
          <w:tcPr>
            <w:tcW w:w="1736" w:type="pct"/>
            <w:tcBorders>
              <w:left w:val="nil"/>
              <w:right w:val="nil"/>
            </w:tcBorders>
            <w:shd w:val="clear" w:color="auto" w:fill="auto"/>
            <w:noWrap/>
            <w:vAlign w:val="center"/>
          </w:tcPr>
          <w:p w14:paraId="057F41AD" w14:textId="77777777" w:rsidR="00BC205A" w:rsidRPr="00D872C7" w:rsidRDefault="00511562" w:rsidP="00FE4858">
            <w:pPr>
              <w:pStyle w:val="NoSpacing"/>
              <w:jc w:val="center"/>
              <w:rPr>
                <w:sz w:val="20"/>
                <w:szCs w:val="20"/>
                <w:lang w:val="en-US" w:eastAsia="de-DE"/>
              </w:rPr>
            </w:pPr>
            <w:r>
              <w:rPr>
                <w:sz w:val="20"/>
                <w:szCs w:val="20"/>
                <w:lang w:val="en-US" w:eastAsia="de-DE"/>
              </w:rPr>
              <w:t>q</w:t>
            </w:r>
          </w:p>
        </w:tc>
      </w:tr>
      <w:tr w:rsidR="00BC205A" w:rsidRPr="00D872C7" w14:paraId="7E431A42" w14:textId="77777777" w:rsidTr="00FE4858">
        <w:trPr>
          <w:trHeight w:val="20"/>
        </w:trPr>
        <w:tc>
          <w:tcPr>
            <w:tcW w:w="2236" w:type="pct"/>
            <w:tcBorders>
              <w:left w:val="nil"/>
              <w:right w:val="nil"/>
            </w:tcBorders>
            <w:shd w:val="clear" w:color="auto" w:fill="auto"/>
            <w:noWrap/>
            <w:vAlign w:val="center"/>
          </w:tcPr>
          <w:p w14:paraId="76249231" w14:textId="77777777" w:rsidR="00BC205A" w:rsidRPr="00D872C7" w:rsidRDefault="0068454A" w:rsidP="00FE4858">
            <w:pPr>
              <w:pStyle w:val="NoSpacing"/>
              <w:jc w:val="center"/>
              <w:rPr>
                <w:b/>
                <w:sz w:val="20"/>
                <w:szCs w:val="20"/>
                <w:lang w:val="en-US" w:eastAsia="de-DE"/>
              </w:rPr>
            </w:pPr>
            <w:r w:rsidRPr="00D872C7">
              <w:rPr>
                <w:b/>
                <w:sz w:val="20"/>
                <w:szCs w:val="20"/>
                <w:lang w:val="en-US" w:eastAsia="de-DE"/>
              </w:rPr>
              <w:t>5a</w:t>
            </w:r>
          </w:p>
        </w:tc>
        <w:tc>
          <w:tcPr>
            <w:tcW w:w="1028" w:type="pct"/>
            <w:tcBorders>
              <w:left w:val="nil"/>
              <w:right w:val="nil"/>
            </w:tcBorders>
            <w:shd w:val="clear" w:color="auto" w:fill="auto"/>
            <w:noWrap/>
            <w:vAlign w:val="center"/>
          </w:tcPr>
          <w:p w14:paraId="74096659" w14:textId="77777777" w:rsidR="00BC205A" w:rsidRPr="00D872C7" w:rsidRDefault="0068454A" w:rsidP="00FE4858">
            <w:pPr>
              <w:pStyle w:val="NoSpacing"/>
              <w:jc w:val="center"/>
              <w:rPr>
                <w:sz w:val="20"/>
                <w:szCs w:val="20"/>
                <w:lang w:val="en-US" w:eastAsia="de-DE"/>
              </w:rPr>
            </w:pPr>
            <w:r w:rsidRPr="00D872C7">
              <w:rPr>
                <w:sz w:val="20"/>
                <w:szCs w:val="20"/>
                <w:lang w:val="en-US" w:eastAsia="de-DE"/>
              </w:rPr>
              <w:t>116.0</w:t>
            </w:r>
          </w:p>
        </w:tc>
        <w:tc>
          <w:tcPr>
            <w:tcW w:w="1736" w:type="pct"/>
            <w:tcBorders>
              <w:left w:val="nil"/>
              <w:right w:val="nil"/>
            </w:tcBorders>
            <w:shd w:val="clear" w:color="auto" w:fill="auto"/>
            <w:noWrap/>
            <w:vAlign w:val="center"/>
          </w:tcPr>
          <w:p w14:paraId="27A84A9C" w14:textId="77777777" w:rsidR="00BC205A" w:rsidRPr="00D872C7" w:rsidRDefault="00B23475" w:rsidP="00F07CB2">
            <w:pPr>
              <w:pStyle w:val="NoSpacing"/>
              <w:jc w:val="center"/>
              <w:rPr>
                <w:sz w:val="20"/>
                <w:szCs w:val="20"/>
                <w:lang w:val="en-US" w:eastAsia="de-DE"/>
              </w:rPr>
            </w:pPr>
            <w:r w:rsidRPr="00D872C7">
              <w:rPr>
                <w:sz w:val="20"/>
                <w:szCs w:val="20"/>
                <w:lang w:val="en-US" w:eastAsia="de-DE"/>
              </w:rPr>
              <w:t>6.</w:t>
            </w:r>
            <w:r w:rsidR="00F07CB2" w:rsidRPr="00D872C7">
              <w:rPr>
                <w:sz w:val="20"/>
                <w:szCs w:val="20"/>
                <w:lang w:val="en-US" w:eastAsia="de-DE"/>
              </w:rPr>
              <w:t>83</w:t>
            </w:r>
            <w:r w:rsidRPr="00D872C7">
              <w:rPr>
                <w:sz w:val="20"/>
                <w:szCs w:val="20"/>
                <w:lang w:val="en-US" w:eastAsia="de-DE"/>
              </w:rPr>
              <w:t xml:space="preserve">; </w:t>
            </w:r>
            <w:r w:rsidR="00F07CB2" w:rsidRPr="00D872C7">
              <w:rPr>
                <w:sz w:val="20"/>
                <w:szCs w:val="20"/>
                <w:lang w:val="en-US" w:eastAsia="de-DE"/>
              </w:rPr>
              <w:t>m</w:t>
            </w:r>
            <w:r w:rsidRPr="00D872C7">
              <w:rPr>
                <w:sz w:val="20"/>
                <w:szCs w:val="20"/>
                <w:lang w:val="en-US" w:eastAsia="de-DE"/>
              </w:rPr>
              <w:t xml:space="preserve">, </w:t>
            </w:r>
            <w:r w:rsidRPr="00D872C7">
              <w:rPr>
                <w:i/>
                <w:sz w:val="20"/>
                <w:szCs w:val="20"/>
                <w:lang w:val="en-US" w:eastAsia="de-DE"/>
              </w:rPr>
              <w:t>J</w:t>
            </w:r>
            <w:r w:rsidRPr="00D872C7">
              <w:rPr>
                <w:sz w:val="20"/>
                <w:szCs w:val="20"/>
                <w:lang w:val="en-US" w:eastAsia="de-DE"/>
              </w:rPr>
              <w:t xml:space="preserve"> = 8.6</w:t>
            </w:r>
          </w:p>
        </w:tc>
      </w:tr>
      <w:tr w:rsidR="00BC205A" w:rsidRPr="00D872C7" w14:paraId="08A0ED87" w14:textId="77777777" w:rsidTr="00FE4858">
        <w:trPr>
          <w:trHeight w:val="20"/>
        </w:trPr>
        <w:tc>
          <w:tcPr>
            <w:tcW w:w="2236" w:type="pct"/>
            <w:tcBorders>
              <w:left w:val="nil"/>
              <w:right w:val="nil"/>
            </w:tcBorders>
            <w:shd w:val="clear" w:color="auto" w:fill="auto"/>
            <w:noWrap/>
            <w:vAlign w:val="center"/>
          </w:tcPr>
          <w:p w14:paraId="6F536324" w14:textId="77777777" w:rsidR="00BC205A" w:rsidRPr="00D872C7" w:rsidRDefault="0068454A" w:rsidP="00FE4858">
            <w:pPr>
              <w:pStyle w:val="NoSpacing"/>
              <w:jc w:val="center"/>
              <w:rPr>
                <w:b/>
                <w:sz w:val="20"/>
                <w:szCs w:val="20"/>
                <w:lang w:val="en-US" w:eastAsia="de-DE"/>
              </w:rPr>
            </w:pPr>
            <w:r w:rsidRPr="00D872C7">
              <w:rPr>
                <w:b/>
                <w:sz w:val="20"/>
                <w:szCs w:val="20"/>
                <w:lang w:val="en-US" w:eastAsia="de-DE"/>
              </w:rPr>
              <w:t>6a</w:t>
            </w:r>
          </w:p>
        </w:tc>
        <w:tc>
          <w:tcPr>
            <w:tcW w:w="1028" w:type="pct"/>
            <w:tcBorders>
              <w:left w:val="nil"/>
              <w:right w:val="nil"/>
            </w:tcBorders>
            <w:shd w:val="clear" w:color="auto" w:fill="auto"/>
            <w:noWrap/>
            <w:vAlign w:val="center"/>
          </w:tcPr>
          <w:p w14:paraId="6D0F3E02" w14:textId="77777777" w:rsidR="00BC205A" w:rsidRPr="00D872C7" w:rsidRDefault="0068454A" w:rsidP="00FE4858">
            <w:pPr>
              <w:pStyle w:val="NoSpacing"/>
              <w:jc w:val="center"/>
              <w:rPr>
                <w:sz w:val="20"/>
                <w:szCs w:val="20"/>
                <w:lang w:val="en-US" w:eastAsia="de-DE"/>
              </w:rPr>
            </w:pPr>
            <w:r w:rsidRPr="00D872C7">
              <w:rPr>
                <w:sz w:val="20"/>
                <w:szCs w:val="20"/>
                <w:lang w:val="en-US" w:eastAsia="de-DE"/>
              </w:rPr>
              <w:t>127.9</w:t>
            </w:r>
          </w:p>
        </w:tc>
        <w:tc>
          <w:tcPr>
            <w:tcW w:w="1736" w:type="pct"/>
            <w:tcBorders>
              <w:left w:val="nil"/>
              <w:right w:val="nil"/>
            </w:tcBorders>
            <w:shd w:val="clear" w:color="auto" w:fill="auto"/>
            <w:noWrap/>
            <w:vAlign w:val="center"/>
          </w:tcPr>
          <w:p w14:paraId="7CCABC26" w14:textId="77777777" w:rsidR="00BC205A" w:rsidRPr="00D872C7" w:rsidRDefault="00B23475" w:rsidP="00F07CB2">
            <w:pPr>
              <w:pStyle w:val="NoSpacing"/>
              <w:jc w:val="center"/>
              <w:rPr>
                <w:sz w:val="20"/>
                <w:szCs w:val="20"/>
                <w:lang w:val="en-US" w:eastAsia="de-DE"/>
              </w:rPr>
            </w:pPr>
            <w:r w:rsidRPr="00D872C7">
              <w:rPr>
                <w:sz w:val="20"/>
                <w:szCs w:val="20"/>
                <w:lang w:val="en-US" w:eastAsia="de-DE"/>
              </w:rPr>
              <w:t xml:space="preserve">7.21; </w:t>
            </w:r>
            <w:r w:rsidR="00F07CB2" w:rsidRPr="00D872C7">
              <w:rPr>
                <w:sz w:val="20"/>
                <w:szCs w:val="20"/>
                <w:lang w:val="en-US" w:eastAsia="de-DE"/>
              </w:rPr>
              <w:t>m</w:t>
            </w:r>
            <w:r w:rsidRPr="00D872C7">
              <w:rPr>
                <w:sz w:val="20"/>
                <w:szCs w:val="20"/>
                <w:lang w:val="en-US" w:eastAsia="de-DE"/>
              </w:rPr>
              <w:t xml:space="preserve">, </w:t>
            </w:r>
            <w:r w:rsidRPr="00D872C7">
              <w:rPr>
                <w:i/>
                <w:sz w:val="20"/>
                <w:szCs w:val="20"/>
                <w:lang w:val="en-US" w:eastAsia="de-DE"/>
              </w:rPr>
              <w:t>J</w:t>
            </w:r>
            <w:r w:rsidRPr="00D872C7">
              <w:rPr>
                <w:sz w:val="20"/>
                <w:szCs w:val="20"/>
                <w:lang w:val="en-US" w:eastAsia="de-DE"/>
              </w:rPr>
              <w:t xml:space="preserve"> = 8.6</w:t>
            </w:r>
          </w:p>
        </w:tc>
      </w:tr>
      <w:tr w:rsidR="00BC205A" w:rsidRPr="00D872C7" w14:paraId="3449B75B" w14:textId="77777777" w:rsidTr="00FE4858">
        <w:trPr>
          <w:trHeight w:val="20"/>
        </w:trPr>
        <w:tc>
          <w:tcPr>
            <w:tcW w:w="2236" w:type="pct"/>
            <w:tcBorders>
              <w:left w:val="nil"/>
              <w:right w:val="nil"/>
            </w:tcBorders>
            <w:shd w:val="clear" w:color="auto" w:fill="auto"/>
            <w:noWrap/>
            <w:vAlign w:val="center"/>
          </w:tcPr>
          <w:p w14:paraId="20C500ED" w14:textId="77777777" w:rsidR="00BC205A" w:rsidRPr="00D872C7" w:rsidRDefault="0068454A" w:rsidP="00FE4858">
            <w:pPr>
              <w:pStyle w:val="NoSpacing"/>
              <w:jc w:val="center"/>
              <w:rPr>
                <w:b/>
                <w:sz w:val="20"/>
                <w:szCs w:val="20"/>
                <w:lang w:val="en-US" w:eastAsia="de-DE"/>
              </w:rPr>
            </w:pPr>
            <w:r w:rsidRPr="00D872C7">
              <w:rPr>
                <w:b/>
                <w:sz w:val="20"/>
                <w:szCs w:val="20"/>
                <w:lang w:val="en-US" w:eastAsia="de-DE"/>
              </w:rPr>
              <w:t>7a</w:t>
            </w:r>
          </w:p>
        </w:tc>
        <w:tc>
          <w:tcPr>
            <w:tcW w:w="1028" w:type="pct"/>
            <w:tcBorders>
              <w:left w:val="nil"/>
              <w:right w:val="nil"/>
            </w:tcBorders>
            <w:shd w:val="clear" w:color="auto" w:fill="auto"/>
            <w:noWrap/>
            <w:vAlign w:val="center"/>
          </w:tcPr>
          <w:p w14:paraId="40C1565F" w14:textId="77777777" w:rsidR="00BC205A" w:rsidRPr="00D872C7" w:rsidRDefault="0068454A" w:rsidP="00FE4858">
            <w:pPr>
              <w:pStyle w:val="NoSpacing"/>
              <w:jc w:val="center"/>
              <w:rPr>
                <w:sz w:val="20"/>
                <w:szCs w:val="20"/>
                <w:lang w:val="en-US" w:eastAsia="de-DE"/>
              </w:rPr>
            </w:pPr>
            <w:r w:rsidRPr="00D872C7">
              <w:rPr>
                <w:sz w:val="20"/>
                <w:szCs w:val="20"/>
                <w:lang w:val="en-US" w:eastAsia="de-DE"/>
              </w:rPr>
              <w:t>93.8</w:t>
            </w:r>
          </w:p>
        </w:tc>
        <w:tc>
          <w:tcPr>
            <w:tcW w:w="1736" w:type="pct"/>
            <w:tcBorders>
              <w:left w:val="nil"/>
              <w:right w:val="nil"/>
            </w:tcBorders>
            <w:shd w:val="clear" w:color="auto" w:fill="auto"/>
            <w:noWrap/>
            <w:vAlign w:val="center"/>
          </w:tcPr>
          <w:p w14:paraId="541B3EEC" w14:textId="77777777" w:rsidR="00BC205A" w:rsidRPr="00D872C7" w:rsidRDefault="00B23475" w:rsidP="00FE4858">
            <w:pPr>
              <w:pStyle w:val="NoSpacing"/>
              <w:jc w:val="center"/>
              <w:rPr>
                <w:sz w:val="20"/>
                <w:szCs w:val="20"/>
                <w:lang w:val="en-US" w:eastAsia="de-DE"/>
              </w:rPr>
            </w:pPr>
            <w:r w:rsidRPr="00D872C7">
              <w:rPr>
                <w:sz w:val="20"/>
                <w:szCs w:val="20"/>
                <w:lang w:val="en-US" w:eastAsia="de-DE"/>
              </w:rPr>
              <w:t xml:space="preserve">5.43; d, </w:t>
            </w:r>
            <w:r w:rsidRPr="00D872C7">
              <w:rPr>
                <w:i/>
                <w:sz w:val="20"/>
                <w:szCs w:val="20"/>
                <w:lang w:val="en-US" w:eastAsia="de-DE"/>
              </w:rPr>
              <w:t>J</w:t>
            </w:r>
            <w:r w:rsidRPr="00D872C7">
              <w:rPr>
                <w:sz w:val="20"/>
                <w:szCs w:val="20"/>
                <w:lang w:val="en-US" w:eastAsia="de-DE"/>
              </w:rPr>
              <w:t xml:space="preserve"> = 5.5</w:t>
            </w:r>
          </w:p>
        </w:tc>
      </w:tr>
      <w:tr w:rsidR="00BC205A" w:rsidRPr="00D872C7" w14:paraId="19886516" w14:textId="77777777" w:rsidTr="00FE4858">
        <w:trPr>
          <w:trHeight w:val="20"/>
        </w:trPr>
        <w:tc>
          <w:tcPr>
            <w:tcW w:w="2236" w:type="pct"/>
            <w:tcBorders>
              <w:left w:val="nil"/>
              <w:right w:val="nil"/>
            </w:tcBorders>
            <w:shd w:val="clear" w:color="auto" w:fill="auto"/>
            <w:noWrap/>
            <w:vAlign w:val="center"/>
          </w:tcPr>
          <w:p w14:paraId="0B0BECD0" w14:textId="77777777" w:rsidR="00BC205A" w:rsidRPr="00D872C7" w:rsidRDefault="0068454A" w:rsidP="00FE4858">
            <w:pPr>
              <w:pStyle w:val="NoSpacing"/>
              <w:jc w:val="center"/>
              <w:rPr>
                <w:b/>
                <w:sz w:val="20"/>
                <w:szCs w:val="20"/>
                <w:lang w:val="en-US" w:eastAsia="de-DE"/>
              </w:rPr>
            </w:pPr>
            <w:r w:rsidRPr="00D872C7">
              <w:rPr>
                <w:b/>
                <w:sz w:val="20"/>
                <w:szCs w:val="20"/>
                <w:lang w:val="en-US" w:eastAsia="de-DE"/>
              </w:rPr>
              <w:t>8a</w:t>
            </w:r>
          </w:p>
        </w:tc>
        <w:tc>
          <w:tcPr>
            <w:tcW w:w="1028" w:type="pct"/>
            <w:tcBorders>
              <w:left w:val="nil"/>
              <w:right w:val="nil"/>
            </w:tcBorders>
            <w:shd w:val="clear" w:color="auto" w:fill="auto"/>
            <w:noWrap/>
            <w:vAlign w:val="center"/>
          </w:tcPr>
          <w:p w14:paraId="6388975D" w14:textId="77777777" w:rsidR="00BC205A" w:rsidRPr="00D872C7" w:rsidRDefault="0068454A" w:rsidP="00FE4858">
            <w:pPr>
              <w:pStyle w:val="NoSpacing"/>
              <w:jc w:val="center"/>
              <w:rPr>
                <w:sz w:val="20"/>
                <w:szCs w:val="20"/>
                <w:lang w:val="en-US" w:eastAsia="de-DE"/>
              </w:rPr>
            </w:pPr>
            <w:r w:rsidRPr="00D872C7">
              <w:rPr>
                <w:sz w:val="20"/>
                <w:szCs w:val="20"/>
                <w:lang w:val="en-US" w:eastAsia="de-DE"/>
              </w:rPr>
              <w:t>57.0</w:t>
            </w:r>
          </w:p>
        </w:tc>
        <w:tc>
          <w:tcPr>
            <w:tcW w:w="1736" w:type="pct"/>
            <w:tcBorders>
              <w:left w:val="nil"/>
              <w:right w:val="nil"/>
            </w:tcBorders>
            <w:shd w:val="clear" w:color="auto" w:fill="auto"/>
            <w:noWrap/>
            <w:vAlign w:val="center"/>
          </w:tcPr>
          <w:p w14:paraId="0A23C6A5" w14:textId="77777777" w:rsidR="00BC205A" w:rsidRPr="00D872C7" w:rsidRDefault="00B23475" w:rsidP="00FE4858">
            <w:pPr>
              <w:pStyle w:val="NoSpacing"/>
              <w:jc w:val="center"/>
              <w:rPr>
                <w:sz w:val="20"/>
                <w:szCs w:val="20"/>
                <w:lang w:val="en-US" w:eastAsia="de-DE"/>
              </w:rPr>
            </w:pPr>
            <w:r w:rsidRPr="00D872C7">
              <w:rPr>
                <w:sz w:val="20"/>
                <w:szCs w:val="20"/>
                <w:lang w:val="en-US" w:eastAsia="de-DE"/>
              </w:rPr>
              <w:t xml:space="preserve">4.49; d, </w:t>
            </w:r>
            <w:r w:rsidRPr="00D872C7">
              <w:rPr>
                <w:i/>
                <w:sz w:val="20"/>
                <w:szCs w:val="20"/>
                <w:lang w:val="en-US" w:eastAsia="de-DE"/>
              </w:rPr>
              <w:t>J</w:t>
            </w:r>
            <w:r w:rsidRPr="00D872C7">
              <w:rPr>
                <w:sz w:val="20"/>
                <w:szCs w:val="20"/>
                <w:lang w:val="en-US" w:eastAsia="de-DE"/>
              </w:rPr>
              <w:t xml:space="preserve"> = 5.5</w:t>
            </w:r>
          </w:p>
        </w:tc>
      </w:tr>
      <w:tr w:rsidR="00BC205A" w:rsidRPr="00D872C7" w14:paraId="575B84A7" w14:textId="77777777" w:rsidTr="00FE4858">
        <w:trPr>
          <w:trHeight w:val="20"/>
        </w:trPr>
        <w:tc>
          <w:tcPr>
            <w:tcW w:w="2236" w:type="pct"/>
            <w:tcBorders>
              <w:left w:val="nil"/>
              <w:right w:val="nil"/>
            </w:tcBorders>
            <w:shd w:val="clear" w:color="auto" w:fill="auto"/>
            <w:noWrap/>
            <w:vAlign w:val="center"/>
          </w:tcPr>
          <w:p w14:paraId="209AB8DD" w14:textId="77777777" w:rsidR="00BC205A" w:rsidRPr="00D872C7" w:rsidRDefault="0068454A" w:rsidP="00FE4858">
            <w:pPr>
              <w:pStyle w:val="NoSpacing"/>
              <w:jc w:val="center"/>
              <w:rPr>
                <w:b/>
                <w:sz w:val="20"/>
                <w:szCs w:val="20"/>
                <w:lang w:val="en-US" w:eastAsia="de-DE"/>
              </w:rPr>
            </w:pPr>
            <w:r w:rsidRPr="00D872C7">
              <w:rPr>
                <w:b/>
                <w:sz w:val="20"/>
                <w:szCs w:val="20"/>
                <w:lang w:val="en-US" w:eastAsia="de-DE"/>
              </w:rPr>
              <w:t>9a</w:t>
            </w:r>
          </w:p>
        </w:tc>
        <w:tc>
          <w:tcPr>
            <w:tcW w:w="1028" w:type="pct"/>
            <w:tcBorders>
              <w:left w:val="nil"/>
              <w:right w:val="nil"/>
            </w:tcBorders>
            <w:shd w:val="clear" w:color="auto" w:fill="auto"/>
            <w:noWrap/>
            <w:vAlign w:val="center"/>
          </w:tcPr>
          <w:p w14:paraId="6AB2AEC7" w14:textId="77777777" w:rsidR="00BC205A" w:rsidRPr="00D872C7" w:rsidRDefault="0068454A" w:rsidP="00FE4858">
            <w:pPr>
              <w:pStyle w:val="NoSpacing"/>
              <w:jc w:val="center"/>
              <w:rPr>
                <w:sz w:val="20"/>
                <w:szCs w:val="20"/>
                <w:lang w:val="en-US" w:eastAsia="de-DE"/>
              </w:rPr>
            </w:pPr>
            <w:r w:rsidRPr="00D872C7">
              <w:rPr>
                <w:sz w:val="20"/>
                <w:szCs w:val="20"/>
                <w:lang w:val="en-US" w:eastAsia="de-DE"/>
              </w:rPr>
              <w:t>147.4</w:t>
            </w:r>
          </w:p>
        </w:tc>
        <w:tc>
          <w:tcPr>
            <w:tcW w:w="1736" w:type="pct"/>
            <w:tcBorders>
              <w:left w:val="nil"/>
              <w:right w:val="nil"/>
            </w:tcBorders>
            <w:shd w:val="clear" w:color="auto" w:fill="auto"/>
            <w:noWrap/>
            <w:vAlign w:val="center"/>
          </w:tcPr>
          <w:p w14:paraId="63E806D8" w14:textId="77777777" w:rsidR="00BC205A" w:rsidRPr="00D872C7" w:rsidRDefault="00511562" w:rsidP="00FE4858">
            <w:pPr>
              <w:pStyle w:val="NoSpacing"/>
              <w:jc w:val="center"/>
              <w:rPr>
                <w:sz w:val="20"/>
                <w:szCs w:val="20"/>
                <w:lang w:val="en-US" w:eastAsia="de-DE"/>
              </w:rPr>
            </w:pPr>
            <w:r>
              <w:rPr>
                <w:sz w:val="20"/>
                <w:szCs w:val="20"/>
                <w:lang w:val="en-US" w:eastAsia="de-DE"/>
              </w:rPr>
              <w:t>q</w:t>
            </w:r>
          </w:p>
        </w:tc>
      </w:tr>
      <w:tr w:rsidR="00BC205A" w:rsidRPr="00D872C7" w14:paraId="0DF71662" w14:textId="77777777" w:rsidTr="00FE4858">
        <w:trPr>
          <w:trHeight w:val="20"/>
        </w:trPr>
        <w:tc>
          <w:tcPr>
            <w:tcW w:w="2236" w:type="pct"/>
            <w:tcBorders>
              <w:left w:val="nil"/>
              <w:right w:val="nil"/>
            </w:tcBorders>
            <w:shd w:val="clear" w:color="auto" w:fill="auto"/>
            <w:noWrap/>
            <w:vAlign w:val="center"/>
          </w:tcPr>
          <w:p w14:paraId="6CFCE1FE" w14:textId="77777777" w:rsidR="00BC205A" w:rsidRPr="00D872C7" w:rsidRDefault="0068454A" w:rsidP="00FE4858">
            <w:pPr>
              <w:pStyle w:val="NoSpacing"/>
              <w:jc w:val="center"/>
              <w:rPr>
                <w:b/>
                <w:sz w:val="20"/>
                <w:szCs w:val="20"/>
                <w:lang w:val="en-US" w:eastAsia="de-DE"/>
              </w:rPr>
            </w:pPr>
            <w:r w:rsidRPr="00D872C7">
              <w:rPr>
                <w:b/>
                <w:sz w:val="20"/>
                <w:szCs w:val="20"/>
                <w:lang w:val="en-US" w:eastAsia="de-DE"/>
              </w:rPr>
              <w:t>10a</w:t>
            </w:r>
          </w:p>
        </w:tc>
        <w:tc>
          <w:tcPr>
            <w:tcW w:w="1028" w:type="pct"/>
            <w:tcBorders>
              <w:left w:val="nil"/>
              <w:right w:val="nil"/>
            </w:tcBorders>
            <w:shd w:val="clear" w:color="auto" w:fill="auto"/>
            <w:noWrap/>
            <w:vAlign w:val="center"/>
          </w:tcPr>
          <w:p w14:paraId="3C76B99F" w14:textId="77777777" w:rsidR="00BC205A" w:rsidRPr="00D872C7" w:rsidRDefault="0068454A" w:rsidP="00FE4858">
            <w:pPr>
              <w:pStyle w:val="NoSpacing"/>
              <w:jc w:val="center"/>
              <w:rPr>
                <w:sz w:val="20"/>
                <w:szCs w:val="20"/>
                <w:lang w:val="en-US" w:eastAsia="de-DE"/>
              </w:rPr>
            </w:pPr>
            <w:r w:rsidRPr="00D872C7">
              <w:rPr>
                <w:sz w:val="20"/>
                <w:szCs w:val="20"/>
                <w:lang w:val="en-US" w:eastAsia="de-DE"/>
              </w:rPr>
              <w:t>106.8</w:t>
            </w:r>
          </w:p>
        </w:tc>
        <w:tc>
          <w:tcPr>
            <w:tcW w:w="1736" w:type="pct"/>
            <w:tcBorders>
              <w:left w:val="nil"/>
              <w:right w:val="nil"/>
            </w:tcBorders>
            <w:shd w:val="clear" w:color="auto" w:fill="auto"/>
            <w:noWrap/>
            <w:vAlign w:val="center"/>
          </w:tcPr>
          <w:p w14:paraId="31BBD56A" w14:textId="77777777" w:rsidR="00BC205A" w:rsidRPr="00D872C7" w:rsidRDefault="00B23475" w:rsidP="00FE4858">
            <w:pPr>
              <w:pStyle w:val="NoSpacing"/>
              <w:jc w:val="center"/>
              <w:rPr>
                <w:sz w:val="20"/>
                <w:szCs w:val="20"/>
                <w:lang w:val="en-US" w:eastAsia="de-DE"/>
              </w:rPr>
            </w:pPr>
            <w:r w:rsidRPr="00D872C7">
              <w:rPr>
                <w:sz w:val="20"/>
                <w:szCs w:val="20"/>
                <w:lang w:val="en-US" w:eastAsia="de-DE"/>
              </w:rPr>
              <w:t>6.25; s</w:t>
            </w:r>
          </w:p>
        </w:tc>
      </w:tr>
      <w:tr w:rsidR="00BC205A" w:rsidRPr="00D872C7" w14:paraId="3B13D60B" w14:textId="77777777" w:rsidTr="00FE4858">
        <w:trPr>
          <w:trHeight w:val="20"/>
        </w:trPr>
        <w:tc>
          <w:tcPr>
            <w:tcW w:w="2236" w:type="pct"/>
            <w:tcBorders>
              <w:left w:val="nil"/>
              <w:right w:val="nil"/>
            </w:tcBorders>
            <w:shd w:val="clear" w:color="auto" w:fill="auto"/>
            <w:noWrap/>
            <w:vAlign w:val="center"/>
          </w:tcPr>
          <w:p w14:paraId="5B225D08" w14:textId="77777777" w:rsidR="00BC205A" w:rsidRPr="00D872C7" w:rsidRDefault="0068454A" w:rsidP="00FE4858">
            <w:pPr>
              <w:pStyle w:val="NoSpacing"/>
              <w:jc w:val="center"/>
              <w:rPr>
                <w:b/>
                <w:sz w:val="20"/>
                <w:szCs w:val="20"/>
                <w:lang w:val="en-US" w:eastAsia="de-DE"/>
              </w:rPr>
            </w:pPr>
            <w:r w:rsidRPr="00D872C7">
              <w:rPr>
                <w:b/>
                <w:sz w:val="20"/>
                <w:szCs w:val="20"/>
                <w:lang w:val="en-US" w:eastAsia="de-DE"/>
              </w:rPr>
              <w:t>11a</w:t>
            </w:r>
          </w:p>
        </w:tc>
        <w:tc>
          <w:tcPr>
            <w:tcW w:w="1028" w:type="pct"/>
            <w:tcBorders>
              <w:left w:val="nil"/>
              <w:right w:val="nil"/>
            </w:tcBorders>
            <w:shd w:val="clear" w:color="auto" w:fill="auto"/>
            <w:noWrap/>
            <w:vAlign w:val="center"/>
          </w:tcPr>
          <w:p w14:paraId="5057D4EC" w14:textId="77777777" w:rsidR="00BC205A" w:rsidRPr="00D872C7" w:rsidRDefault="0068454A" w:rsidP="00FE4858">
            <w:pPr>
              <w:pStyle w:val="NoSpacing"/>
              <w:jc w:val="center"/>
              <w:rPr>
                <w:sz w:val="20"/>
                <w:szCs w:val="20"/>
                <w:lang w:val="en-US" w:eastAsia="de-DE"/>
              </w:rPr>
            </w:pPr>
            <w:r w:rsidRPr="00D872C7">
              <w:rPr>
                <w:sz w:val="20"/>
                <w:szCs w:val="20"/>
                <w:lang w:val="en-US" w:eastAsia="de-DE"/>
              </w:rPr>
              <w:t>159.7</w:t>
            </w:r>
          </w:p>
        </w:tc>
        <w:tc>
          <w:tcPr>
            <w:tcW w:w="1736" w:type="pct"/>
            <w:tcBorders>
              <w:left w:val="nil"/>
              <w:right w:val="nil"/>
            </w:tcBorders>
            <w:shd w:val="clear" w:color="auto" w:fill="auto"/>
            <w:noWrap/>
            <w:vAlign w:val="center"/>
          </w:tcPr>
          <w:p w14:paraId="5490337B" w14:textId="77777777" w:rsidR="00BC205A" w:rsidRPr="00D872C7" w:rsidRDefault="00511562" w:rsidP="00FE4858">
            <w:pPr>
              <w:pStyle w:val="NoSpacing"/>
              <w:jc w:val="center"/>
              <w:rPr>
                <w:sz w:val="20"/>
                <w:szCs w:val="20"/>
                <w:lang w:val="en-US" w:eastAsia="de-DE"/>
              </w:rPr>
            </w:pPr>
            <w:r>
              <w:rPr>
                <w:sz w:val="20"/>
                <w:szCs w:val="20"/>
                <w:lang w:val="en-US" w:eastAsia="de-DE"/>
              </w:rPr>
              <w:t>q</w:t>
            </w:r>
          </w:p>
        </w:tc>
      </w:tr>
      <w:tr w:rsidR="00BC205A" w:rsidRPr="00D872C7" w14:paraId="5868ED33" w14:textId="77777777" w:rsidTr="00FE4858">
        <w:trPr>
          <w:trHeight w:val="20"/>
        </w:trPr>
        <w:tc>
          <w:tcPr>
            <w:tcW w:w="2236" w:type="pct"/>
            <w:tcBorders>
              <w:left w:val="nil"/>
              <w:right w:val="nil"/>
            </w:tcBorders>
            <w:shd w:val="clear" w:color="auto" w:fill="auto"/>
            <w:noWrap/>
            <w:vAlign w:val="center"/>
          </w:tcPr>
          <w:p w14:paraId="03072E1B" w14:textId="77777777" w:rsidR="00BC205A" w:rsidRPr="00D872C7" w:rsidRDefault="0068454A" w:rsidP="00FE4858">
            <w:pPr>
              <w:pStyle w:val="NoSpacing"/>
              <w:jc w:val="center"/>
              <w:rPr>
                <w:b/>
                <w:sz w:val="20"/>
                <w:szCs w:val="20"/>
                <w:lang w:val="en-US" w:eastAsia="de-DE"/>
              </w:rPr>
            </w:pPr>
            <w:r w:rsidRPr="00D872C7">
              <w:rPr>
                <w:b/>
                <w:sz w:val="20"/>
                <w:szCs w:val="20"/>
                <w:lang w:val="en-US" w:eastAsia="de-DE"/>
              </w:rPr>
              <w:t>12a</w:t>
            </w:r>
          </w:p>
        </w:tc>
        <w:tc>
          <w:tcPr>
            <w:tcW w:w="1028" w:type="pct"/>
            <w:tcBorders>
              <w:left w:val="nil"/>
              <w:right w:val="nil"/>
            </w:tcBorders>
            <w:shd w:val="clear" w:color="auto" w:fill="auto"/>
            <w:noWrap/>
            <w:vAlign w:val="center"/>
          </w:tcPr>
          <w:p w14:paraId="45806793" w14:textId="77777777" w:rsidR="00BC205A" w:rsidRPr="00D872C7" w:rsidRDefault="0068454A" w:rsidP="00FE4858">
            <w:pPr>
              <w:pStyle w:val="NoSpacing"/>
              <w:jc w:val="center"/>
              <w:rPr>
                <w:sz w:val="20"/>
                <w:szCs w:val="20"/>
                <w:lang w:val="en-US" w:eastAsia="de-DE"/>
              </w:rPr>
            </w:pPr>
            <w:r w:rsidRPr="00D872C7">
              <w:rPr>
                <w:sz w:val="20"/>
                <w:szCs w:val="20"/>
                <w:lang w:val="en-US" w:eastAsia="de-DE"/>
              </w:rPr>
              <w:t>101.9</w:t>
            </w:r>
          </w:p>
        </w:tc>
        <w:tc>
          <w:tcPr>
            <w:tcW w:w="1736" w:type="pct"/>
            <w:tcBorders>
              <w:left w:val="nil"/>
              <w:right w:val="nil"/>
            </w:tcBorders>
            <w:shd w:val="clear" w:color="auto" w:fill="auto"/>
            <w:noWrap/>
            <w:vAlign w:val="center"/>
          </w:tcPr>
          <w:p w14:paraId="6A123ADC" w14:textId="77777777" w:rsidR="00BC205A" w:rsidRPr="00D872C7" w:rsidRDefault="00B23475" w:rsidP="00FE4858">
            <w:pPr>
              <w:pStyle w:val="NoSpacing"/>
              <w:jc w:val="center"/>
              <w:rPr>
                <w:sz w:val="20"/>
                <w:szCs w:val="20"/>
                <w:lang w:val="en-US" w:eastAsia="de-DE"/>
              </w:rPr>
            </w:pPr>
            <w:r w:rsidRPr="00D872C7">
              <w:rPr>
                <w:sz w:val="20"/>
                <w:szCs w:val="20"/>
                <w:lang w:val="en-US" w:eastAsia="de-DE"/>
              </w:rPr>
              <w:t>6.25; s</w:t>
            </w:r>
          </w:p>
        </w:tc>
      </w:tr>
      <w:tr w:rsidR="00BC205A" w:rsidRPr="00D872C7" w14:paraId="66A3B663" w14:textId="77777777" w:rsidTr="00FE4858">
        <w:trPr>
          <w:trHeight w:val="20"/>
        </w:trPr>
        <w:tc>
          <w:tcPr>
            <w:tcW w:w="2236" w:type="pct"/>
            <w:tcBorders>
              <w:left w:val="nil"/>
              <w:right w:val="nil"/>
            </w:tcBorders>
            <w:shd w:val="clear" w:color="auto" w:fill="auto"/>
            <w:noWrap/>
            <w:vAlign w:val="center"/>
          </w:tcPr>
          <w:p w14:paraId="4C60B137" w14:textId="77777777" w:rsidR="00BC205A" w:rsidRPr="00D872C7" w:rsidRDefault="0068454A" w:rsidP="00FE4858">
            <w:pPr>
              <w:pStyle w:val="NoSpacing"/>
              <w:jc w:val="center"/>
              <w:rPr>
                <w:b/>
                <w:sz w:val="20"/>
                <w:szCs w:val="20"/>
                <w:lang w:val="en-US" w:eastAsia="de-DE"/>
              </w:rPr>
            </w:pPr>
            <w:r w:rsidRPr="00D872C7">
              <w:rPr>
                <w:b/>
                <w:sz w:val="20"/>
                <w:szCs w:val="20"/>
                <w:lang w:val="en-US" w:eastAsia="de-DE"/>
              </w:rPr>
              <w:t>13a</w:t>
            </w:r>
          </w:p>
        </w:tc>
        <w:tc>
          <w:tcPr>
            <w:tcW w:w="1028" w:type="pct"/>
            <w:tcBorders>
              <w:left w:val="nil"/>
              <w:right w:val="nil"/>
            </w:tcBorders>
            <w:shd w:val="clear" w:color="auto" w:fill="auto"/>
            <w:noWrap/>
            <w:vAlign w:val="center"/>
          </w:tcPr>
          <w:p w14:paraId="347B7634" w14:textId="77777777" w:rsidR="00BC205A" w:rsidRPr="00D872C7" w:rsidRDefault="0068454A" w:rsidP="00FE4858">
            <w:pPr>
              <w:pStyle w:val="NoSpacing"/>
              <w:jc w:val="center"/>
              <w:rPr>
                <w:sz w:val="20"/>
                <w:szCs w:val="20"/>
                <w:lang w:val="en-US" w:eastAsia="de-DE"/>
              </w:rPr>
            </w:pPr>
            <w:r w:rsidRPr="00D872C7">
              <w:rPr>
                <w:sz w:val="20"/>
                <w:szCs w:val="20"/>
                <w:lang w:val="en-US" w:eastAsia="de-DE"/>
              </w:rPr>
              <w:t>159.7</w:t>
            </w:r>
          </w:p>
        </w:tc>
        <w:tc>
          <w:tcPr>
            <w:tcW w:w="1736" w:type="pct"/>
            <w:tcBorders>
              <w:left w:val="nil"/>
              <w:right w:val="nil"/>
            </w:tcBorders>
            <w:shd w:val="clear" w:color="auto" w:fill="auto"/>
            <w:noWrap/>
            <w:vAlign w:val="center"/>
          </w:tcPr>
          <w:p w14:paraId="7F727FF4" w14:textId="77777777" w:rsidR="00BC205A" w:rsidRPr="00D872C7" w:rsidRDefault="00511562" w:rsidP="00FE4858">
            <w:pPr>
              <w:pStyle w:val="NoSpacing"/>
              <w:jc w:val="center"/>
              <w:rPr>
                <w:sz w:val="20"/>
                <w:szCs w:val="20"/>
                <w:lang w:val="en-US" w:eastAsia="de-DE"/>
              </w:rPr>
            </w:pPr>
            <w:r>
              <w:rPr>
                <w:sz w:val="20"/>
                <w:szCs w:val="20"/>
                <w:lang w:val="en-US" w:eastAsia="de-DE"/>
              </w:rPr>
              <w:t>q</w:t>
            </w:r>
          </w:p>
        </w:tc>
      </w:tr>
      <w:tr w:rsidR="00BC205A" w:rsidRPr="00D872C7" w14:paraId="54FEF4CA" w14:textId="77777777" w:rsidTr="00FE4858">
        <w:trPr>
          <w:trHeight w:val="20"/>
        </w:trPr>
        <w:tc>
          <w:tcPr>
            <w:tcW w:w="2236" w:type="pct"/>
            <w:tcBorders>
              <w:left w:val="nil"/>
              <w:right w:val="nil"/>
            </w:tcBorders>
            <w:shd w:val="clear" w:color="auto" w:fill="auto"/>
            <w:noWrap/>
            <w:vAlign w:val="center"/>
          </w:tcPr>
          <w:p w14:paraId="3198F2D2" w14:textId="77777777" w:rsidR="00BC205A" w:rsidRPr="00D872C7" w:rsidRDefault="0068454A" w:rsidP="00FE4858">
            <w:pPr>
              <w:pStyle w:val="NoSpacing"/>
              <w:jc w:val="center"/>
              <w:rPr>
                <w:b/>
                <w:sz w:val="20"/>
                <w:szCs w:val="20"/>
                <w:lang w:val="en-US" w:eastAsia="de-DE"/>
              </w:rPr>
            </w:pPr>
            <w:r w:rsidRPr="00D872C7">
              <w:rPr>
                <w:b/>
                <w:sz w:val="20"/>
                <w:szCs w:val="20"/>
                <w:lang w:val="en-US" w:eastAsia="de-DE"/>
              </w:rPr>
              <w:t>14a</w:t>
            </w:r>
          </w:p>
        </w:tc>
        <w:tc>
          <w:tcPr>
            <w:tcW w:w="1028" w:type="pct"/>
            <w:tcBorders>
              <w:left w:val="nil"/>
              <w:right w:val="nil"/>
            </w:tcBorders>
            <w:shd w:val="clear" w:color="auto" w:fill="auto"/>
            <w:noWrap/>
            <w:vAlign w:val="center"/>
          </w:tcPr>
          <w:p w14:paraId="53A8299F" w14:textId="77777777" w:rsidR="00BC205A" w:rsidRPr="00D872C7" w:rsidRDefault="0068454A" w:rsidP="00FE4858">
            <w:pPr>
              <w:pStyle w:val="NoSpacing"/>
              <w:jc w:val="center"/>
              <w:rPr>
                <w:sz w:val="20"/>
                <w:szCs w:val="20"/>
                <w:lang w:val="en-US" w:eastAsia="de-DE"/>
              </w:rPr>
            </w:pPr>
            <w:r w:rsidRPr="00D872C7">
              <w:rPr>
                <w:sz w:val="20"/>
                <w:szCs w:val="20"/>
                <w:lang w:val="en-US" w:eastAsia="de-DE"/>
              </w:rPr>
              <w:t>106.8</w:t>
            </w:r>
          </w:p>
        </w:tc>
        <w:tc>
          <w:tcPr>
            <w:tcW w:w="1736" w:type="pct"/>
            <w:tcBorders>
              <w:left w:val="nil"/>
              <w:right w:val="nil"/>
            </w:tcBorders>
            <w:shd w:val="clear" w:color="auto" w:fill="auto"/>
            <w:noWrap/>
            <w:vAlign w:val="center"/>
          </w:tcPr>
          <w:p w14:paraId="75518F9A" w14:textId="77777777" w:rsidR="00BC205A" w:rsidRPr="00D872C7" w:rsidRDefault="00B23475" w:rsidP="00FE4858">
            <w:pPr>
              <w:pStyle w:val="NoSpacing"/>
              <w:jc w:val="center"/>
              <w:rPr>
                <w:sz w:val="20"/>
                <w:szCs w:val="20"/>
                <w:lang w:val="en-US" w:eastAsia="de-DE"/>
              </w:rPr>
            </w:pPr>
            <w:r w:rsidRPr="00D872C7">
              <w:rPr>
                <w:sz w:val="20"/>
                <w:szCs w:val="20"/>
                <w:lang w:val="en-US" w:eastAsia="de-DE"/>
              </w:rPr>
              <w:t>6.25; s</w:t>
            </w:r>
          </w:p>
        </w:tc>
      </w:tr>
      <w:tr w:rsidR="0068454A" w:rsidRPr="00D872C7" w14:paraId="56D3F1B9" w14:textId="77777777" w:rsidTr="00FE4858">
        <w:trPr>
          <w:trHeight w:val="20"/>
        </w:trPr>
        <w:tc>
          <w:tcPr>
            <w:tcW w:w="2236" w:type="pct"/>
            <w:tcBorders>
              <w:left w:val="nil"/>
              <w:right w:val="nil"/>
            </w:tcBorders>
            <w:shd w:val="clear" w:color="auto" w:fill="auto"/>
            <w:noWrap/>
            <w:vAlign w:val="center"/>
          </w:tcPr>
          <w:p w14:paraId="5401CE4F" w14:textId="77777777" w:rsidR="0068454A" w:rsidRPr="00D872C7" w:rsidRDefault="0068454A" w:rsidP="00FE4858">
            <w:pPr>
              <w:pStyle w:val="NoSpacing"/>
              <w:jc w:val="center"/>
              <w:rPr>
                <w:b/>
                <w:sz w:val="20"/>
                <w:szCs w:val="20"/>
                <w:lang w:val="en-US" w:eastAsia="de-DE"/>
              </w:rPr>
            </w:pPr>
            <w:r w:rsidRPr="00D872C7">
              <w:rPr>
                <w:b/>
                <w:sz w:val="20"/>
                <w:szCs w:val="20"/>
                <w:lang w:val="en-US" w:eastAsia="de-DE"/>
              </w:rPr>
              <w:t>1b</w:t>
            </w:r>
          </w:p>
        </w:tc>
        <w:tc>
          <w:tcPr>
            <w:tcW w:w="1028" w:type="pct"/>
            <w:tcBorders>
              <w:left w:val="nil"/>
              <w:right w:val="nil"/>
            </w:tcBorders>
            <w:shd w:val="clear" w:color="auto" w:fill="auto"/>
            <w:noWrap/>
            <w:vAlign w:val="center"/>
          </w:tcPr>
          <w:p w14:paraId="6454A03D" w14:textId="77777777" w:rsidR="0068454A" w:rsidRPr="00D872C7" w:rsidRDefault="0068454A" w:rsidP="00FE4858">
            <w:pPr>
              <w:pStyle w:val="NoSpacing"/>
              <w:jc w:val="center"/>
              <w:rPr>
                <w:sz w:val="20"/>
                <w:szCs w:val="20"/>
                <w:lang w:val="en-US" w:eastAsia="de-DE"/>
              </w:rPr>
            </w:pPr>
            <w:r w:rsidRPr="00D872C7">
              <w:rPr>
                <w:sz w:val="20"/>
                <w:szCs w:val="20"/>
                <w:lang w:val="en-US" w:eastAsia="de-DE"/>
              </w:rPr>
              <w:t>129.8</w:t>
            </w:r>
          </w:p>
        </w:tc>
        <w:tc>
          <w:tcPr>
            <w:tcW w:w="1736" w:type="pct"/>
            <w:tcBorders>
              <w:left w:val="nil"/>
              <w:right w:val="nil"/>
            </w:tcBorders>
            <w:shd w:val="clear" w:color="auto" w:fill="auto"/>
            <w:noWrap/>
            <w:vAlign w:val="center"/>
          </w:tcPr>
          <w:p w14:paraId="1D942173" w14:textId="77777777" w:rsidR="0068454A" w:rsidRPr="00D872C7" w:rsidRDefault="00511562" w:rsidP="00FE4858">
            <w:pPr>
              <w:pStyle w:val="NoSpacing"/>
              <w:jc w:val="center"/>
              <w:rPr>
                <w:sz w:val="20"/>
                <w:szCs w:val="20"/>
                <w:lang w:val="en-US" w:eastAsia="de-DE"/>
              </w:rPr>
            </w:pPr>
            <w:r>
              <w:rPr>
                <w:sz w:val="20"/>
                <w:szCs w:val="20"/>
                <w:lang w:val="en-US" w:eastAsia="de-DE"/>
              </w:rPr>
              <w:t>q</w:t>
            </w:r>
          </w:p>
        </w:tc>
      </w:tr>
      <w:tr w:rsidR="0068454A" w:rsidRPr="00D872C7" w14:paraId="6BE3C0C6" w14:textId="77777777" w:rsidTr="00FE4858">
        <w:trPr>
          <w:trHeight w:val="20"/>
        </w:trPr>
        <w:tc>
          <w:tcPr>
            <w:tcW w:w="2236" w:type="pct"/>
            <w:tcBorders>
              <w:left w:val="nil"/>
              <w:right w:val="nil"/>
            </w:tcBorders>
            <w:shd w:val="clear" w:color="auto" w:fill="auto"/>
            <w:noWrap/>
            <w:vAlign w:val="center"/>
          </w:tcPr>
          <w:p w14:paraId="1BED21D9" w14:textId="77777777" w:rsidR="0068454A" w:rsidRPr="00D872C7" w:rsidRDefault="0068454A" w:rsidP="00FE4858">
            <w:pPr>
              <w:pStyle w:val="NoSpacing"/>
              <w:jc w:val="center"/>
              <w:rPr>
                <w:b/>
                <w:sz w:val="20"/>
                <w:szCs w:val="20"/>
                <w:lang w:val="en-US" w:eastAsia="de-DE"/>
              </w:rPr>
            </w:pPr>
            <w:r w:rsidRPr="00D872C7">
              <w:rPr>
                <w:b/>
                <w:sz w:val="20"/>
                <w:szCs w:val="20"/>
                <w:lang w:val="en-US" w:eastAsia="de-DE"/>
              </w:rPr>
              <w:t>2b</w:t>
            </w:r>
          </w:p>
        </w:tc>
        <w:tc>
          <w:tcPr>
            <w:tcW w:w="1028" w:type="pct"/>
            <w:tcBorders>
              <w:left w:val="nil"/>
              <w:right w:val="nil"/>
            </w:tcBorders>
            <w:shd w:val="clear" w:color="auto" w:fill="auto"/>
            <w:noWrap/>
            <w:vAlign w:val="center"/>
          </w:tcPr>
          <w:p w14:paraId="73383AED" w14:textId="77777777" w:rsidR="0068454A" w:rsidRPr="00D872C7" w:rsidRDefault="0068454A" w:rsidP="00FE4858">
            <w:pPr>
              <w:pStyle w:val="NoSpacing"/>
              <w:jc w:val="center"/>
              <w:rPr>
                <w:sz w:val="20"/>
                <w:szCs w:val="20"/>
                <w:lang w:val="en-US" w:eastAsia="de-DE"/>
              </w:rPr>
            </w:pPr>
            <w:r w:rsidRPr="00D872C7">
              <w:rPr>
                <w:sz w:val="20"/>
                <w:szCs w:val="20"/>
                <w:lang w:val="en-US" w:eastAsia="de-DE"/>
              </w:rPr>
              <w:t>128.7</w:t>
            </w:r>
          </w:p>
        </w:tc>
        <w:tc>
          <w:tcPr>
            <w:tcW w:w="1736" w:type="pct"/>
            <w:tcBorders>
              <w:left w:val="nil"/>
              <w:right w:val="nil"/>
            </w:tcBorders>
            <w:shd w:val="clear" w:color="auto" w:fill="auto"/>
            <w:noWrap/>
            <w:vAlign w:val="center"/>
          </w:tcPr>
          <w:p w14:paraId="4F397FAC" w14:textId="77777777" w:rsidR="0068454A" w:rsidRPr="00D872C7" w:rsidRDefault="00B23475" w:rsidP="00F07CB2">
            <w:pPr>
              <w:pStyle w:val="NoSpacing"/>
              <w:jc w:val="center"/>
              <w:rPr>
                <w:sz w:val="20"/>
                <w:szCs w:val="20"/>
                <w:lang w:val="en-US" w:eastAsia="de-DE"/>
              </w:rPr>
            </w:pPr>
            <w:r w:rsidRPr="00D872C7">
              <w:rPr>
                <w:sz w:val="20"/>
                <w:szCs w:val="20"/>
                <w:lang w:val="en-US" w:eastAsia="de-DE"/>
              </w:rPr>
              <w:t xml:space="preserve">7.18; </w:t>
            </w:r>
            <w:r w:rsidR="00F07CB2" w:rsidRPr="00D872C7">
              <w:rPr>
                <w:sz w:val="20"/>
                <w:szCs w:val="20"/>
                <w:lang w:val="en-US" w:eastAsia="de-DE"/>
              </w:rPr>
              <w:t>m</w:t>
            </w:r>
            <w:r w:rsidRPr="00D872C7">
              <w:rPr>
                <w:sz w:val="20"/>
                <w:szCs w:val="20"/>
                <w:lang w:val="en-US" w:eastAsia="de-DE"/>
              </w:rPr>
              <w:t xml:space="preserve">, </w:t>
            </w:r>
            <w:r w:rsidRPr="00D872C7">
              <w:rPr>
                <w:i/>
                <w:sz w:val="20"/>
                <w:szCs w:val="20"/>
                <w:lang w:val="en-US" w:eastAsia="de-DE"/>
              </w:rPr>
              <w:t>J</w:t>
            </w:r>
            <w:r w:rsidRPr="00D872C7">
              <w:rPr>
                <w:sz w:val="20"/>
                <w:szCs w:val="20"/>
                <w:lang w:val="en-US" w:eastAsia="de-DE"/>
              </w:rPr>
              <w:t xml:space="preserve"> = 8.6</w:t>
            </w:r>
          </w:p>
        </w:tc>
      </w:tr>
      <w:tr w:rsidR="0068454A" w:rsidRPr="00D872C7" w14:paraId="53608FEA" w14:textId="77777777" w:rsidTr="00FE4858">
        <w:trPr>
          <w:trHeight w:val="20"/>
        </w:trPr>
        <w:tc>
          <w:tcPr>
            <w:tcW w:w="2236" w:type="pct"/>
            <w:tcBorders>
              <w:left w:val="nil"/>
              <w:right w:val="nil"/>
            </w:tcBorders>
            <w:shd w:val="clear" w:color="auto" w:fill="auto"/>
            <w:noWrap/>
            <w:vAlign w:val="center"/>
          </w:tcPr>
          <w:p w14:paraId="1B675D39" w14:textId="77777777" w:rsidR="0068454A" w:rsidRPr="00D872C7" w:rsidRDefault="0068454A" w:rsidP="00FE4858">
            <w:pPr>
              <w:pStyle w:val="NoSpacing"/>
              <w:jc w:val="center"/>
              <w:rPr>
                <w:b/>
                <w:sz w:val="20"/>
                <w:szCs w:val="20"/>
                <w:lang w:val="en-US" w:eastAsia="de-DE"/>
              </w:rPr>
            </w:pPr>
            <w:r w:rsidRPr="00D872C7">
              <w:rPr>
                <w:b/>
                <w:sz w:val="20"/>
                <w:szCs w:val="20"/>
                <w:lang w:val="en-US" w:eastAsia="de-DE"/>
              </w:rPr>
              <w:t>3b</w:t>
            </w:r>
          </w:p>
        </w:tc>
        <w:tc>
          <w:tcPr>
            <w:tcW w:w="1028" w:type="pct"/>
            <w:tcBorders>
              <w:left w:val="nil"/>
              <w:right w:val="nil"/>
            </w:tcBorders>
            <w:shd w:val="clear" w:color="auto" w:fill="auto"/>
            <w:noWrap/>
            <w:vAlign w:val="center"/>
          </w:tcPr>
          <w:p w14:paraId="67701FC2" w14:textId="77777777" w:rsidR="0068454A" w:rsidRPr="00D872C7" w:rsidRDefault="0068454A" w:rsidP="00FE4858">
            <w:pPr>
              <w:pStyle w:val="NoSpacing"/>
              <w:jc w:val="center"/>
              <w:rPr>
                <w:sz w:val="20"/>
                <w:szCs w:val="20"/>
                <w:lang w:val="en-US" w:eastAsia="de-DE"/>
              </w:rPr>
            </w:pPr>
            <w:r w:rsidRPr="00D872C7">
              <w:rPr>
                <w:sz w:val="20"/>
                <w:szCs w:val="20"/>
                <w:lang w:val="en-US" w:eastAsia="de-DE"/>
              </w:rPr>
              <w:t>116.2</w:t>
            </w:r>
          </w:p>
        </w:tc>
        <w:tc>
          <w:tcPr>
            <w:tcW w:w="1736" w:type="pct"/>
            <w:tcBorders>
              <w:left w:val="nil"/>
              <w:right w:val="nil"/>
            </w:tcBorders>
            <w:shd w:val="clear" w:color="auto" w:fill="auto"/>
            <w:noWrap/>
            <w:vAlign w:val="center"/>
          </w:tcPr>
          <w:p w14:paraId="537F3D54" w14:textId="77777777" w:rsidR="0068454A" w:rsidRPr="00D872C7" w:rsidRDefault="00B23475" w:rsidP="00F07CB2">
            <w:pPr>
              <w:pStyle w:val="NoSpacing"/>
              <w:jc w:val="center"/>
              <w:rPr>
                <w:sz w:val="20"/>
                <w:szCs w:val="20"/>
                <w:lang w:val="en-US" w:eastAsia="de-DE"/>
              </w:rPr>
            </w:pPr>
            <w:r w:rsidRPr="00D872C7">
              <w:rPr>
                <w:sz w:val="20"/>
                <w:szCs w:val="20"/>
                <w:lang w:val="en-US" w:eastAsia="de-DE"/>
              </w:rPr>
              <w:t xml:space="preserve">6.74; </w:t>
            </w:r>
            <w:r w:rsidR="00F07CB2" w:rsidRPr="00D872C7">
              <w:rPr>
                <w:sz w:val="20"/>
                <w:szCs w:val="20"/>
                <w:lang w:val="en-US" w:eastAsia="de-DE"/>
              </w:rPr>
              <w:t>m</w:t>
            </w:r>
            <w:r w:rsidRPr="00D872C7">
              <w:rPr>
                <w:sz w:val="20"/>
                <w:szCs w:val="20"/>
                <w:lang w:val="en-US" w:eastAsia="de-DE"/>
              </w:rPr>
              <w:t xml:space="preserve">, </w:t>
            </w:r>
            <w:r w:rsidRPr="00D872C7">
              <w:rPr>
                <w:i/>
                <w:sz w:val="20"/>
                <w:szCs w:val="20"/>
                <w:lang w:val="en-US" w:eastAsia="de-DE"/>
              </w:rPr>
              <w:t>J</w:t>
            </w:r>
            <w:r w:rsidRPr="00D872C7">
              <w:rPr>
                <w:sz w:val="20"/>
                <w:szCs w:val="20"/>
                <w:lang w:val="en-US" w:eastAsia="de-DE"/>
              </w:rPr>
              <w:t xml:space="preserve"> = 8.6</w:t>
            </w:r>
          </w:p>
        </w:tc>
      </w:tr>
      <w:tr w:rsidR="0068454A" w:rsidRPr="00D872C7" w14:paraId="2D9B1E80" w14:textId="77777777" w:rsidTr="00FE4858">
        <w:trPr>
          <w:trHeight w:val="20"/>
        </w:trPr>
        <w:tc>
          <w:tcPr>
            <w:tcW w:w="2236" w:type="pct"/>
            <w:tcBorders>
              <w:left w:val="nil"/>
              <w:right w:val="nil"/>
            </w:tcBorders>
            <w:shd w:val="clear" w:color="auto" w:fill="auto"/>
            <w:noWrap/>
            <w:vAlign w:val="center"/>
          </w:tcPr>
          <w:p w14:paraId="3A7DDA07" w14:textId="77777777" w:rsidR="0068454A" w:rsidRPr="00D872C7" w:rsidRDefault="0068454A" w:rsidP="00FE4858">
            <w:pPr>
              <w:pStyle w:val="NoSpacing"/>
              <w:jc w:val="center"/>
              <w:rPr>
                <w:b/>
                <w:sz w:val="20"/>
                <w:szCs w:val="20"/>
                <w:lang w:val="en-US" w:eastAsia="de-DE"/>
              </w:rPr>
            </w:pPr>
            <w:r w:rsidRPr="00D872C7">
              <w:rPr>
                <w:b/>
                <w:sz w:val="20"/>
                <w:szCs w:val="20"/>
                <w:lang w:val="en-US" w:eastAsia="de-DE"/>
              </w:rPr>
              <w:t>4b</w:t>
            </w:r>
          </w:p>
        </w:tc>
        <w:tc>
          <w:tcPr>
            <w:tcW w:w="1028" w:type="pct"/>
            <w:tcBorders>
              <w:left w:val="nil"/>
              <w:right w:val="nil"/>
            </w:tcBorders>
            <w:shd w:val="clear" w:color="auto" w:fill="auto"/>
            <w:noWrap/>
            <w:vAlign w:val="center"/>
          </w:tcPr>
          <w:p w14:paraId="0922061A" w14:textId="77777777" w:rsidR="0068454A" w:rsidRPr="00D872C7" w:rsidRDefault="0068454A" w:rsidP="00FE4858">
            <w:pPr>
              <w:pStyle w:val="NoSpacing"/>
              <w:jc w:val="center"/>
              <w:rPr>
                <w:sz w:val="20"/>
                <w:szCs w:val="20"/>
                <w:lang w:val="en-US" w:eastAsia="de-DE"/>
              </w:rPr>
            </w:pPr>
            <w:r w:rsidRPr="00D872C7">
              <w:rPr>
                <w:sz w:val="20"/>
                <w:szCs w:val="20"/>
                <w:lang w:val="en-US" w:eastAsia="de-DE"/>
              </w:rPr>
              <w:t>158.1</w:t>
            </w:r>
          </w:p>
        </w:tc>
        <w:tc>
          <w:tcPr>
            <w:tcW w:w="1736" w:type="pct"/>
            <w:tcBorders>
              <w:left w:val="nil"/>
              <w:right w:val="nil"/>
            </w:tcBorders>
            <w:shd w:val="clear" w:color="auto" w:fill="auto"/>
            <w:noWrap/>
            <w:vAlign w:val="center"/>
          </w:tcPr>
          <w:p w14:paraId="7950D8D3" w14:textId="77777777" w:rsidR="0068454A" w:rsidRPr="00D872C7" w:rsidRDefault="00511562" w:rsidP="00FE4858">
            <w:pPr>
              <w:pStyle w:val="NoSpacing"/>
              <w:jc w:val="center"/>
              <w:rPr>
                <w:sz w:val="20"/>
                <w:szCs w:val="20"/>
                <w:lang w:val="en-US" w:eastAsia="de-DE"/>
              </w:rPr>
            </w:pPr>
            <w:r>
              <w:rPr>
                <w:sz w:val="20"/>
                <w:szCs w:val="20"/>
                <w:lang w:val="en-US" w:eastAsia="de-DE"/>
              </w:rPr>
              <w:t>q</w:t>
            </w:r>
          </w:p>
        </w:tc>
      </w:tr>
      <w:tr w:rsidR="00BC205A" w:rsidRPr="00D872C7" w14:paraId="3A663455" w14:textId="77777777" w:rsidTr="00FE4858">
        <w:trPr>
          <w:trHeight w:val="20"/>
        </w:trPr>
        <w:tc>
          <w:tcPr>
            <w:tcW w:w="2236" w:type="pct"/>
            <w:tcBorders>
              <w:left w:val="nil"/>
              <w:right w:val="nil"/>
            </w:tcBorders>
            <w:shd w:val="clear" w:color="auto" w:fill="auto"/>
            <w:noWrap/>
            <w:vAlign w:val="center"/>
          </w:tcPr>
          <w:p w14:paraId="32EDD41E" w14:textId="77777777" w:rsidR="00BC205A" w:rsidRPr="00D872C7" w:rsidRDefault="0068454A" w:rsidP="00FE4858">
            <w:pPr>
              <w:pStyle w:val="NoSpacing"/>
              <w:jc w:val="center"/>
              <w:rPr>
                <w:b/>
                <w:sz w:val="20"/>
                <w:szCs w:val="20"/>
                <w:lang w:val="en-US" w:eastAsia="de-DE"/>
              </w:rPr>
            </w:pPr>
            <w:r w:rsidRPr="00D872C7">
              <w:rPr>
                <w:b/>
                <w:sz w:val="20"/>
                <w:szCs w:val="20"/>
                <w:lang w:val="en-US" w:eastAsia="de-DE"/>
              </w:rPr>
              <w:t>5b</w:t>
            </w:r>
          </w:p>
        </w:tc>
        <w:tc>
          <w:tcPr>
            <w:tcW w:w="1028" w:type="pct"/>
            <w:tcBorders>
              <w:left w:val="nil"/>
              <w:right w:val="nil"/>
            </w:tcBorders>
            <w:shd w:val="clear" w:color="auto" w:fill="auto"/>
            <w:noWrap/>
            <w:vAlign w:val="center"/>
          </w:tcPr>
          <w:p w14:paraId="68EF3E8A" w14:textId="77777777" w:rsidR="00BC205A" w:rsidRPr="00D872C7" w:rsidRDefault="0068454A" w:rsidP="00FE4858">
            <w:pPr>
              <w:pStyle w:val="NoSpacing"/>
              <w:jc w:val="center"/>
              <w:rPr>
                <w:sz w:val="20"/>
                <w:szCs w:val="20"/>
                <w:lang w:val="en-US" w:eastAsia="de-DE"/>
              </w:rPr>
            </w:pPr>
            <w:r w:rsidRPr="00D872C7">
              <w:rPr>
                <w:sz w:val="20"/>
                <w:szCs w:val="20"/>
                <w:lang w:val="en-US" w:eastAsia="de-DE"/>
              </w:rPr>
              <w:t>116.2</w:t>
            </w:r>
          </w:p>
        </w:tc>
        <w:tc>
          <w:tcPr>
            <w:tcW w:w="1736" w:type="pct"/>
            <w:tcBorders>
              <w:left w:val="nil"/>
              <w:right w:val="nil"/>
            </w:tcBorders>
            <w:shd w:val="clear" w:color="auto" w:fill="auto"/>
            <w:noWrap/>
            <w:vAlign w:val="center"/>
          </w:tcPr>
          <w:p w14:paraId="3D3F2473" w14:textId="77777777" w:rsidR="00BC205A" w:rsidRPr="00D872C7" w:rsidRDefault="00B23475" w:rsidP="00F07CB2">
            <w:pPr>
              <w:pStyle w:val="NoSpacing"/>
              <w:jc w:val="center"/>
              <w:rPr>
                <w:sz w:val="20"/>
                <w:szCs w:val="20"/>
                <w:lang w:val="en-US" w:eastAsia="de-DE"/>
              </w:rPr>
            </w:pPr>
            <w:r w:rsidRPr="00D872C7">
              <w:rPr>
                <w:sz w:val="20"/>
                <w:szCs w:val="20"/>
                <w:lang w:val="en-US" w:eastAsia="de-DE"/>
              </w:rPr>
              <w:t xml:space="preserve">6.74; </w:t>
            </w:r>
            <w:r w:rsidR="00F07CB2" w:rsidRPr="00D872C7">
              <w:rPr>
                <w:sz w:val="20"/>
                <w:szCs w:val="20"/>
                <w:lang w:val="en-US" w:eastAsia="de-DE"/>
              </w:rPr>
              <w:t>m</w:t>
            </w:r>
            <w:r w:rsidRPr="00D872C7">
              <w:rPr>
                <w:sz w:val="20"/>
                <w:szCs w:val="20"/>
                <w:lang w:val="en-US" w:eastAsia="de-DE"/>
              </w:rPr>
              <w:t xml:space="preserve">, </w:t>
            </w:r>
            <w:r w:rsidRPr="00D872C7">
              <w:rPr>
                <w:i/>
                <w:sz w:val="20"/>
                <w:szCs w:val="20"/>
                <w:lang w:val="en-US" w:eastAsia="de-DE"/>
              </w:rPr>
              <w:t>J</w:t>
            </w:r>
            <w:r w:rsidRPr="00D872C7">
              <w:rPr>
                <w:sz w:val="20"/>
                <w:szCs w:val="20"/>
                <w:lang w:val="en-US" w:eastAsia="de-DE"/>
              </w:rPr>
              <w:t xml:space="preserve"> = 8.6</w:t>
            </w:r>
          </w:p>
        </w:tc>
      </w:tr>
      <w:tr w:rsidR="00BC205A" w:rsidRPr="00D872C7" w14:paraId="6F132874" w14:textId="77777777" w:rsidTr="00FE4858">
        <w:trPr>
          <w:trHeight w:val="20"/>
        </w:trPr>
        <w:tc>
          <w:tcPr>
            <w:tcW w:w="2236" w:type="pct"/>
            <w:tcBorders>
              <w:left w:val="nil"/>
              <w:right w:val="nil"/>
            </w:tcBorders>
            <w:shd w:val="clear" w:color="auto" w:fill="auto"/>
            <w:noWrap/>
            <w:vAlign w:val="center"/>
          </w:tcPr>
          <w:p w14:paraId="7DF27193" w14:textId="77777777" w:rsidR="00BC205A" w:rsidRPr="00D872C7" w:rsidRDefault="0068454A" w:rsidP="00FE4858">
            <w:pPr>
              <w:pStyle w:val="NoSpacing"/>
              <w:jc w:val="center"/>
              <w:rPr>
                <w:b/>
                <w:sz w:val="20"/>
                <w:szCs w:val="20"/>
                <w:lang w:val="en-US" w:eastAsia="de-DE"/>
              </w:rPr>
            </w:pPr>
            <w:r w:rsidRPr="00D872C7">
              <w:rPr>
                <w:b/>
                <w:sz w:val="20"/>
                <w:szCs w:val="20"/>
                <w:lang w:val="en-US" w:eastAsia="de-DE"/>
              </w:rPr>
              <w:t>6b</w:t>
            </w:r>
          </w:p>
        </w:tc>
        <w:tc>
          <w:tcPr>
            <w:tcW w:w="1028" w:type="pct"/>
            <w:tcBorders>
              <w:left w:val="nil"/>
              <w:right w:val="nil"/>
            </w:tcBorders>
            <w:shd w:val="clear" w:color="auto" w:fill="auto"/>
            <w:noWrap/>
            <w:vAlign w:val="center"/>
          </w:tcPr>
          <w:p w14:paraId="58FC064B" w14:textId="77777777" w:rsidR="00BC205A" w:rsidRPr="00D872C7" w:rsidRDefault="0068454A" w:rsidP="00FE4858">
            <w:pPr>
              <w:pStyle w:val="NoSpacing"/>
              <w:jc w:val="center"/>
              <w:rPr>
                <w:sz w:val="20"/>
                <w:szCs w:val="20"/>
                <w:lang w:val="en-US" w:eastAsia="de-DE"/>
              </w:rPr>
            </w:pPr>
            <w:r w:rsidRPr="00D872C7">
              <w:rPr>
                <w:sz w:val="20"/>
                <w:szCs w:val="20"/>
                <w:lang w:val="en-US" w:eastAsia="de-DE"/>
              </w:rPr>
              <w:t>128.7</w:t>
            </w:r>
          </w:p>
        </w:tc>
        <w:tc>
          <w:tcPr>
            <w:tcW w:w="1736" w:type="pct"/>
            <w:tcBorders>
              <w:left w:val="nil"/>
              <w:right w:val="nil"/>
            </w:tcBorders>
            <w:shd w:val="clear" w:color="auto" w:fill="auto"/>
            <w:noWrap/>
            <w:vAlign w:val="center"/>
          </w:tcPr>
          <w:p w14:paraId="578A48AE" w14:textId="77777777" w:rsidR="00BC205A" w:rsidRPr="00D872C7" w:rsidRDefault="00B23475" w:rsidP="00F07CB2">
            <w:pPr>
              <w:pStyle w:val="NoSpacing"/>
              <w:jc w:val="center"/>
              <w:rPr>
                <w:sz w:val="20"/>
                <w:szCs w:val="20"/>
                <w:lang w:val="en-US" w:eastAsia="de-DE"/>
              </w:rPr>
            </w:pPr>
            <w:r w:rsidRPr="00D872C7">
              <w:rPr>
                <w:sz w:val="20"/>
                <w:szCs w:val="20"/>
                <w:lang w:val="en-US" w:eastAsia="de-DE"/>
              </w:rPr>
              <w:t xml:space="preserve">7.18; </w:t>
            </w:r>
            <w:r w:rsidR="00F07CB2" w:rsidRPr="00D872C7">
              <w:rPr>
                <w:sz w:val="20"/>
                <w:szCs w:val="20"/>
                <w:lang w:val="en-US" w:eastAsia="de-DE"/>
              </w:rPr>
              <w:t>m</w:t>
            </w:r>
            <w:r w:rsidRPr="00D872C7">
              <w:rPr>
                <w:sz w:val="20"/>
                <w:szCs w:val="20"/>
                <w:lang w:val="en-US" w:eastAsia="de-DE"/>
              </w:rPr>
              <w:t xml:space="preserve">, </w:t>
            </w:r>
            <w:r w:rsidRPr="00D872C7">
              <w:rPr>
                <w:i/>
                <w:sz w:val="20"/>
                <w:szCs w:val="20"/>
                <w:lang w:val="en-US" w:eastAsia="de-DE"/>
              </w:rPr>
              <w:t>J</w:t>
            </w:r>
            <w:r w:rsidRPr="00D872C7">
              <w:rPr>
                <w:sz w:val="20"/>
                <w:szCs w:val="20"/>
                <w:lang w:val="en-US" w:eastAsia="de-DE"/>
              </w:rPr>
              <w:t xml:space="preserve"> = 8.6</w:t>
            </w:r>
          </w:p>
        </w:tc>
      </w:tr>
      <w:tr w:rsidR="00BC205A" w:rsidRPr="00D872C7" w14:paraId="7F8107C5" w14:textId="77777777" w:rsidTr="00FE4858">
        <w:trPr>
          <w:trHeight w:val="20"/>
        </w:trPr>
        <w:tc>
          <w:tcPr>
            <w:tcW w:w="2236" w:type="pct"/>
            <w:tcBorders>
              <w:left w:val="nil"/>
              <w:right w:val="nil"/>
            </w:tcBorders>
            <w:shd w:val="clear" w:color="auto" w:fill="auto"/>
            <w:noWrap/>
            <w:vAlign w:val="center"/>
          </w:tcPr>
          <w:p w14:paraId="4D03E3E6" w14:textId="77777777" w:rsidR="00BC205A" w:rsidRPr="00D872C7" w:rsidRDefault="0068454A" w:rsidP="00FE4858">
            <w:pPr>
              <w:pStyle w:val="NoSpacing"/>
              <w:jc w:val="center"/>
              <w:rPr>
                <w:b/>
                <w:sz w:val="20"/>
                <w:szCs w:val="20"/>
                <w:lang w:val="en-US" w:eastAsia="de-DE"/>
              </w:rPr>
            </w:pPr>
            <w:r w:rsidRPr="00D872C7">
              <w:rPr>
                <w:b/>
                <w:sz w:val="20"/>
                <w:szCs w:val="20"/>
                <w:lang w:val="en-US" w:eastAsia="de-DE"/>
              </w:rPr>
              <w:t>7b</w:t>
            </w:r>
          </w:p>
        </w:tc>
        <w:tc>
          <w:tcPr>
            <w:tcW w:w="1028" w:type="pct"/>
            <w:tcBorders>
              <w:left w:val="nil"/>
              <w:right w:val="nil"/>
            </w:tcBorders>
            <w:shd w:val="clear" w:color="auto" w:fill="auto"/>
            <w:noWrap/>
            <w:vAlign w:val="center"/>
          </w:tcPr>
          <w:p w14:paraId="294ACED7" w14:textId="77777777" w:rsidR="00BC205A" w:rsidRPr="00D872C7" w:rsidRDefault="0068454A" w:rsidP="00FE4858">
            <w:pPr>
              <w:pStyle w:val="NoSpacing"/>
              <w:jc w:val="center"/>
              <w:rPr>
                <w:sz w:val="20"/>
                <w:szCs w:val="20"/>
                <w:lang w:val="en-US" w:eastAsia="de-DE"/>
              </w:rPr>
            </w:pPr>
            <w:r w:rsidRPr="00D872C7">
              <w:rPr>
                <w:sz w:val="20"/>
                <w:szCs w:val="20"/>
                <w:lang w:val="en-US" w:eastAsia="de-DE"/>
              </w:rPr>
              <w:t>130.0</w:t>
            </w:r>
          </w:p>
        </w:tc>
        <w:tc>
          <w:tcPr>
            <w:tcW w:w="1736" w:type="pct"/>
            <w:tcBorders>
              <w:left w:val="nil"/>
              <w:right w:val="nil"/>
            </w:tcBorders>
            <w:shd w:val="clear" w:color="auto" w:fill="auto"/>
            <w:noWrap/>
            <w:vAlign w:val="center"/>
          </w:tcPr>
          <w:p w14:paraId="35EDD13E" w14:textId="77777777" w:rsidR="00BC205A" w:rsidRPr="00D872C7" w:rsidRDefault="00B23475" w:rsidP="00FE4858">
            <w:pPr>
              <w:pStyle w:val="NoSpacing"/>
              <w:jc w:val="center"/>
              <w:rPr>
                <w:sz w:val="20"/>
                <w:szCs w:val="20"/>
                <w:lang w:val="en-US" w:eastAsia="de-DE"/>
              </w:rPr>
            </w:pPr>
            <w:r w:rsidRPr="00D872C7">
              <w:rPr>
                <w:sz w:val="20"/>
                <w:szCs w:val="20"/>
                <w:lang w:val="en-US" w:eastAsia="de-DE"/>
              </w:rPr>
              <w:t xml:space="preserve">6.92; d, </w:t>
            </w:r>
            <w:r w:rsidRPr="00D872C7">
              <w:rPr>
                <w:i/>
                <w:sz w:val="20"/>
                <w:szCs w:val="20"/>
                <w:lang w:val="en-US" w:eastAsia="de-DE"/>
              </w:rPr>
              <w:t>J</w:t>
            </w:r>
            <w:r w:rsidRPr="00D872C7">
              <w:rPr>
                <w:sz w:val="20"/>
                <w:szCs w:val="20"/>
                <w:lang w:val="en-US" w:eastAsia="de-DE"/>
              </w:rPr>
              <w:t xml:space="preserve"> = 16.4</w:t>
            </w:r>
          </w:p>
        </w:tc>
      </w:tr>
      <w:tr w:rsidR="00BC205A" w:rsidRPr="00D872C7" w14:paraId="44F10B2C" w14:textId="77777777" w:rsidTr="00FE4858">
        <w:trPr>
          <w:trHeight w:val="20"/>
        </w:trPr>
        <w:tc>
          <w:tcPr>
            <w:tcW w:w="2236" w:type="pct"/>
            <w:tcBorders>
              <w:left w:val="nil"/>
              <w:right w:val="nil"/>
            </w:tcBorders>
            <w:shd w:val="clear" w:color="auto" w:fill="auto"/>
            <w:noWrap/>
            <w:vAlign w:val="center"/>
          </w:tcPr>
          <w:p w14:paraId="1413FF04" w14:textId="77777777" w:rsidR="00BC205A" w:rsidRPr="00D872C7" w:rsidRDefault="0068454A" w:rsidP="00FE4858">
            <w:pPr>
              <w:pStyle w:val="NoSpacing"/>
              <w:jc w:val="center"/>
              <w:rPr>
                <w:b/>
                <w:sz w:val="20"/>
                <w:szCs w:val="20"/>
                <w:lang w:val="en-US" w:eastAsia="de-DE"/>
              </w:rPr>
            </w:pPr>
            <w:r w:rsidRPr="00D872C7">
              <w:rPr>
                <w:b/>
                <w:sz w:val="20"/>
                <w:szCs w:val="20"/>
                <w:lang w:val="en-US" w:eastAsia="de-DE"/>
              </w:rPr>
              <w:t>8b</w:t>
            </w:r>
          </w:p>
        </w:tc>
        <w:tc>
          <w:tcPr>
            <w:tcW w:w="1028" w:type="pct"/>
            <w:tcBorders>
              <w:left w:val="nil"/>
              <w:right w:val="nil"/>
            </w:tcBorders>
            <w:shd w:val="clear" w:color="auto" w:fill="auto"/>
            <w:noWrap/>
            <w:vAlign w:val="center"/>
          </w:tcPr>
          <w:p w14:paraId="5E2AE609" w14:textId="77777777" w:rsidR="00BC205A" w:rsidRPr="00D872C7" w:rsidRDefault="0068454A" w:rsidP="00FE4858">
            <w:pPr>
              <w:pStyle w:val="NoSpacing"/>
              <w:jc w:val="center"/>
              <w:rPr>
                <w:sz w:val="20"/>
                <w:szCs w:val="20"/>
                <w:lang w:val="en-US" w:eastAsia="de-DE"/>
              </w:rPr>
            </w:pPr>
            <w:r w:rsidRPr="00D872C7">
              <w:rPr>
                <w:sz w:val="20"/>
                <w:szCs w:val="20"/>
                <w:lang w:val="en-US" w:eastAsia="de-DE"/>
              </w:rPr>
              <w:t>123.4</w:t>
            </w:r>
          </w:p>
        </w:tc>
        <w:tc>
          <w:tcPr>
            <w:tcW w:w="1736" w:type="pct"/>
            <w:tcBorders>
              <w:left w:val="nil"/>
              <w:right w:val="nil"/>
            </w:tcBorders>
            <w:shd w:val="clear" w:color="auto" w:fill="auto"/>
            <w:noWrap/>
            <w:vAlign w:val="center"/>
          </w:tcPr>
          <w:p w14:paraId="2EC7E035" w14:textId="77777777" w:rsidR="00BC205A" w:rsidRPr="00D872C7" w:rsidRDefault="00B23475" w:rsidP="00FE4858">
            <w:pPr>
              <w:pStyle w:val="NoSpacing"/>
              <w:jc w:val="center"/>
              <w:rPr>
                <w:sz w:val="20"/>
                <w:szCs w:val="20"/>
                <w:lang w:val="en-US" w:eastAsia="de-DE"/>
              </w:rPr>
            </w:pPr>
            <w:r w:rsidRPr="00D872C7">
              <w:rPr>
                <w:sz w:val="20"/>
                <w:szCs w:val="20"/>
                <w:lang w:val="en-US" w:eastAsia="de-DE"/>
              </w:rPr>
              <w:t xml:space="preserve">6.72; d, </w:t>
            </w:r>
            <w:r w:rsidRPr="00D872C7">
              <w:rPr>
                <w:i/>
                <w:sz w:val="20"/>
                <w:szCs w:val="20"/>
                <w:lang w:val="en-US" w:eastAsia="de-DE"/>
              </w:rPr>
              <w:t>J</w:t>
            </w:r>
            <w:r w:rsidRPr="00D872C7">
              <w:rPr>
                <w:sz w:val="20"/>
                <w:szCs w:val="20"/>
                <w:lang w:val="en-US" w:eastAsia="de-DE"/>
              </w:rPr>
              <w:t xml:space="preserve"> = 16.3</w:t>
            </w:r>
          </w:p>
        </w:tc>
      </w:tr>
      <w:tr w:rsidR="00BC205A" w:rsidRPr="00D872C7" w14:paraId="18EBA1F9" w14:textId="77777777" w:rsidTr="00FE4858">
        <w:trPr>
          <w:trHeight w:val="20"/>
        </w:trPr>
        <w:tc>
          <w:tcPr>
            <w:tcW w:w="2236" w:type="pct"/>
            <w:tcBorders>
              <w:left w:val="nil"/>
              <w:right w:val="nil"/>
            </w:tcBorders>
            <w:shd w:val="clear" w:color="auto" w:fill="auto"/>
            <w:noWrap/>
            <w:vAlign w:val="center"/>
          </w:tcPr>
          <w:p w14:paraId="6E46807B" w14:textId="77777777" w:rsidR="00BC205A" w:rsidRPr="00D872C7" w:rsidRDefault="0068454A" w:rsidP="00FE4858">
            <w:pPr>
              <w:pStyle w:val="NoSpacing"/>
              <w:jc w:val="center"/>
              <w:rPr>
                <w:b/>
                <w:sz w:val="20"/>
                <w:szCs w:val="20"/>
                <w:lang w:val="en-US" w:eastAsia="de-DE"/>
              </w:rPr>
            </w:pPr>
            <w:r w:rsidRPr="00D872C7">
              <w:rPr>
                <w:b/>
                <w:sz w:val="20"/>
                <w:szCs w:val="20"/>
                <w:lang w:val="en-US" w:eastAsia="de-DE"/>
              </w:rPr>
              <w:t>9b</w:t>
            </w:r>
          </w:p>
        </w:tc>
        <w:tc>
          <w:tcPr>
            <w:tcW w:w="1028" w:type="pct"/>
            <w:tcBorders>
              <w:left w:val="nil"/>
              <w:right w:val="nil"/>
            </w:tcBorders>
            <w:shd w:val="clear" w:color="auto" w:fill="auto"/>
            <w:noWrap/>
            <w:vAlign w:val="center"/>
          </w:tcPr>
          <w:p w14:paraId="21BBE54C" w14:textId="77777777" w:rsidR="00BC205A" w:rsidRPr="00D872C7" w:rsidRDefault="0068454A" w:rsidP="00FE4858">
            <w:pPr>
              <w:pStyle w:val="NoSpacing"/>
              <w:jc w:val="center"/>
              <w:rPr>
                <w:sz w:val="20"/>
                <w:szCs w:val="20"/>
                <w:lang w:val="en-US" w:eastAsia="de-DE"/>
              </w:rPr>
            </w:pPr>
            <w:r w:rsidRPr="00D872C7">
              <w:rPr>
                <w:sz w:val="20"/>
                <w:szCs w:val="20"/>
                <w:lang w:val="en-US" w:eastAsia="de-DE"/>
              </w:rPr>
              <w:t>136.3</w:t>
            </w:r>
          </w:p>
        </w:tc>
        <w:tc>
          <w:tcPr>
            <w:tcW w:w="1736" w:type="pct"/>
            <w:tcBorders>
              <w:left w:val="nil"/>
              <w:right w:val="nil"/>
            </w:tcBorders>
            <w:shd w:val="clear" w:color="auto" w:fill="auto"/>
            <w:noWrap/>
            <w:vAlign w:val="center"/>
          </w:tcPr>
          <w:p w14:paraId="40585CC4" w14:textId="77777777" w:rsidR="00BC205A" w:rsidRPr="00D872C7" w:rsidRDefault="00511562" w:rsidP="00FE4858">
            <w:pPr>
              <w:pStyle w:val="NoSpacing"/>
              <w:jc w:val="center"/>
              <w:rPr>
                <w:sz w:val="20"/>
                <w:szCs w:val="20"/>
                <w:lang w:val="en-US" w:eastAsia="de-DE"/>
              </w:rPr>
            </w:pPr>
            <w:r>
              <w:rPr>
                <w:sz w:val="20"/>
                <w:szCs w:val="20"/>
                <w:lang w:val="en-US" w:eastAsia="de-DE"/>
              </w:rPr>
              <w:t>q</w:t>
            </w:r>
          </w:p>
        </w:tc>
      </w:tr>
      <w:tr w:rsidR="0068454A" w:rsidRPr="00D872C7" w14:paraId="673AFB8C" w14:textId="77777777" w:rsidTr="00FE4858">
        <w:trPr>
          <w:trHeight w:val="20"/>
        </w:trPr>
        <w:tc>
          <w:tcPr>
            <w:tcW w:w="2236" w:type="pct"/>
            <w:tcBorders>
              <w:left w:val="nil"/>
              <w:right w:val="nil"/>
            </w:tcBorders>
            <w:shd w:val="clear" w:color="auto" w:fill="auto"/>
            <w:noWrap/>
            <w:vAlign w:val="center"/>
          </w:tcPr>
          <w:p w14:paraId="22B18DF9" w14:textId="77777777" w:rsidR="0068454A" w:rsidRPr="00D872C7" w:rsidRDefault="0068454A" w:rsidP="00FE4858">
            <w:pPr>
              <w:pStyle w:val="NoSpacing"/>
              <w:jc w:val="center"/>
              <w:rPr>
                <w:b/>
                <w:sz w:val="20"/>
                <w:szCs w:val="20"/>
                <w:lang w:val="en-US" w:eastAsia="de-DE"/>
              </w:rPr>
            </w:pPr>
            <w:r w:rsidRPr="00D872C7">
              <w:rPr>
                <w:b/>
                <w:sz w:val="20"/>
                <w:szCs w:val="20"/>
                <w:lang w:val="en-US" w:eastAsia="de-DE"/>
              </w:rPr>
              <w:t>10b</w:t>
            </w:r>
          </w:p>
        </w:tc>
        <w:tc>
          <w:tcPr>
            <w:tcW w:w="1028" w:type="pct"/>
            <w:tcBorders>
              <w:left w:val="nil"/>
              <w:right w:val="nil"/>
            </w:tcBorders>
            <w:shd w:val="clear" w:color="auto" w:fill="auto"/>
            <w:noWrap/>
            <w:vAlign w:val="center"/>
          </w:tcPr>
          <w:p w14:paraId="10A04BFF" w14:textId="77777777" w:rsidR="0068454A" w:rsidRPr="00D872C7" w:rsidRDefault="0068454A" w:rsidP="00FE4858">
            <w:pPr>
              <w:pStyle w:val="NoSpacing"/>
              <w:jc w:val="center"/>
              <w:rPr>
                <w:sz w:val="20"/>
                <w:szCs w:val="20"/>
                <w:lang w:val="en-US" w:eastAsia="de-DE"/>
              </w:rPr>
            </w:pPr>
            <w:r w:rsidRPr="00D872C7">
              <w:rPr>
                <w:sz w:val="20"/>
                <w:szCs w:val="20"/>
                <w:lang w:val="en-US" w:eastAsia="de-DE"/>
              </w:rPr>
              <w:t>119.8</w:t>
            </w:r>
          </w:p>
        </w:tc>
        <w:tc>
          <w:tcPr>
            <w:tcW w:w="1736" w:type="pct"/>
            <w:tcBorders>
              <w:left w:val="nil"/>
              <w:right w:val="nil"/>
            </w:tcBorders>
            <w:shd w:val="clear" w:color="auto" w:fill="auto"/>
            <w:noWrap/>
            <w:vAlign w:val="center"/>
          </w:tcPr>
          <w:p w14:paraId="70903480" w14:textId="77777777" w:rsidR="0068454A" w:rsidRPr="00D872C7" w:rsidRDefault="00511562" w:rsidP="00FE4858">
            <w:pPr>
              <w:pStyle w:val="NoSpacing"/>
              <w:jc w:val="center"/>
              <w:rPr>
                <w:sz w:val="20"/>
                <w:szCs w:val="20"/>
                <w:lang w:val="en-US" w:eastAsia="de-DE"/>
              </w:rPr>
            </w:pPr>
            <w:r>
              <w:rPr>
                <w:sz w:val="20"/>
                <w:szCs w:val="20"/>
                <w:lang w:val="en-US" w:eastAsia="de-DE"/>
              </w:rPr>
              <w:t>q</w:t>
            </w:r>
          </w:p>
        </w:tc>
      </w:tr>
      <w:tr w:rsidR="0068454A" w:rsidRPr="00D872C7" w14:paraId="4309AB09" w14:textId="77777777" w:rsidTr="00FE4858">
        <w:trPr>
          <w:trHeight w:val="20"/>
        </w:trPr>
        <w:tc>
          <w:tcPr>
            <w:tcW w:w="2236" w:type="pct"/>
            <w:tcBorders>
              <w:left w:val="nil"/>
              <w:right w:val="nil"/>
            </w:tcBorders>
            <w:shd w:val="clear" w:color="auto" w:fill="auto"/>
            <w:noWrap/>
            <w:vAlign w:val="center"/>
          </w:tcPr>
          <w:p w14:paraId="5CD11D2C" w14:textId="77777777" w:rsidR="0068454A" w:rsidRPr="00D872C7" w:rsidRDefault="0068454A" w:rsidP="00FE4858">
            <w:pPr>
              <w:pStyle w:val="NoSpacing"/>
              <w:jc w:val="center"/>
              <w:rPr>
                <w:b/>
                <w:sz w:val="20"/>
                <w:szCs w:val="20"/>
                <w:lang w:val="en-US" w:eastAsia="de-DE"/>
              </w:rPr>
            </w:pPr>
            <w:r w:rsidRPr="00D872C7">
              <w:rPr>
                <w:b/>
                <w:sz w:val="20"/>
                <w:szCs w:val="20"/>
                <w:lang w:val="en-US" w:eastAsia="de-DE"/>
              </w:rPr>
              <w:t>11b</w:t>
            </w:r>
          </w:p>
        </w:tc>
        <w:tc>
          <w:tcPr>
            <w:tcW w:w="1028" w:type="pct"/>
            <w:tcBorders>
              <w:left w:val="nil"/>
              <w:right w:val="nil"/>
            </w:tcBorders>
            <w:shd w:val="clear" w:color="auto" w:fill="auto"/>
            <w:noWrap/>
            <w:vAlign w:val="center"/>
          </w:tcPr>
          <w:p w14:paraId="5D590FBA" w14:textId="77777777" w:rsidR="0068454A" w:rsidRPr="00D872C7" w:rsidRDefault="0068454A" w:rsidP="00FE4858">
            <w:pPr>
              <w:pStyle w:val="NoSpacing"/>
              <w:jc w:val="center"/>
              <w:rPr>
                <w:sz w:val="20"/>
                <w:szCs w:val="20"/>
                <w:lang w:val="en-US" w:eastAsia="de-DE"/>
              </w:rPr>
            </w:pPr>
            <w:r w:rsidRPr="00D872C7">
              <w:rPr>
                <w:sz w:val="20"/>
                <w:szCs w:val="20"/>
                <w:lang w:val="en-US" w:eastAsia="de-DE"/>
              </w:rPr>
              <w:t>162.4</w:t>
            </w:r>
          </w:p>
        </w:tc>
        <w:tc>
          <w:tcPr>
            <w:tcW w:w="1736" w:type="pct"/>
            <w:tcBorders>
              <w:left w:val="nil"/>
              <w:right w:val="nil"/>
            </w:tcBorders>
            <w:shd w:val="clear" w:color="auto" w:fill="auto"/>
            <w:noWrap/>
            <w:vAlign w:val="center"/>
          </w:tcPr>
          <w:p w14:paraId="3CBD3E3E" w14:textId="77777777" w:rsidR="0068454A" w:rsidRPr="00D872C7" w:rsidRDefault="00511562" w:rsidP="00FE4858">
            <w:pPr>
              <w:pStyle w:val="NoSpacing"/>
              <w:jc w:val="center"/>
              <w:rPr>
                <w:sz w:val="20"/>
                <w:szCs w:val="20"/>
                <w:lang w:val="en-US" w:eastAsia="de-DE"/>
              </w:rPr>
            </w:pPr>
            <w:r>
              <w:rPr>
                <w:sz w:val="20"/>
                <w:szCs w:val="20"/>
                <w:lang w:val="en-US" w:eastAsia="de-DE"/>
              </w:rPr>
              <w:t>q</w:t>
            </w:r>
          </w:p>
        </w:tc>
      </w:tr>
      <w:tr w:rsidR="0068454A" w:rsidRPr="00D872C7" w14:paraId="2C8B61F2" w14:textId="77777777" w:rsidTr="00FE4858">
        <w:trPr>
          <w:trHeight w:val="20"/>
        </w:trPr>
        <w:tc>
          <w:tcPr>
            <w:tcW w:w="2236" w:type="pct"/>
            <w:tcBorders>
              <w:left w:val="nil"/>
              <w:right w:val="nil"/>
            </w:tcBorders>
            <w:shd w:val="clear" w:color="auto" w:fill="auto"/>
            <w:noWrap/>
            <w:vAlign w:val="center"/>
          </w:tcPr>
          <w:p w14:paraId="64F3624B" w14:textId="77777777" w:rsidR="0068454A" w:rsidRPr="00D872C7" w:rsidRDefault="0068454A" w:rsidP="00FE4858">
            <w:pPr>
              <w:pStyle w:val="NoSpacing"/>
              <w:jc w:val="center"/>
              <w:rPr>
                <w:b/>
                <w:sz w:val="20"/>
                <w:szCs w:val="20"/>
                <w:lang w:val="en-US" w:eastAsia="de-DE"/>
              </w:rPr>
            </w:pPr>
            <w:r w:rsidRPr="00D872C7">
              <w:rPr>
                <w:b/>
                <w:sz w:val="20"/>
                <w:szCs w:val="20"/>
                <w:lang w:val="en-US" w:eastAsia="de-DE"/>
              </w:rPr>
              <w:t>12b</w:t>
            </w:r>
          </w:p>
        </w:tc>
        <w:tc>
          <w:tcPr>
            <w:tcW w:w="1028" w:type="pct"/>
            <w:tcBorders>
              <w:left w:val="nil"/>
              <w:right w:val="nil"/>
            </w:tcBorders>
            <w:shd w:val="clear" w:color="auto" w:fill="auto"/>
            <w:noWrap/>
            <w:vAlign w:val="center"/>
          </w:tcPr>
          <w:p w14:paraId="680EB1E8" w14:textId="77777777" w:rsidR="0068454A" w:rsidRPr="00D872C7" w:rsidRDefault="0068454A" w:rsidP="00FE4858">
            <w:pPr>
              <w:pStyle w:val="NoSpacing"/>
              <w:jc w:val="center"/>
              <w:rPr>
                <w:sz w:val="20"/>
                <w:szCs w:val="20"/>
                <w:lang w:val="en-US" w:eastAsia="de-DE"/>
              </w:rPr>
            </w:pPr>
            <w:r w:rsidRPr="00D872C7">
              <w:rPr>
                <w:sz w:val="20"/>
                <w:szCs w:val="20"/>
                <w:lang w:val="en-US" w:eastAsia="de-DE"/>
              </w:rPr>
              <w:t>96.6</w:t>
            </w:r>
          </w:p>
        </w:tc>
        <w:tc>
          <w:tcPr>
            <w:tcW w:w="1736" w:type="pct"/>
            <w:tcBorders>
              <w:left w:val="nil"/>
              <w:right w:val="nil"/>
            </w:tcBorders>
            <w:shd w:val="clear" w:color="auto" w:fill="auto"/>
            <w:noWrap/>
            <w:vAlign w:val="center"/>
          </w:tcPr>
          <w:p w14:paraId="16CC093F" w14:textId="77777777" w:rsidR="0068454A" w:rsidRPr="00D872C7" w:rsidRDefault="00B23475" w:rsidP="00FE4858">
            <w:pPr>
              <w:pStyle w:val="NoSpacing"/>
              <w:jc w:val="center"/>
              <w:rPr>
                <w:sz w:val="20"/>
                <w:szCs w:val="20"/>
                <w:lang w:val="en-US" w:eastAsia="de-DE"/>
              </w:rPr>
            </w:pPr>
            <w:r w:rsidRPr="00D872C7">
              <w:rPr>
                <w:sz w:val="20"/>
                <w:szCs w:val="20"/>
                <w:lang w:val="en-US" w:eastAsia="de-DE"/>
              </w:rPr>
              <w:t xml:space="preserve">6.33; d, </w:t>
            </w:r>
            <w:r w:rsidRPr="00D872C7">
              <w:rPr>
                <w:i/>
                <w:sz w:val="20"/>
                <w:szCs w:val="20"/>
                <w:lang w:val="en-US" w:eastAsia="de-DE"/>
              </w:rPr>
              <w:t>J</w:t>
            </w:r>
            <w:r w:rsidRPr="00D872C7">
              <w:rPr>
                <w:sz w:val="20"/>
                <w:szCs w:val="20"/>
                <w:lang w:val="en-US" w:eastAsia="de-DE"/>
              </w:rPr>
              <w:t xml:space="preserve"> = 2.0</w:t>
            </w:r>
          </w:p>
        </w:tc>
      </w:tr>
      <w:tr w:rsidR="0068454A" w:rsidRPr="00D872C7" w14:paraId="177C34D6" w14:textId="77777777" w:rsidTr="00FE4858">
        <w:trPr>
          <w:trHeight w:val="20"/>
        </w:trPr>
        <w:tc>
          <w:tcPr>
            <w:tcW w:w="2236" w:type="pct"/>
            <w:tcBorders>
              <w:left w:val="nil"/>
              <w:right w:val="nil"/>
            </w:tcBorders>
            <w:shd w:val="clear" w:color="auto" w:fill="auto"/>
            <w:noWrap/>
            <w:vAlign w:val="center"/>
          </w:tcPr>
          <w:p w14:paraId="7A395342" w14:textId="77777777" w:rsidR="0068454A" w:rsidRPr="00D872C7" w:rsidRDefault="0068454A" w:rsidP="00FE4858">
            <w:pPr>
              <w:pStyle w:val="NoSpacing"/>
              <w:jc w:val="center"/>
              <w:rPr>
                <w:b/>
                <w:sz w:val="20"/>
                <w:szCs w:val="20"/>
                <w:lang w:val="en-US" w:eastAsia="de-DE"/>
              </w:rPr>
            </w:pPr>
            <w:r w:rsidRPr="00D872C7">
              <w:rPr>
                <w:b/>
                <w:sz w:val="20"/>
                <w:szCs w:val="20"/>
                <w:lang w:val="en-US" w:eastAsia="de-DE"/>
              </w:rPr>
              <w:t>13b</w:t>
            </w:r>
          </w:p>
        </w:tc>
        <w:tc>
          <w:tcPr>
            <w:tcW w:w="1028" w:type="pct"/>
            <w:tcBorders>
              <w:left w:val="nil"/>
              <w:right w:val="nil"/>
            </w:tcBorders>
            <w:shd w:val="clear" w:color="auto" w:fill="auto"/>
            <w:noWrap/>
            <w:vAlign w:val="center"/>
          </w:tcPr>
          <w:p w14:paraId="043BFCB9" w14:textId="77777777" w:rsidR="0068454A" w:rsidRPr="00D872C7" w:rsidRDefault="0068454A" w:rsidP="00FE4858">
            <w:pPr>
              <w:pStyle w:val="NoSpacing"/>
              <w:jc w:val="center"/>
              <w:rPr>
                <w:sz w:val="20"/>
                <w:szCs w:val="20"/>
                <w:lang w:val="en-US" w:eastAsia="de-DE"/>
              </w:rPr>
            </w:pPr>
            <w:r w:rsidRPr="00D872C7">
              <w:rPr>
                <w:sz w:val="20"/>
                <w:szCs w:val="20"/>
                <w:lang w:val="en-US" w:eastAsia="de-DE"/>
              </w:rPr>
              <w:t>159.5</w:t>
            </w:r>
          </w:p>
        </w:tc>
        <w:tc>
          <w:tcPr>
            <w:tcW w:w="1736" w:type="pct"/>
            <w:tcBorders>
              <w:left w:val="nil"/>
              <w:right w:val="nil"/>
            </w:tcBorders>
            <w:shd w:val="clear" w:color="auto" w:fill="auto"/>
            <w:noWrap/>
            <w:vAlign w:val="center"/>
          </w:tcPr>
          <w:p w14:paraId="0C5AEE7F" w14:textId="77777777" w:rsidR="0068454A" w:rsidRPr="00D872C7" w:rsidRDefault="00511562" w:rsidP="00FE4858">
            <w:pPr>
              <w:pStyle w:val="NoSpacing"/>
              <w:jc w:val="center"/>
              <w:rPr>
                <w:sz w:val="20"/>
                <w:szCs w:val="20"/>
                <w:lang w:val="en-US" w:eastAsia="de-DE"/>
              </w:rPr>
            </w:pPr>
            <w:r>
              <w:rPr>
                <w:sz w:val="20"/>
                <w:szCs w:val="20"/>
                <w:lang w:val="en-US" w:eastAsia="de-DE"/>
              </w:rPr>
              <w:t>q</w:t>
            </w:r>
          </w:p>
        </w:tc>
      </w:tr>
      <w:tr w:rsidR="00BC205A" w:rsidRPr="0020051A" w14:paraId="1BD327BE" w14:textId="77777777" w:rsidTr="00FE4858">
        <w:trPr>
          <w:trHeight w:val="20"/>
        </w:trPr>
        <w:tc>
          <w:tcPr>
            <w:tcW w:w="2236" w:type="pct"/>
            <w:tcBorders>
              <w:top w:val="nil"/>
              <w:left w:val="nil"/>
              <w:bottom w:val="single" w:sz="4" w:space="0" w:color="auto"/>
              <w:right w:val="nil"/>
            </w:tcBorders>
            <w:shd w:val="clear" w:color="auto" w:fill="auto"/>
            <w:noWrap/>
            <w:vAlign w:val="center"/>
          </w:tcPr>
          <w:p w14:paraId="1303C026" w14:textId="77777777" w:rsidR="00BC205A" w:rsidRPr="00D872C7" w:rsidRDefault="0068454A" w:rsidP="00FE4858">
            <w:pPr>
              <w:pStyle w:val="NoSpacing"/>
              <w:jc w:val="center"/>
              <w:rPr>
                <w:b/>
                <w:sz w:val="20"/>
                <w:szCs w:val="20"/>
                <w:lang w:val="en-US" w:eastAsia="de-DE"/>
              </w:rPr>
            </w:pPr>
            <w:r w:rsidRPr="00D872C7">
              <w:rPr>
                <w:b/>
                <w:sz w:val="20"/>
                <w:szCs w:val="20"/>
                <w:lang w:val="en-US" w:eastAsia="de-DE"/>
              </w:rPr>
              <w:t>14b</w:t>
            </w:r>
          </w:p>
        </w:tc>
        <w:tc>
          <w:tcPr>
            <w:tcW w:w="1028" w:type="pct"/>
            <w:tcBorders>
              <w:top w:val="nil"/>
              <w:left w:val="nil"/>
              <w:bottom w:val="single" w:sz="4" w:space="0" w:color="auto"/>
              <w:right w:val="nil"/>
            </w:tcBorders>
            <w:shd w:val="clear" w:color="auto" w:fill="auto"/>
            <w:noWrap/>
            <w:vAlign w:val="center"/>
          </w:tcPr>
          <w:p w14:paraId="11EF3372" w14:textId="77777777" w:rsidR="00BC205A" w:rsidRPr="00D872C7" w:rsidRDefault="0068454A" w:rsidP="00FE4858">
            <w:pPr>
              <w:pStyle w:val="NoSpacing"/>
              <w:jc w:val="center"/>
              <w:rPr>
                <w:sz w:val="20"/>
                <w:szCs w:val="20"/>
                <w:lang w:val="en-US" w:eastAsia="de-DE"/>
              </w:rPr>
            </w:pPr>
            <w:r w:rsidRPr="00D872C7">
              <w:rPr>
                <w:sz w:val="20"/>
                <w:szCs w:val="20"/>
                <w:lang w:val="en-US" w:eastAsia="de-DE"/>
              </w:rPr>
              <w:t>104.0</w:t>
            </w:r>
          </w:p>
        </w:tc>
        <w:tc>
          <w:tcPr>
            <w:tcW w:w="1736" w:type="pct"/>
            <w:tcBorders>
              <w:top w:val="nil"/>
              <w:left w:val="nil"/>
              <w:bottom w:val="single" w:sz="4" w:space="0" w:color="auto"/>
              <w:right w:val="nil"/>
            </w:tcBorders>
            <w:shd w:val="clear" w:color="auto" w:fill="auto"/>
            <w:noWrap/>
            <w:vAlign w:val="center"/>
          </w:tcPr>
          <w:p w14:paraId="20955463" w14:textId="77777777" w:rsidR="00BC205A" w:rsidRPr="006E66EA" w:rsidRDefault="00511562" w:rsidP="00511562">
            <w:pPr>
              <w:pStyle w:val="NoSpacing"/>
              <w:jc w:val="center"/>
              <w:rPr>
                <w:sz w:val="20"/>
                <w:szCs w:val="20"/>
                <w:vertAlign w:val="superscript"/>
                <w:lang w:val="en-US" w:eastAsia="de-DE"/>
              </w:rPr>
            </w:pPr>
            <w:r>
              <w:rPr>
                <w:sz w:val="20"/>
                <w:szCs w:val="20"/>
                <w:lang w:val="en-US" w:eastAsia="de-DE"/>
              </w:rPr>
              <w:t>-</w:t>
            </w:r>
            <w:r w:rsidRPr="00511562">
              <w:rPr>
                <w:sz w:val="20"/>
                <w:szCs w:val="20"/>
                <w:vertAlign w:val="superscript"/>
                <w:lang w:val="en-US" w:eastAsia="de-DE"/>
              </w:rPr>
              <w:t>c</w:t>
            </w:r>
          </w:p>
        </w:tc>
      </w:tr>
    </w:tbl>
    <w:p w14:paraId="0EA86C55" w14:textId="77777777" w:rsidR="00BC205A" w:rsidRPr="00334420" w:rsidRDefault="00BC205A" w:rsidP="00BC205A">
      <w:pPr>
        <w:spacing w:after="0" w:line="240" w:lineRule="auto"/>
        <w:rPr>
          <w:sz w:val="18"/>
          <w:szCs w:val="18"/>
        </w:rPr>
      </w:pPr>
      <w:r w:rsidRPr="00334420">
        <w:rPr>
          <w:sz w:val="18"/>
          <w:szCs w:val="18"/>
          <w:vertAlign w:val="superscript"/>
        </w:rPr>
        <w:t>a</w:t>
      </w:r>
      <w:r w:rsidRPr="00334420">
        <w:rPr>
          <w:sz w:val="18"/>
          <w:szCs w:val="18"/>
        </w:rPr>
        <w:t xml:space="preserve"> Solvent: acetone-</w:t>
      </w:r>
      <w:r w:rsidRPr="00334420">
        <w:rPr>
          <w:i/>
          <w:sz w:val="18"/>
          <w:szCs w:val="18"/>
        </w:rPr>
        <w:t>d6</w:t>
      </w:r>
      <w:r w:rsidRPr="00334420">
        <w:rPr>
          <w:sz w:val="18"/>
          <w:szCs w:val="18"/>
        </w:rPr>
        <w:t xml:space="preserve">, </w:t>
      </w:r>
      <w:proofErr w:type="spellStart"/>
      <w:r w:rsidRPr="00334420">
        <w:rPr>
          <w:sz w:val="18"/>
          <w:szCs w:val="18"/>
        </w:rPr>
        <w:t>tetramethylsilane</w:t>
      </w:r>
      <w:proofErr w:type="spellEnd"/>
      <w:r w:rsidRPr="00334420">
        <w:rPr>
          <w:sz w:val="18"/>
          <w:szCs w:val="18"/>
        </w:rPr>
        <w:t xml:space="preserve"> </w:t>
      </w:r>
      <w:r w:rsidRPr="00334420">
        <w:rPr>
          <w:i/>
          <w:sz w:val="18"/>
          <w:szCs w:val="18"/>
        </w:rPr>
        <w:t>δ</w:t>
      </w:r>
      <w:r w:rsidRPr="00334420">
        <w:rPr>
          <w:sz w:val="18"/>
          <w:szCs w:val="18"/>
        </w:rPr>
        <w:t xml:space="preserve"> 0.00 ppm for </w:t>
      </w:r>
      <w:r w:rsidRPr="00334420">
        <w:rPr>
          <w:sz w:val="18"/>
          <w:szCs w:val="18"/>
          <w:vertAlign w:val="superscript"/>
        </w:rPr>
        <w:t>1</w:t>
      </w:r>
      <w:r w:rsidRPr="00334420">
        <w:rPr>
          <w:sz w:val="18"/>
          <w:szCs w:val="18"/>
        </w:rPr>
        <w:t xml:space="preserve">H, </w:t>
      </w:r>
      <w:r w:rsidRPr="00334420">
        <w:rPr>
          <w:i/>
          <w:sz w:val="18"/>
          <w:szCs w:val="18"/>
        </w:rPr>
        <w:t>δ</w:t>
      </w:r>
      <w:r w:rsidRPr="00334420">
        <w:rPr>
          <w:sz w:val="18"/>
          <w:szCs w:val="18"/>
        </w:rPr>
        <w:t xml:space="preserve"> </w:t>
      </w:r>
      <w:r>
        <w:rPr>
          <w:sz w:val="18"/>
          <w:szCs w:val="18"/>
        </w:rPr>
        <w:t xml:space="preserve">29.8 </w:t>
      </w:r>
      <w:r w:rsidRPr="00334420">
        <w:rPr>
          <w:sz w:val="18"/>
          <w:szCs w:val="18"/>
        </w:rPr>
        <w:t xml:space="preserve">ppm for </w:t>
      </w:r>
      <w:r w:rsidRPr="00334420">
        <w:rPr>
          <w:sz w:val="18"/>
          <w:szCs w:val="18"/>
          <w:vertAlign w:val="superscript"/>
        </w:rPr>
        <w:t>13</w:t>
      </w:r>
      <w:r w:rsidRPr="00334420">
        <w:rPr>
          <w:sz w:val="18"/>
          <w:szCs w:val="18"/>
        </w:rPr>
        <w:t xml:space="preserve">C; </w:t>
      </w:r>
      <w:r w:rsidRPr="00334420">
        <w:rPr>
          <w:sz w:val="18"/>
          <w:szCs w:val="18"/>
          <w:vertAlign w:val="superscript"/>
        </w:rPr>
        <w:t>1</w:t>
      </w:r>
      <w:r w:rsidRPr="00334420">
        <w:rPr>
          <w:sz w:val="18"/>
          <w:szCs w:val="18"/>
        </w:rPr>
        <w:t xml:space="preserve">H observed frequency </w:t>
      </w:r>
      <w:r>
        <w:rPr>
          <w:sz w:val="18"/>
          <w:szCs w:val="18"/>
        </w:rPr>
        <w:t>300.1 MHz</w:t>
      </w:r>
      <w:r w:rsidR="003A414D">
        <w:rPr>
          <w:sz w:val="18"/>
          <w:szCs w:val="18"/>
        </w:rPr>
        <w:t xml:space="preserve">, </w:t>
      </w:r>
      <w:r w:rsidR="003A414D">
        <w:rPr>
          <w:sz w:val="18"/>
          <w:szCs w:val="18"/>
          <w:vertAlign w:val="superscript"/>
        </w:rPr>
        <w:t>13</w:t>
      </w:r>
      <w:r w:rsidR="003A414D">
        <w:rPr>
          <w:sz w:val="18"/>
          <w:szCs w:val="18"/>
        </w:rPr>
        <w:t>C</w:t>
      </w:r>
      <w:r w:rsidR="003A414D" w:rsidRPr="00334420">
        <w:rPr>
          <w:sz w:val="18"/>
          <w:szCs w:val="18"/>
        </w:rPr>
        <w:t xml:space="preserve"> observed frequency</w:t>
      </w:r>
      <w:r w:rsidR="003A414D">
        <w:rPr>
          <w:sz w:val="18"/>
          <w:szCs w:val="18"/>
        </w:rPr>
        <w:t xml:space="preserve"> 75.5 </w:t>
      </w:r>
      <w:proofErr w:type="spellStart"/>
      <w:r w:rsidR="003A414D">
        <w:rPr>
          <w:sz w:val="18"/>
          <w:szCs w:val="18"/>
        </w:rPr>
        <w:t>MHz</w:t>
      </w:r>
      <w:r>
        <w:rPr>
          <w:sz w:val="18"/>
          <w:szCs w:val="18"/>
        </w:rPr>
        <w:t>.</w:t>
      </w:r>
      <w:proofErr w:type="spellEnd"/>
    </w:p>
    <w:p w14:paraId="6E50B737" w14:textId="77777777" w:rsidR="00BC205A" w:rsidRDefault="00BC205A" w:rsidP="00BC205A">
      <w:pPr>
        <w:spacing w:after="0" w:line="240" w:lineRule="auto"/>
        <w:rPr>
          <w:sz w:val="18"/>
          <w:szCs w:val="18"/>
        </w:rPr>
      </w:pPr>
      <w:r w:rsidRPr="00334420">
        <w:rPr>
          <w:sz w:val="18"/>
          <w:szCs w:val="18"/>
          <w:vertAlign w:val="superscript"/>
        </w:rPr>
        <w:t>b</w:t>
      </w:r>
      <w:r w:rsidRPr="00334420">
        <w:rPr>
          <w:sz w:val="18"/>
          <w:szCs w:val="18"/>
        </w:rPr>
        <w:t xml:space="preserve"> </w:t>
      </w:r>
      <w:proofErr w:type="gramStart"/>
      <w:r w:rsidRPr="00334420">
        <w:rPr>
          <w:sz w:val="18"/>
          <w:szCs w:val="18"/>
        </w:rPr>
        <w:t>For</w:t>
      </w:r>
      <w:proofErr w:type="gramEnd"/>
      <w:r w:rsidRPr="00334420">
        <w:rPr>
          <w:sz w:val="18"/>
          <w:szCs w:val="18"/>
        </w:rPr>
        <w:t xml:space="preserve"> numbering of the carbon atoms, see the formula, assignment of C-H via HSQC data</w:t>
      </w:r>
      <w:r>
        <w:rPr>
          <w:sz w:val="18"/>
          <w:szCs w:val="18"/>
        </w:rPr>
        <w:t>.</w:t>
      </w:r>
    </w:p>
    <w:p w14:paraId="2991BDFB" w14:textId="77777777" w:rsidR="006E66EA" w:rsidRPr="006E66EA" w:rsidRDefault="006E66EA" w:rsidP="00BC205A">
      <w:pPr>
        <w:spacing w:after="0" w:line="240" w:lineRule="auto"/>
        <w:rPr>
          <w:sz w:val="18"/>
          <w:szCs w:val="18"/>
        </w:rPr>
      </w:pPr>
      <w:r>
        <w:rPr>
          <w:sz w:val="18"/>
          <w:szCs w:val="18"/>
          <w:vertAlign w:val="superscript"/>
        </w:rPr>
        <w:t>c</w:t>
      </w:r>
      <w:r>
        <w:rPr>
          <w:sz w:val="18"/>
          <w:szCs w:val="18"/>
        </w:rPr>
        <w:t xml:space="preserve"> </w:t>
      </w:r>
      <w:r w:rsidRPr="006E66EA">
        <w:rPr>
          <w:sz w:val="18"/>
          <w:szCs w:val="18"/>
        </w:rPr>
        <w:t>Signal</w:t>
      </w:r>
      <w:r>
        <w:rPr>
          <w:sz w:val="18"/>
          <w:szCs w:val="18"/>
        </w:rPr>
        <w:t xml:space="preserve"> 14b was </w:t>
      </w:r>
      <w:r w:rsidR="009D014E">
        <w:rPr>
          <w:sz w:val="18"/>
          <w:szCs w:val="18"/>
        </w:rPr>
        <w:t>superimposed</w:t>
      </w:r>
      <w:r>
        <w:rPr>
          <w:sz w:val="18"/>
          <w:szCs w:val="18"/>
        </w:rPr>
        <w:t xml:space="preserve"> </w:t>
      </w:r>
      <w:r w:rsidR="009D014E">
        <w:rPr>
          <w:sz w:val="18"/>
          <w:szCs w:val="18"/>
        </w:rPr>
        <w:t>by signals 3b/5b/8b</w:t>
      </w:r>
      <w:r w:rsidR="009D014E" w:rsidRPr="009D014E">
        <w:rPr>
          <w:sz w:val="18"/>
          <w:szCs w:val="18"/>
        </w:rPr>
        <w:t xml:space="preserve"> </w:t>
      </w:r>
      <w:r w:rsidR="009D014E">
        <w:rPr>
          <w:sz w:val="18"/>
          <w:szCs w:val="18"/>
        </w:rPr>
        <w:t xml:space="preserve">in the </w:t>
      </w:r>
      <w:r w:rsidR="009D014E">
        <w:rPr>
          <w:sz w:val="18"/>
          <w:szCs w:val="18"/>
          <w:vertAlign w:val="superscript"/>
        </w:rPr>
        <w:t>1</w:t>
      </w:r>
      <w:r w:rsidR="009D014E">
        <w:rPr>
          <w:sz w:val="18"/>
          <w:szCs w:val="18"/>
        </w:rPr>
        <w:t>H-NMR spectrum.</w:t>
      </w:r>
    </w:p>
    <w:p w14:paraId="5732098B" w14:textId="77777777" w:rsidR="008B758F" w:rsidRDefault="008B758F" w:rsidP="003B4C66"/>
    <w:p w14:paraId="35A4FEA6" w14:textId="77777777" w:rsidR="00F07CB2" w:rsidRDefault="00297041" w:rsidP="00F07CB2">
      <w:pPr>
        <w:keepNext/>
      </w:pPr>
      <w:r w:rsidRPr="00297041">
        <w:rPr>
          <w:noProof/>
          <w:lang w:val="de-DE" w:eastAsia="de-DE"/>
        </w:rPr>
        <w:lastRenderedPageBreak/>
        <w:drawing>
          <wp:inline distT="0" distB="0" distL="0" distR="0" wp14:anchorId="35FE98BF" wp14:editId="0336B9C6">
            <wp:extent cx="5760720" cy="2862358"/>
            <wp:effectExtent l="0" t="0" r="0" b="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760720" cy="2862358"/>
                    </a:xfrm>
                    <a:prstGeom prst="rect">
                      <a:avLst/>
                    </a:prstGeom>
                    <a:noFill/>
                    <a:ln>
                      <a:noFill/>
                    </a:ln>
                  </pic:spPr>
                </pic:pic>
              </a:graphicData>
            </a:graphic>
          </wp:inline>
        </w:drawing>
      </w:r>
    </w:p>
    <w:p w14:paraId="15CA0864" w14:textId="77777777" w:rsidR="008B758F" w:rsidRDefault="00F07CB2" w:rsidP="00F07CB2">
      <w:pPr>
        <w:pStyle w:val="Caption"/>
      </w:pPr>
      <w:r w:rsidRPr="00F07CB2">
        <w:rPr>
          <w:b/>
        </w:rPr>
        <w:t xml:space="preserve">Figure </w:t>
      </w:r>
      <w:r>
        <w:rPr>
          <w:b/>
        </w:rPr>
        <w:t>S</w:t>
      </w:r>
      <w:r w:rsidRPr="00F07CB2">
        <w:rPr>
          <w:b/>
        </w:rPr>
        <w:fldChar w:fldCharType="begin"/>
      </w:r>
      <w:r w:rsidRPr="00F07CB2">
        <w:rPr>
          <w:b/>
        </w:rPr>
        <w:instrText xml:space="preserve"> SEQ Figure \* ARABIC </w:instrText>
      </w:r>
      <w:r w:rsidRPr="00F07CB2">
        <w:rPr>
          <w:b/>
        </w:rPr>
        <w:fldChar w:fldCharType="separate"/>
      </w:r>
      <w:r w:rsidR="00563950">
        <w:rPr>
          <w:b/>
          <w:noProof/>
        </w:rPr>
        <w:t>9</w:t>
      </w:r>
      <w:r w:rsidRPr="00F07CB2">
        <w:rPr>
          <w:b/>
        </w:rPr>
        <w:fldChar w:fldCharType="end"/>
      </w:r>
      <w:r w:rsidRPr="00162AB4">
        <w:rPr>
          <w:b/>
        </w:rPr>
        <w:t>.</w:t>
      </w:r>
      <w:r>
        <w:t xml:space="preserve"> </w:t>
      </w:r>
      <w:r>
        <w:rPr>
          <w:vertAlign w:val="superscript"/>
        </w:rPr>
        <w:t>1</w:t>
      </w:r>
      <w:r>
        <w:t xml:space="preserve">H-NMR spectrum of </w:t>
      </w:r>
      <w:r w:rsidRPr="008B758F">
        <w:rPr>
          <w:i/>
        </w:rPr>
        <w:t>trans</w:t>
      </w:r>
      <w:r>
        <w:t>-</w:t>
      </w:r>
      <w:r w:rsidRPr="00F07CB2">
        <w:rPr>
          <w:rFonts w:cs="Arial"/>
          <w:i/>
        </w:rPr>
        <w:t>ε</w:t>
      </w:r>
      <w:r>
        <w:t>-</w:t>
      </w:r>
      <w:proofErr w:type="spellStart"/>
      <w:r>
        <w:t>viniferin</w:t>
      </w:r>
      <w:proofErr w:type="spellEnd"/>
      <w:r>
        <w:t>.</w:t>
      </w:r>
    </w:p>
    <w:p w14:paraId="02B08EE4" w14:textId="77777777" w:rsidR="00D872C7" w:rsidRDefault="00D872C7" w:rsidP="00D872C7">
      <w:pPr>
        <w:pStyle w:val="Caption"/>
      </w:pPr>
      <w:r w:rsidRPr="00D872C7">
        <w:rPr>
          <w:noProof/>
          <w:lang w:val="de-DE" w:eastAsia="de-DE"/>
        </w:rPr>
        <w:drawing>
          <wp:inline distT="0" distB="0" distL="0" distR="0" wp14:anchorId="658180FF" wp14:editId="343EACF4">
            <wp:extent cx="5760720" cy="2862358"/>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760720" cy="2862358"/>
                    </a:xfrm>
                    <a:prstGeom prst="rect">
                      <a:avLst/>
                    </a:prstGeom>
                    <a:noFill/>
                    <a:ln>
                      <a:noFill/>
                    </a:ln>
                  </pic:spPr>
                </pic:pic>
              </a:graphicData>
            </a:graphic>
          </wp:inline>
        </w:drawing>
      </w:r>
      <w:r w:rsidRPr="00D872C7">
        <w:rPr>
          <w:b/>
        </w:rPr>
        <w:t xml:space="preserve">Figure </w:t>
      </w:r>
      <w:r>
        <w:rPr>
          <w:b/>
        </w:rPr>
        <w:t>S</w:t>
      </w:r>
      <w:r w:rsidRPr="00D872C7">
        <w:rPr>
          <w:b/>
        </w:rPr>
        <w:fldChar w:fldCharType="begin"/>
      </w:r>
      <w:r w:rsidRPr="00D872C7">
        <w:rPr>
          <w:b/>
        </w:rPr>
        <w:instrText xml:space="preserve"> SEQ Figure \* ARABIC </w:instrText>
      </w:r>
      <w:r w:rsidRPr="00D872C7">
        <w:rPr>
          <w:b/>
        </w:rPr>
        <w:fldChar w:fldCharType="separate"/>
      </w:r>
      <w:r w:rsidR="00563950">
        <w:rPr>
          <w:b/>
          <w:noProof/>
        </w:rPr>
        <w:t>10</w:t>
      </w:r>
      <w:r w:rsidRPr="00D872C7">
        <w:rPr>
          <w:b/>
        </w:rPr>
        <w:fldChar w:fldCharType="end"/>
      </w:r>
      <w:r w:rsidRPr="00D872C7">
        <w:rPr>
          <w:b/>
        </w:rPr>
        <w:t>.</w:t>
      </w:r>
      <w:r>
        <w:t xml:space="preserve"> </w:t>
      </w:r>
      <w:r>
        <w:rPr>
          <w:vertAlign w:val="superscript"/>
        </w:rPr>
        <w:t>13</w:t>
      </w:r>
      <w:r>
        <w:t xml:space="preserve">C-NMR spectrum of </w:t>
      </w:r>
      <w:r w:rsidRPr="008B758F">
        <w:rPr>
          <w:i/>
        </w:rPr>
        <w:t>trans</w:t>
      </w:r>
      <w:r>
        <w:t>-</w:t>
      </w:r>
      <w:r w:rsidRPr="00F07CB2">
        <w:rPr>
          <w:rFonts w:cs="Arial"/>
          <w:i/>
        </w:rPr>
        <w:t>ε</w:t>
      </w:r>
      <w:r>
        <w:t>-</w:t>
      </w:r>
      <w:proofErr w:type="spellStart"/>
      <w:r>
        <w:t>viniferin</w:t>
      </w:r>
      <w:proofErr w:type="spellEnd"/>
      <w:r>
        <w:t>.</w:t>
      </w:r>
    </w:p>
    <w:p w14:paraId="4A667AE6" w14:textId="77777777" w:rsidR="00162AB4" w:rsidRDefault="00162AB4" w:rsidP="00D872C7">
      <w:pPr>
        <w:pStyle w:val="Caption"/>
      </w:pPr>
    </w:p>
    <w:p w14:paraId="58859AA1" w14:textId="77777777" w:rsidR="002C3911" w:rsidRDefault="002C3911" w:rsidP="002C3911">
      <w:pPr>
        <w:keepNext/>
      </w:pPr>
      <w:r w:rsidRPr="002C3911">
        <w:rPr>
          <w:noProof/>
          <w:lang w:val="de-DE" w:eastAsia="de-DE"/>
        </w:rPr>
        <w:lastRenderedPageBreak/>
        <w:drawing>
          <wp:inline distT="0" distB="0" distL="0" distR="0" wp14:anchorId="637DCFD9" wp14:editId="6C9BB569">
            <wp:extent cx="4261505" cy="4140000"/>
            <wp:effectExtent l="0" t="0" r="5715"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261505" cy="4140000"/>
                    </a:xfrm>
                    <a:prstGeom prst="rect">
                      <a:avLst/>
                    </a:prstGeom>
                    <a:noFill/>
                    <a:ln>
                      <a:noFill/>
                    </a:ln>
                  </pic:spPr>
                </pic:pic>
              </a:graphicData>
            </a:graphic>
          </wp:inline>
        </w:drawing>
      </w:r>
    </w:p>
    <w:p w14:paraId="1889F180" w14:textId="77777777" w:rsidR="002C3911" w:rsidRPr="002C3911" w:rsidRDefault="002C3911" w:rsidP="002C3911">
      <w:pPr>
        <w:pStyle w:val="Caption"/>
        <w:rPr>
          <w:b/>
        </w:rPr>
      </w:pPr>
      <w:r w:rsidRPr="002C3911">
        <w:rPr>
          <w:b/>
        </w:rPr>
        <w:t>Figure S</w:t>
      </w:r>
      <w:r w:rsidRPr="002C3911">
        <w:rPr>
          <w:b/>
        </w:rPr>
        <w:fldChar w:fldCharType="begin"/>
      </w:r>
      <w:r w:rsidRPr="002C3911">
        <w:rPr>
          <w:b/>
        </w:rPr>
        <w:instrText xml:space="preserve"> SEQ Figure \* ARABIC </w:instrText>
      </w:r>
      <w:r w:rsidRPr="002C3911">
        <w:rPr>
          <w:b/>
        </w:rPr>
        <w:fldChar w:fldCharType="separate"/>
      </w:r>
      <w:r w:rsidR="00563950">
        <w:rPr>
          <w:b/>
          <w:noProof/>
        </w:rPr>
        <w:t>11</w:t>
      </w:r>
      <w:r w:rsidRPr="002C3911">
        <w:rPr>
          <w:b/>
        </w:rPr>
        <w:fldChar w:fldCharType="end"/>
      </w:r>
      <w:r w:rsidRPr="002C3911">
        <w:rPr>
          <w:b/>
        </w:rPr>
        <w:t>.</w:t>
      </w:r>
      <w:r w:rsidRPr="002C3911">
        <w:t xml:space="preserve"> HSQC </w:t>
      </w:r>
      <w:r>
        <w:t xml:space="preserve">spectrum of </w:t>
      </w:r>
      <w:r w:rsidRPr="008B758F">
        <w:rPr>
          <w:i/>
        </w:rPr>
        <w:t>trans</w:t>
      </w:r>
      <w:r>
        <w:t>-</w:t>
      </w:r>
      <w:r w:rsidRPr="00465B70">
        <w:rPr>
          <w:rFonts w:cs="Arial"/>
        </w:rPr>
        <w:t>ε</w:t>
      </w:r>
      <w:r>
        <w:t>-</w:t>
      </w:r>
      <w:proofErr w:type="spellStart"/>
      <w:r>
        <w:t>viniferin</w:t>
      </w:r>
      <w:proofErr w:type="spellEnd"/>
      <w:r>
        <w:t>.</w:t>
      </w:r>
    </w:p>
    <w:p w14:paraId="7F027B43" w14:textId="77777777" w:rsidR="002C3911" w:rsidRDefault="002C3911" w:rsidP="002C3911">
      <w:pPr>
        <w:keepNext/>
      </w:pPr>
      <w:r w:rsidRPr="002C3911">
        <w:rPr>
          <w:noProof/>
          <w:lang w:val="de-DE" w:eastAsia="de-DE"/>
        </w:rPr>
        <w:drawing>
          <wp:inline distT="0" distB="0" distL="0" distR="0" wp14:anchorId="2C8B6778" wp14:editId="7B0D36D7">
            <wp:extent cx="4200758" cy="4140000"/>
            <wp:effectExtent l="0" t="0" r="0"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200758" cy="4140000"/>
                    </a:xfrm>
                    <a:prstGeom prst="rect">
                      <a:avLst/>
                    </a:prstGeom>
                    <a:noFill/>
                    <a:ln>
                      <a:noFill/>
                    </a:ln>
                  </pic:spPr>
                </pic:pic>
              </a:graphicData>
            </a:graphic>
          </wp:inline>
        </w:drawing>
      </w:r>
    </w:p>
    <w:p w14:paraId="1D3FA949" w14:textId="77777777" w:rsidR="00EE057D" w:rsidRDefault="002C3911" w:rsidP="002C3911">
      <w:pPr>
        <w:pStyle w:val="Caption"/>
      </w:pPr>
      <w:r w:rsidRPr="002C3911">
        <w:rPr>
          <w:b/>
        </w:rPr>
        <w:t xml:space="preserve">Figure </w:t>
      </w:r>
      <w:r>
        <w:rPr>
          <w:b/>
        </w:rPr>
        <w:t>S</w:t>
      </w:r>
      <w:r w:rsidRPr="002C3911">
        <w:rPr>
          <w:b/>
        </w:rPr>
        <w:fldChar w:fldCharType="begin"/>
      </w:r>
      <w:r w:rsidRPr="002C3911">
        <w:rPr>
          <w:b/>
        </w:rPr>
        <w:instrText xml:space="preserve"> SEQ Figure \* ARABIC </w:instrText>
      </w:r>
      <w:r w:rsidRPr="002C3911">
        <w:rPr>
          <w:b/>
        </w:rPr>
        <w:fldChar w:fldCharType="separate"/>
      </w:r>
      <w:r w:rsidR="00563950">
        <w:rPr>
          <w:b/>
          <w:noProof/>
        </w:rPr>
        <w:t>12</w:t>
      </w:r>
      <w:r w:rsidRPr="002C3911">
        <w:rPr>
          <w:b/>
        </w:rPr>
        <w:fldChar w:fldCharType="end"/>
      </w:r>
      <w:r w:rsidRPr="002C3911">
        <w:rPr>
          <w:b/>
        </w:rPr>
        <w:t>.</w:t>
      </w:r>
      <w:r w:rsidRPr="002C3911">
        <w:t xml:space="preserve"> HMBC</w:t>
      </w:r>
      <w:r>
        <w:rPr>
          <w:b/>
        </w:rPr>
        <w:t xml:space="preserve"> </w:t>
      </w:r>
      <w:r>
        <w:t xml:space="preserve">spectrum of </w:t>
      </w:r>
      <w:r w:rsidRPr="008B758F">
        <w:rPr>
          <w:i/>
        </w:rPr>
        <w:t>trans</w:t>
      </w:r>
      <w:r>
        <w:t>-</w:t>
      </w:r>
      <w:r w:rsidRPr="00465B70">
        <w:rPr>
          <w:rFonts w:cs="Arial"/>
        </w:rPr>
        <w:t>ε</w:t>
      </w:r>
      <w:r>
        <w:t>-</w:t>
      </w:r>
      <w:proofErr w:type="spellStart"/>
      <w:r>
        <w:t>viniferin</w:t>
      </w:r>
      <w:proofErr w:type="spellEnd"/>
      <w:r>
        <w:t>.</w:t>
      </w:r>
      <w:r w:rsidR="00EE057D">
        <w:br w:type="page"/>
      </w:r>
    </w:p>
    <w:p w14:paraId="2E4E1762" w14:textId="77777777" w:rsidR="00A3393E" w:rsidRPr="003B4C66" w:rsidRDefault="003B4C66" w:rsidP="00A3393E">
      <w:pPr>
        <w:rPr>
          <w:b/>
        </w:rPr>
      </w:pPr>
      <w:r w:rsidRPr="003B4C66">
        <w:rPr>
          <w:b/>
        </w:rPr>
        <w:lastRenderedPageBreak/>
        <w:t xml:space="preserve">Section </w:t>
      </w:r>
      <w:r w:rsidR="00DA1599">
        <w:rPr>
          <w:b/>
        </w:rPr>
        <w:t>S</w:t>
      </w:r>
      <w:r w:rsidRPr="003B4C66">
        <w:rPr>
          <w:b/>
        </w:rPr>
        <w:t xml:space="preserve">3: </w:t>
      </w:r>
      <w:r w:rsidR="00013198">
        <w:rPr>
          <w:b/>
        </w:rPr>
        <w:t xml:space="preserve">Experimental data of </w:t>
      </w:r>
      <w:r w:rsidR="00F15A68">
        <w:rPr>
          <w:b/>
        </w:rPr>
        <w:t>NADES extraction</w:t>
      </w:r>
    </w:p>
    <w:p w14:paraId="04E3D77B" w14:textId="1DF3AA3A" w:rsidR="00013198" w:rsidRDefault="00013198" w:rsidP="00013198">
      <w:pPr>
        <w:pStyle w:val="Caption"/>
        <w:keepNext/>
      </w:pPr>
      <w:r w:rsidRPr="00013198">
        <w:rPr>
          <w:b/>
        </w:rPr>
        <w:t>Table S</w:t>
      </w:r>
      <w:r w:rsidRPr="00013198">
        <w:rPr>
          <w:b/>
        </w:rPr>
        <w:fldChar w:fldCharType="begin"/>
      </w:r>
      <w:r w:rsidRPr="00013198">
        <w:rPr>
          <w:b/>
        </w:rPr>
        <w:instrText xml:space="preserve"> SEQ Table \* ARABIC </w:instrText>
      </w:r>
      <w:r w:rsidRPr="00013198">
        <w:rPr>
          <w:b/>
        </w:rPr>
        <w:fldChar w:fldCharType="separate"/>
      </w:r>
      <w:r w:rsidR="00563950">
        <w:rPr>
          <w:b/>
          <w:noProof/>
        </w:rPr>
        <w:t>9</w:t>
      </w:r>
      <w:r w:rsidRPr="00013198">
        <w:rPr>
          <w:b/>
        </w:rPr>
        <w:fldChar w:fldCharType="end"/>
      </w:r>
      <w:r w:rsidRPr="00162AB4">
        <w:rPr>
          <w:b/>
        </w:rPr>
        <w:t>.</w:t>
      </w:r>
      <w:r>
        <w:t xml:space="preserve"> </w:t>
      </w:r>
      <w:r w:rsidR="00F15A68">
        <w:t xml:space="preserve">Extraction contents of resveratrol and </w:t>
      </w:r>
      <w:r w:rsidR="00F15A68" w:rsidRPr="00465B70">
        <w:rPr>
          <w:rFonts w:cs="Arial"/>
        </w:rPr>
        <w:t>ε</w:t>
      </w:r>
      <w:r w:rsidR="00F15A68">
        <w:t>-</w:t>
      </w:r>
      <w:proofErr w:type="spellStart"/>
      <w:r w:rsidR="00F15A68">
        <w:t>viniferin</w:t>
      </w:r>
      <w:proofErr w:type="spellEnd"/>
      <w:r w:rsidR="00F15A68">
        <w:t xml:space="preserve"> in different extractants. </w:t>
      </w:r>
      <w:r w:rsidR="002675A6">
        <w:t>Abbreviations</w:t>
      </w:r>
      <w:r w:rsidR="00F15A68">
        <w:t xml:space="preserve">: </w:t>
      </w:r>
      <w:r w:rsidR="00F15A68" w:rsidRPr="00FE7241">
        <w:t xml:space="preserve">B, betaine; </w:t>
      </w:r>
      <w:proofErr w:type="spellStart"/>
      <w:r w:rsidR="00F15A68" w:rsidRPr="00FE7241">
        <w:t>Bdiol</w:t>
      </w:r>
      <w:proofErr w:type="spellEnd"/>
      <w:r w:rsidR="00F15A68" w:rsidRPr="00FE7241">
        <w:t xml:space="preserve">, 1,4-butanediol; Ch, choline chloride; Glu, glucose; </w:t>
      </w:r>
      <w:proofErr w:type="spellStart"/>
      <w:r w:rsidR="00F15A68" w:rsidRPr="00FE7241">
        <w:t>Pdiol</w:t>
      </w:r>
      <w:proofErr w:type="spellEnd"/>
      <w:r w:rsidR="00F15A68" w:rsidRPr="00FE7241">
        <w:t>, 1,2-propanediol; Sor, sorbitol; U, urea</w:t>
      </w:r>
      <w:r w:rsidR="00D264EF">
        <w:t>.</w:t>
      </w:r>
    </w:p>
    <w:tbl>
      <w:tblPr>
        <w:tblStyle w:val="TableGrid"/>
        <w:tblW w:w="5000" w:type="pct"/>
        <w:jc w:val="center"/>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27"/>
        <w:gridCol w:w="3026"/>
        <w:gridCol w:w="3019"/>
      </w:tblGrid>
      <w:tr w:rsidR="00013198" w:rsidRPr="00817DC5" w14:paraId="3339BB1E" w14:textId="77777777" w:rsidTr="00013198">
        <w:trPr>
          <w:trHeight w:val="227"/>
          <w:jc w:val="center"/>
        </w:trPr>
        <w:tc>
          <w:tcPr>
            <w:tcW w:w="1668" w:type="pct"/>
            <w:vAlign w:val="bottom"/>
          </w:tcPr>
          <w:p w14:paraId="33CE4B19" w14:textId="77777777" w:rsidR="00013198" w:rsidRPr="00465D08" w:rsidRDefault="004B75C9" w:rsidP="002E1954">
            <w:pPr>
              <w:jc w:val="center"/>
              <w:rPr>
                <w:rFonts w:eastAsia="Times New Roman" w:cs="Arial"/>
                <w:b/>
                <w:bCs/>
                <w:color w:val="000000"/>
                <w:sz w:val="18"/>
                <w:szCs w:val="18"/>
                <w:lang w:eastAsia="de-DE"/>
              </w:rPr>
            </w:pPr>
            <w:r>
              <w:rPr>
                <w:rFonts w:eastAsia="Times New Roman" w:cs="Arial"/>
                <w:b/>
                <w:bCs/>
                <w:color w:val="000000"/>
                <w:sz w:val="18"/>
                <w:szCs w:val="18"/>
                <w:lang w:eastAsia="de-DE"/>
              </w:rPr>
              <w:t>Extractant</w:t>
            </w:r>
          </w:p>
        </w:tc>
        <w:tc>
          <w:tcPr>
            <w:tcW w:w="1668" w:type="pct"/>
            <w:tcBorders>
              <w:top w:val="single" w:sz="4" w:space="0" w:color="auto"/>
              <w:bottom w:val="single" w:sz="4" w:space="0" w:color="auto"/>
            </w:tcBorders>
            <w:vAlign w:val="center"/>
          </w:tcPr>
          <w:p w14:paraId="0C23C784" w14:textId="77777777" w:rsidR="00013198" w:rsidRPr="00817DC5" w:rsidRDefault="00013198" w:rsidP="00013198">
            <w:pPr>
              <w:jc w:val="center"/>
              <w:rPr>
                <w:rFonts w:eastAsia="Times New Roman" w:cs="Arial"/>
                <w:sz w:val="18"/>
                <w:szCs w:val="18"/>
                <w:lang w:eastAsia="de-DE"/>
              </w:rPr>
            </w:pPr>
            <w:r>
              <w:rPr>
                <w:rFonts w:eastAsia="Times New Roman" w:cs="Arial"/>
                <w:b/>
                <w:bCs/>
                <w:color w:val="000000"/>
                <w:sz w:val="18"/>
                <w:szCs w:val="18"/>
                <w:lang w:eastAsia="de-DE"/>
              </w:rPr>
              <w:t>resveratrol</w:t>
            </w:r>
          </w:p>
        </w:tc>
        <w:tc>
          <w:tcPr>
            <w:tcW w:w="1664" w:type="pct"/>
            <w:tcBorders>
              <w:top w:val="single" w:sz="4" w:space="0" w:color="auto"/>
              <w:bottom w:val="single" w:sz="4" w:space="0" w:color="auto"/>
            </w:tcBorders>
            <w:vAlign w:val="center"/>
          </w:tcPr>
          <w:p w14:paraId="53A9C6BA" w14:textId="77777777" w:rsidR="00013198" w:rsidRPr="00465D08" w:rsidRDefault="00013198" w:rsidP="00013198">
            <w:pPr>
              <w:jc w:val="center"/>
              <w:rPr>
                <w:rFonts w:eastAsia="Times New Roman" w:cs="Arial"/>
                <w:b/>
                <w:bCs/>
                <w:color w:val="000000"/>
                <w:sz w:val="18"/>
                <w:szCs w:val="18"/>
                <w:lang w:eastAsia="de-DE"/>
              </w:rPr>
            </w:pPr>
            <w:r>
              <w:rPr>
                <w:rFonts w:eastAsia="Times New Roman" w:cs="Arial"/>
                <w:b/>
                <w:bCs/>
                <w:i/>
                <w:color w:val="000000"/>
                <w:sz w:val="18"/>
                <w:szCs w:val="18"/>
                <w:lang w:eastAsia="de-DE"/>
              </w:rPr>
              <w:t>ε</w:t>
            </w:r>
            <w:r>
              <w:rPr>
                <w:rFonts w:eastAsia="Times New Roman" w:cs="Arial"/>
                <w:b/>
                <w:bCs/>
                <w:color w:val="000000"/>
                <w:sz w:val="18"/>
                <w:szCs w:val="18"/>
                <w:lang w:eastAsia="de-DE"/>
              </w:rPr>
              <w:t>-</w:t>
            </w:r>
            <w:proofErr w:type="spellStart"/>
            <w:r>
              <w:rPr>
                <w:rFonts w:eastAsia="Times New Roman" w:cs="Arial"/>
                <w:b/>
                <w:bCs/>
                <w:color w:val="000000"/>
                <w:sz w:val="18"/>
                <w:szCs w:val="18"/>
                <w:lang w:eastAsia="de-DE"/>
              </w:rPr>
              <w:t>viniferin</w:t>
            </w:r>
            <w:proofErr w:type="spellEnd"/>
          </w:p>
        </w:tc>
      </w:tr>
      <w:tr w:rsidR="00013198" w:rsidRPr="00817DC5" w14:paraId="6D9E7C77" w14:textId="77777777" w:rsidTr="00013198">
        <w:trPr>
          <w:trHeight w:val="20"/>
          <w:jc w:val="center"/>
        </w:trPr>
        <w:tc>
          <w:tcPr>
            <w:tcW w:w="1668" w:type="pct"/>
            <w:tcBorders>
              <w:top w:val="single" w:sz="4" w:space="0" w:color="auto"/>
            </w:tcBorders>
            <w:vAlign w:val="center"/>
          </w:tcPr>
          <w:p w14:paraId="48CC36CE" w14:textId="77777777" w:rsidR="00013198" w:rsidRPr="004B75C9" w:rsidRDefault="004B75C9" w:rsidP="002E1954">
            <w:pPr>
              <w:jc w:val="center"/>
              <w:rPr>
                <w:rFonts w:eastAsia="Times New Roman" w:cs="Arial"/>
                <w:sz w:val="18"/>
                <w:szCs w:val="18"/>
                <w:lang w:eastAsia="de-DE"/>
              </w:rPr>
            </w:pPr>
            <w:r>
              <w:rPr>
                <w:rFonts w:eastAsia="Times New Roman" w:cs="Arial"/>
                <w:sz w:val="18"/>
                <w:szCs w:val="18"/>
                <w:lang w:eastAsia="de-DE"/>
              </w:rPr>
              <w:t>EtOH/H</w:t>
            </w:r>
            <w:r>
              <w:rPr>
                <w:rFonts w:eastAsia="Times New Roman" w:cs="Arial"/>
                <w:sz w:val="18"/>
                <w:szCs w:val="18"/>
                <w:vertAlign w:val="subscript"/>
                <w:lang w:eastAsia="de-DE"/>
              </w:rPr>
              <w:t>2</w:t>
            </w:r>
            <w:r>
              <w:rPr>
                <w:rFonts w:eastAsia="Times New Roman" w:cs="Arial"/>
                <w:sz w:val="18"/>
                <w:szCs w:val="18"/>
                <w:lang w:eastAsia="de-DE"/>
              </w:rPr>
              <w:t>O four times</w:t>
            </w:r>
          </w:p>
        </w:tc>
        <w:tc>
          <w:tcPr>
            <w:tcW w:w="1668" w:type="pct"/>
            <w:tcBorders>
              <w:top w:val="single" w:sz="4" w:space="0" w:color="auto"/>
            </w:tcBorders>
            <w:vAlign w:val="center"/>
          </w:tcPr>
          <w:p w14:paraId="5D5F4C8F" w14:textId="77777777" w:rsidR="00013198" w:rsidRPr="00817DC5" w:rsidRDefault="0091749D" w:rsidP="002E1954">
            <w:pPr>
              <w:jc w:val="center"/>
              <w:rPr>
                <w:rFonts w:eastAsia="Times New Roman" w:cs="Arial"/>
                <w:sz w:val="18"/>
                <w:szCs w:val="18"/>
                <w:lang w:eastAsia="de-DE"/>
              </w:rPr>
            </w:pPr>
            <w:r>
              <w:rPr>
                <w:rFonts w:eastAsia="Times New Roman" w:cs="Arial"/>
                <w:sz w:val="18"/>
                <w:szCs w:val="18"/>
                <w:lang w:eastAsia="de-DE"/>
              </w:rPr>
              <w:t xml:space="preserve">4.40 </w:t>
            </w:r>
            <w:r w:rsidRPr="0091749D">
              <w:rPr>
                <w:rFonts w:eastAsia="Times New Roman" w:cs="Arial"/>
                <w:sz w:val="18"/>
                <w:szCs w:val="18"/>
                <w:lang w:eastAsia="de-DE"/>
              </w:rPr>
              <w:t>±</w:t>
            </w:r>
            <w:r>
              <w:rPr>
                <w:rFonts w:eastAsia="Times New Roman" w:cs="Arial"/>
                <w:sz w:val="18"/>
                <w:szCs w:val="18"/>
                <w:lang w:eastAsia="de-DE"/>
              </w:rPr>
              <w:t xml:space="preserve"> 0.04</w:t>
            </w:r>
          </w:p>
        </w:tc>
        <w:tc>
          <w:tcPr>
            <w:tcW w:w="1664" w:type="pct"/>
            <w:tcBorders>
              <w:top w:val="single" w:sz="4" w:space="0" w:color="auto"/>
            </w:tcBorders>
            <w:vAlign w:val="center"/>
          </w:tcPr>
          <w:p w14:paraId="2C08EDFB" w14:textId="77777777" w:rsidR="00013198" w:rsidRPr="00817DC5" w:rsidRDefault="0091749D" w:rsidP="002E1954">
            <w:pPr>
              <w:jc w:val="center"/>
              <w:rPr>
                <w:rFonts w:eastAsia="Times New Roman" w:cs="Arial"/>
                <w:sz w:val="18"/>
                <w:szCs w:val="18"/>
                <w:lang w:eastAsia="de-DE"/>
              </w:rPr>
            </w:pPr>
            <w:r>
              <w:rPr>
                <w:rFonts w:eastAsia="Times New Roman" w:cs="Arial"/>
                <w:sz w:val="18"/>
                <w:szCs w:val="18"/>
                <w:lang w:eastAsia="de-DE"/>
              </w:rPr>
              <w:t xml:space="preserve">3.11 </w:t>
            </w:r>
            <w:r w:rsidRPr="0091749D">
              <w:rPr>
                <w:rFonts w:eastAsia="Times New Roman" w:cs="Arial"/>
                <w:sz w:val="18"/>
                <w:szCs w:val="18"/>
                <w:lang w:eastAsia="de-DE"/>
              </w:rPr>
              <w:t>±</w:t>
            </w:r>
            <w:r>
              <w:rPr>
                <w:rFonts w:eastAsia="Times New Roman" w:cs="Arial"/>
                <w:sz w:val="18"/>
                <w:szCs w:val="18"/>
                <w:lang w:eastAsia="de-DE"/>
              </w:rPr>
              <w:t xml:space="preserve"> 0.03</w:t>
            </w:r>
          </w:p>
        </w:tc>
      </w:tr>
      <w:tr w:rsidR="00013198" w:rsidRPr="00817DC5" w14:paraId="2AC8040D" w14:textId="77777777" w:rsidTr="00013198">
        <w:trPr>
          <w:trHeight w:val="20"/>
          <w:jc w:val="center"/>
        </w:trPr>
        <w:tc>
          <w:tcPr>
            <w:tcW w:w="1668" w:type="pct"/>
            <w:vAlign w:val="center"/>
          </w:tcPr>
          <w:p w14:paraId="7419C99A" w14:textId="77777777" w:rsidR="00013198" w:rsidRPr="00A3393E" w:rsidRDefault="004B75C9" w:rsidP="004B75C9">
            <w:pPr>
              <w:jc w:val="center"/>
              <w:rPr>
                <w:rFonts w:eastAsia="Times New Roman" w:cs="Arial"/>
                <w:sz w:val="18"/>
                <w:szCs w:val="18"/>
                <w:lang w:eastAsia="de-DE"/>
              </w:rPr>
            </w:pPr>
            <w:r>
              <w:rPr>
                <w:rFonts w:eastAsia="Times New Roman" w:cs="Arial"/>
                <w:sz w:val="18"/>
                <w:szCs w:val="18"/>
                <w:lang w:eastAsia="de-DE"/>
              </w:rPr>
              <w:t>EtOH/H</w:t>
            </w:r>
            <w:r>
              <w:rPr>
                <w:rFonts w:eastAsia="Times New Roman" w:cs="Arial"/>
                <w:sz w:val="18"/>
                <w:szCs w:val="18"/>
                <w:vertAlign w:val="subscript"/>
                <w:lang w:eastAsia="de-DE"/>
              </w:rPr>
              <w:t>2</w:t>
            </w:r>
            <w:r>
              <w:rPr>
                <w:rFonts w:eastAsia="Times New Roman" w:cs="Arial"/>
                <w:sz w:val="18"/>
                <w:szCs w:val="18"/>
                <w:lang w:eastAsia="de-DE"/>
              </w:rPr>
              <w:t>O one time</w:t>
            </w:r>
          </w:p>
        </w:tc>
        <w:tc>
          <w:tcPr>
            <w:tcW w:w="1668" w:type="pct"/>
            <w:vAlign w:val="center"/>
          </w:tcPr>
          <w:p w14:paraId="1C581A33" w14:textId="77777777" w:rsidR="00013198" w:rsidRPr="00817DC5" w:rsidRDefault="0091749D" w:rsidP="002E1954">
            <w:pPr>
              <w:jc w:val="center"/>
              <w:rPr>
                <w:rFonts w:eastAsia="Times New Roman" w:cs="Arial"/>
                <w:sz w:val="18"/>
                <w:szCs w:val="18"/>
                <w:lang w:eastAsia="de-DE"/>
              </w:rPr>
            </w:pPr>
            <w:r>
              <w:rPr>
                <w:rFonts w:eastAsia="Times New Roman" w:cs="Arial"/>
                <w:sz w:val="18"/>
                <w:szCs w:val="18"/>
                <w:lang w:eastAsia="de-DE"/>
              </w:rPr>
              <w:t xml:space="preserve">3.99 </w:t>
            </w:r>
            <w:r w:rsidRPr="0091749D">
              <w:rPr>
                <w:rFonts w:eastAsia="Times New Roman" w:cs="Arial"/>
                <w:sz w:val="18"/>
                <w:szCs w:val="18"/>
                <w:lang w:eastAsia="de-DE"/>
              </w:rPr>
              <w:t>±</w:t>
            </w:r>
            <w:r>
              <w:rPr>
                <w:rFonts w:eastAsia="Times New Roman" w:cs="Arial"/>
                <w:sz w:val="18"/>
                <w:szCs w:val="18"/>
                <w:lang w:eastAsia="de-DE"/>
              </w:rPr>
              <w:t xml:space="preserve"> 0.12</w:t>
            </w:r>
          </w:p>
        </w:tc>
        <w:tc>
          <w:tcPr>
            <w:tcW w:w="1664" w:type="pct"/>
            <w:vAlign w:val="center"/>
          </w:tcPr>
          <w:p w14:paraId="7AF1D6BD" w14:textId="77777777" w:rsidR="00013198" w:rsidRPr="00817DC5" w:rsidRDefault="0091749D" w:rsidP="002E1954">
            <w:pPr>
              <w:jc w:val="center"/>
              <w:rPr>
                <w:rFonts w:eastAsia="Times New Roman" w:cs="Arial"/>
                <w:sz w:val="18"/>
                <w:szCs w:val="18"/>
                <w:lang w:eastAsia="de-DE"/>
              </w:rPr>
            </w:pPr>
            <w:r>
              <w:rPr>
                <w:rFonts w:eastAsia="Times New Roman" w:cs="Arial"/>
                <w:sz w:val="18"/>
                <w:szCs w:val="18"/>
                <w:lang w:eastAsia="de-DE"/>
              </w:rPr>
              <w:t xml:space="preserve">2.87 </w:t>
            </w:r>
            <w:r w:rsidRPr="0091749D">
              <w:rPr>
                <w:rFonts w:eastAsia="Times New Roman" w:cs="Arial"/>
                <w:sz w:val="18"/>
                <w:szCs w:val="18"/>
                <w:lang w:eastAsia="de-DE"/>
              </w:rPr>
              <w:t>±</w:t>
            </w:r>
            <w:r>
              <w:rPr>
                <w:rFonts w:eastAsia="Times New Roman" w:cs="Arial"/>
                <w:sz w:val="18"/>
                <w:szCs w:val="18"/>
                <w:lang w:eastAsia="de-DE"/>
              </w:rPr>
              <w:t xml:space="preserve"> 0.06</w:t>
            </w:r>
          </w:p>
        </w:tc>
      </w:tr>
      <w:tr w:rsidR="00013198" w:rsidRPr="00817DC5" w14:paraId="61232206" w14:textId="77777777" w:rsidTr="00013198">
        <w:trPr>
          <w:trHeight w:val="20"/>
          <w:jc w:val="center"/>
        </w:trPr>
        <w:tc>
          <w:tcPr>
            <w:tcW w:w="1668" w:type="pct"/>
            <w:vAlign w:val="center"/>
          </w:tcPr>
          <w:p w14:paraId="56503612" w14:textId="77777777" w:rsidR="00013198" w:rsidRPr="00A3393E" w:rsidRDefault="004B75C9" w:rsidP="002E1954">
            <w:pPr>
              <w:jc w:val="center"/>
              <w:rPr>
                <w:rFonts w:eastAsia="Times New Roman" w:cs="Arial"/>
                <w:sz w:val="18"/>
                <w:szCs w:val="18"/>
                <w:lang w:eastAsia="de-DE"/>
              </w:rPr>
            </w:pPr>
            <w:r>
              <w:rPr>
                <w:rFonts w:eastAsia="Times New Roman" w:cs="Arial"/>
                <w:sz w:val="18"/>
                <w:szCs w:val="18"/>
                <w:lang w:eastAsia="de-DE"/>
              </w:rPr>
              <w:t>Ch/</w:t>
            </w:r>
            <w:proofErr w:type="spellStart"/>
            <w:r>
              <w:rPr>
                <w:rFonts w:eastAsia="Times New Roman" w:cs="Arial"/>
                <w:sz w:val="18"/>
                <w:szCs w:val="18"/>
                <w:lang w:eastAsia="de-DE"/>
              </w:rPr>
              <w:t>Pdiol</w:t>
            </w:r>
            <w:proofErr w:type="spellEnd"/>
            <w:r>
              <w:rPr>
                <w:rFonts w:eastAsia="Times New Roman" w:cs="Arial"/>
                <w:sz w:val="18"/>
                <w:szCs w:val="18"/>
                <w:lang w:eastAsia="de-DE"/>
              </w:rPr>
              <w:t xml:space="preserve"> 1/5, 0 </w:t>
            </w:r>
            <w:proofErr w:type="spellStart"/>
            <w:r>
              <w:rPr>
                <w:rFonts w:eastAsia="Times New Roman" w:cs="Arial"/>
                <w:sz w:val="18"/>
                <w:szCs w:val="18"/>
                <w:lang w:eastAsia="de-DE"/>
              </w:rPr>
              <w:t>wt</w:t>
            </w:r>
            <w:proofErr w:type="spellEnd"/>
            <w:r>
              <w:rPr>
                <w:rFonts w:eastAsia="Times New Roman" w:cs="Arial"/>
                <w:sz w:val="18"/>
                <w:szCs w:val="18"/>
                <w:lang w:eastAsia="de-DE"/>
              </w:rPr>
              <w:t>% H</w:t>
            </w:r>
            <w:r>
              <w:rPr>
                <w:rFonts w:eastAsia="Times New Roman" w:cs="Arial"/>
                <w:sz w:val="18"/>
                <w:szCs w:val="18"/>
                <w:vertAlign w:val="subscript"/>
                <w:lang w:eastAsia="de-DE"/>
              </w:rPr>
              <w:t>2</w:t>
            </w:r>
            <w:r>
              <w:rPr>
                <w:rFonts w:eastAsia="Times New Roman" w:cs="Arial"/>
                <w:sz w:val="18"/>
                <w:szCs w:val="18"/>
                <w:lang w:eastAsia="de-DE"/>
              </w:rPr>
              <w:t>O</w:t>
            </w:r>
          </w:p>
        </w:tc>
        <w:tc>
          <w:tcPr>
            <w:tcW w:w="1668" w:type="pct"/>
            <w:vAlign w:val="center"/>
          </w:tcPr>
          <w:p w14:paraId="5E373817" w14:textId="77777777" w:rsidR="00013198" w:rsidRPr="00817DC5" w:rsidRDefault="0091749D" w:rsidP="002E1954">
            <w:pPr>
              <w:jc w:val="center"/>
              <w:rPr>
                <w:rFonts w:eastAsia="Times New Roman" w:cs="Arial"/>
                <w:sz w:val="18"/>
                <w:szCs w:val="18"/>
                <w:lang w:eastAsia="de-DE"/>
              </w:rPr>
            </w:pPr>
            <w:r w:rsidRPr="0091749D">
              <w:rPr>
                <w:rFonts w:eastAsia="Times New Roman" w:cs="Arial"/>
                <w:sz w:val="18"/>
                <w:szCs w:val="18"/>
                <w:lang w:eastAsia="de-DE"/>
              </w:rPr>
              <w:t>3.96 ± 0.16</w:t>
            </w:r>
          </w:p>
        </w:tc>
        <w:tc>
          <w:tcPr>
            <w:tcW w:w="1664" w:type="pct"/>
            <w:vAlign w:val="center"/>
          </w:tcPr>
          <w:p w14:paraId="076FA53F" w14:textId="77777777" w:rsidR="00013198" w:rsidRPr="00817DC5" w:rsidRDefault="0091749D" w:rsidP="002E1954">
            <w:pPr>
              <w:jc w:val="center"/>
              <w:rPr>
                <w:rFonts w:eastAsia="Times New Roman" w:cs="Arial"/>
                <w:sz w:val="18"/>
                <w:szCs w:val="18"/>
                <w:lang w:eastAsia="de-DE"/>
              </w:rPr>
            </w:pPr>
            <w:r w:rsidRPr="0091749D">
              <w:rPr>
                <w:rFonts w:eastAsia="Times New Roman" w:cs="Arial"/>
                <w:sz w:val="18"/>
                <w:szCs w:val="18"/>
                <w:lang w:eastAsia="de-DE"/>
              </w:rPr>
              <w:t>2.88 ± 0.21</w:t>
            </w:r>
          </w:p>
        </w:tc>
      </w:tr>
      <w:tr w:rsidR="00013198" w:rsidRPr="00817DC5" w14:paraId="7DDF57FB" w14:textId="77777777" w:rsidTr="00013198">
        <w:trPr>
          <w:trHeight w:val="20"/>
          <w:jc w:val="center"/>
        </w:trPr>
        <w:tc>
          <w:tcPr>
            <w:tcW w:w="1668" w:type="pct"/>
            <w:vAlign w:val="center"/>
          </w:tcPr>
          <w:p w14:paraId="1BDD2C9A" w14:textId="77777777" w:rsidR="00013198" w:rsidRPr="00A3393E" w:rsidRDefault="004B75C9" w:rsidP="004B75C9">
            <w:pPr>
              <w:jc w:val="center"/>
              <w:rPr>
                <w:rFonts w:eastAsia="Times New Roman" w:cs="Arial"/>
                <w:sz w:val="18"/>
                <w:szCs w:val="18"/>
                <w:lang w:eastAsia="de-DE"/>
              </w:rPr>
            </w:pPr>
            <w:r>
              <w:rPr>
                <w:rFonts w:eastAsia="Times New Roman" w:cs="Arial"/>
                <w:sz w:val="18"/>
                <w:szCs w:val="18"/>
                <w:lang w:eastAsia="de-DE"/>
              </w:rPr>
              <w:t>B/</w:t>
            </w:r>
            <w:proofErr w:type="spellStart"/>
            <w:r>
              <w:rPr>
                <w:rFonts w:eastAsia="Times New Roman" w:cs="Arial"/>
                <w:sz w:val="18"/>
                <w:szCs w:val="18"/>
                <w:lang w:eastAsia="de-DE"/>
              </w:rPr>
              <w:t>Bdiol</w:t>
            </w:r>
            <w:proofErr w:type="spellEnd"/>
            <w:r>
              <w:rPr>
                <w:rFonts w:eastAsia="Times New Roman" w:cs="Arial"/>
                <w:sz w:val="18"/>
                <w:szCs w:val="18"/>
                <w:lang w:eastAsia="de-DE"/>
              </w:rPr>
              <w:t xml:space="preserve"> 1/1, 30 </w:t>
            </w:r>
            <w:proofErr w:type="spellStart"/>
            <w:r>
              <w:rPr>
                <w:rFonts w:eastAsia="Times New Roman" w:cs="Arial"/>
                <w:sz w:val="18"/>
                <w:szCs w:val="18"/>
                <w:lang w:eastAsia="de-DE"/>
              </w:rPr>
              <w:t>wt</w:t>
            </w:r>
            <w:proofErr w:type="spellEnd"/>
            <w:r>
              <w:rPr>
                <w:rFonts w:eastAsia="Times New Roman" w:cs="Arial"/>
                <w:sz w:val="18"/>
                <w:szCs w:val="18"/>
                <w:lang w:eastAsia="de-DE"/>
              </w:rPr>
              <w:t>% H</w:t>
            </w:r>
            <w:r>
              <w:rPr>
                <w:rFonts w:eastAsia="Times New Roman" w:cs="Arial"/>
                <w:sz w:val="18"/>
                <w:szCs w:val="18"/>
                <w:vertAlign w:val="subscript"/>
                <w:lang w:eastAsia="de-DE"/>
              </w:rPr>
              <w:t>2</w:t>
            </w:r>
            <w:r>
              <w:rPr>
                <w:rFonts w:eastAsia="Times New Roman" w:cs="Arial"/>
                <w:sz w:val="18"/>
                <w:szCs w:val="18"/>
                <w:lang w:eastAsia="de-DE"/>
              </w:rPr>
              <w:t>O</w:t>
            </w:r>
          </w:p>
        </w:tc>
        <w:tc>
          <w:tcPr>
            <w:tcW w:w="1668" w:type="pct"/>
            <w:vAlign w:val="center"/>
          </w:tcPr>
          <w:p w14:paraId="0F04E36B" w14:textId="77777777" w:rsidR="00013198" w:rsidRPr="00817DC5" w:rsidRDefault="0091749D" w:rsidP="002E1954">
            <w:pPr>
              <w:jc w:val="center"/>
              <w:rPr>
                <w:rFonts w:eastAsia="Times New Roman" w:cs="Arial"/>
                <w:sz w:val="18"/>
                <w:szCs w:val="18"/>
                <w:lang w:eastAsia="de-DE"/>
              </w:rPr>
            </w:pPr>
            <w:r w:rsidRPr="0091749D">
              <w:rPr>
                <w:rFonts w:eastAsia="Times New Roman" w:cs="Arial"/>
                <w:sz w:val="18"/>
                <w:szCs w:val="18"/>
                <w:lang w:eastAsia="de-DE"/>
              </w:rPr>
              <w:t>3.96 ± 0.08</w:t>
            </w:r>
          </w:p>
        </w:tc>
        <w:tc>
          <w:tcPr>
            <w:tcW w:w="1664" w:type="pct"/>
            <w:vAlign w:val="center"/>
          </w:tcPr>
          <w:p w14:paraId="499540AF" w14:textId="77777777" w:rsidR="00013198" w:rsidRPr="00817DC5" w:rsidRDefault="0091749D" w:rsidP="002E1954">
            <w:pPr>
              <w:jc w:val="center"/>
              <w:rPr>
                <w:rFonts w:eastAsia="Times New Roman" w:cs="Arial"/>
                <w:sz w:val="18"/>
                <w:szCs w:val="18"/>
                <w:lang w:eastAsia="de-DE"/>
              </w:rPr>
            </w:pPr>
            <w:r>
              <w:rPr>
                <w:rFonts w:eastAsia="Times New Roman" w:cs="Arial"/>
                <w:sz w:val="18"/>
                <w:szCs w:val="18"/>
                <w:lang w:eastAsia="de-DE"/>
              </w:rPr>
              <w:t xml:space="preserve">2.76 </w:t>
            </w:r>
            <w:r w:rsidRPr="0091749D">
              <w:rPr>
                <w:rFonts w:eastAsia="Times New Roman" w:cs="Arial"/>
                <w:sz w:val="18"/>
                <w:szCs w:val="18"/>
                <w:lang w:eastAsia="de-DE"/>
              </w:rPr>
              <w:t>±</w:t>
            </w:r>
            <w:r>
              <w:rPr>
                <w:rFonts w:eastAsia="Times New Roman" w:cs="Arial"/>
                <w:sz w:val="18"/>
                <w:szCs w:val="18"/>
                <w:lang w:eastAsia="de-DE"/>
              </w:rPr>
              <w:t xml:space="preserve"> 0.05</w:t>
            </w:r>
          </w:p>
        </w:tc>
      </w:tr>
      <w:tr w:rsidR="00013198" w:rsidRPr="00817DC5" w14:paraId="5313A982" w14:textId="77777777" w:rsidTr="00013198">
        <w:trPr>
          <w:trHeight w:val="20"/>
          <w:jc w:val="center"/>
        </w:trPr>
        <w:tc>
          <w:tcPr>
            <w:tcW w:w="1668" w:type="pct"/>
            <w:vAlign w:val="center"/>
          </w:tcPr>
          <w:p w14:paraId="7C3F334A" w14:textId="77777777" w:rsidR="00013198" w:rsidRPr="00A3393E" w:rsidRDefault="004B75C9" w:rsidP="002E1954">
            <w:pPr>
              <w:jc w:val="center"/>
              <w:rPr>
                <w:rFonts w:eastAsia="Times New Roman" w:cs="Arial"/>
                <w:sz w:val="18"/>
                <w:szCs w:val="18"/>
                <w:lang w:eastAsia="de-DE"/>
              </w:rPr>
            </w:pPr>
            <w:r>
              <w:rPr>
                <w:rFonts w:eastAsia="Times New Roman" w:cs="Arial"/>
                <w:sz w:val="18"/>
                <w:szCs w:val="18"/>
                <w:lang w:eastAsia="de-DE"/>
              </w:rPr>
              <w:t xml:space="preserve">B/Sor 1/1, 30 </w:t>
            </w:r>
            <w:proofErr w:type="spellStart"/>
            <w:r>
              <w:rPr>
                <w:rFonts w:eastAsia="Times New Roman" w:cs="Arial"/>
                <w:sz w:val="18"/>
                <w:szCs w:val="18"/>
                <w:lang w:eastAsia="de-DE"/>
              </w:rPr>
              <w:t>wt</w:t>
            </w:r>
            <w:proofErr w:type="spellEnd"/>
            <w:r>
              <w:rPr>
                <w:rFonts w:eastAsia="Times New Roman" w:cs="Arial"/>
                <w:sz w:val="18"/>
                <w:szCs w:val="18"/>
                <w:lang w:eastAsia="de-DE"/>
              </w:rPr>
              <w:t>% H</w:t>
            </w:r>
            <w:r>
              <w:rPr>
                <w:rFonts w:eastAsia="Times New Roman" w:cs="Arial"/>
                <w:sz w:val="18"/>
                <w:szCs w:val="18"/>
                <w:vertAlign w:val="subscript"/>
                <w:lang w:eastAsia="de-DE"/>
              </w:rPr>
              <w:t>2</w:t>
            </w:r>
            <w:r>
              <w:rPr>
                <w:rFonts w:eastAsia="Times New Roman" w:cs="Arial"/>
                <w:sz w:val="18"/>
                <w:szCs w:val="18"/>
                <w:lang w:eastAsia="de-DE"/>
              </w:rPr>
              <w:t>O</w:t>
            </w:r>
          </w:p>
        </w:tc>
        <w:tc>
          <w:tcPr>
            <w:tcW w:w="1668" w:type="pct"/>
            <w:vAlign w:val="center"/>
          </w:tcPr>
          <w:p w14:paraId="1F9F8882" w14:textId="77777777" w:rsidR="00013198" w:rsidRPr="00817DC5" w:rsidRDefault="0091749D" w:rsidP="002E1954">
            <w:pPr>
              <w:jc w:val="center"/>
              <w:rPr>
                <w:rFonts w:eastAsia="Times New Roman" w:cs="Arial"/>
                <w:sz w:val="18"/>
                <w:szCs w:val="18"/>
                <w:lang w:eastAsia="de-DE"/>
              </w:rPr>
            </w:pPr>
            <w:r>
              <w:rPr>
                <w:rFonts w:eastAsia="Times New Roman" w:cs="Arial"/>
                <w:sz w:val="18"/>
                <w:szCs w:val="18"/>
                <w:lang w:eastAsia="de-DE"/>
              </w:rPr>
              <w:t xml:space="preserve">1.90 </w:t>
            </w:r>
            <w:r w:rsidRPr="0091749D">
              <w:rPr>
                <w:rFonts w:eastAsia="Times New Roman" w:cs="Arial"/>
                <w:sz w:val="18"/>
                <w:szCs w:val="18"/>
                <w:lang w:eastAsia="de-DE"/>
              </w:rPr>
              <w:t>±</w:t>
            </w:r>
            <w:r>
              <w:rPr>
                <w:rFonts w:eastAsia="Times New Roman" w:cs="Arial"/>
                <w:sz w:val="18"/>
                <w:szCs w:val="18"/>
                <w:lang w:eastAsia="de-DE"/>
              </w:rPr>
              <w:t xml:space="preserve"> 0.06</w:t>
            </w:r>
          </w:p>
        </w:tc>
        <w:tc>
          <w:tcPr>
            <w:tcW w:w="1664" w:type="pct"/>
            <w:vAlign w:val="center"/>
          </w:tcPr>
          <w:p w14:paraId="4644A8FC" w14:textId="77777777" w:rsidR="00013198" w:rsidRPr="00817DC5" w:rsidRDefault="0091749D" w:rsidP="002E1954">
            <w:pPr>
              <w:jc w:val="center"/>
              <w:rPr>
                <w:rFonts w:eastAsia="Times New Roman" w:cs="Arial"/>
                <w:sz w:val="18"/>
                <w:szCs w:val="18"/>
                <w:lang w:eastAsia="de-DE"/>
              </w:rPr>
            </w:pPr>
            <w:r>
              <w:rPr>
                <w:rFonts w:eastAsia="Times New Roman" w:cs="Arial"/>
                <w:sz w:val="18"/>
                <w:szCs w:val="18"/>
                <w:lang w:eastAsia="de-DE"/>
              </w:rPr>
              <w:t xml:space="preserve">1.61 </w:t>
            </w:r>
            <w:r w:rsidRPr="0091749D">
              <w:rPr>
                <w:rFonts w:eastAsia="Times New Roman" w:cs="Arial"/>
                <w:sz w:val="18"/>
                <w:szCs w:val="18"/>
                <w:lang w:eastAsia="de-DE"/>
              </w:rPr>
              <w:t>±</w:t>
            </w:r>
            <w:r>
              <w:rPr>
                <w:rFonts w:eastAsia="Times New Roman" w:cs="Arial"/>
                <w:sz w:val="18"/>
                <w:szCs w:val="18"/>
                <w:lang w:eastAsia="de-DE"/>
              </w:rPr>
              <w:t xml:space="preserve"> 0.09</w:t>
            </w:r>
          </w:p>
        </w:tc>
      </w:tr>
      <w:tr w:rsidR="00013198" w:rsidRPr="00817DC5" w14:paraId="6D576ED0" w14:textId="77777777" w:rsidTr="00013198">
        <w:trPr>
          <w:trHeight w:val="20"/>
          <w:jc w:val="center"/>
        </w:trPr>
        <w:tc>
          <w:tcPr>
            <w:tcW w:w="1668" w:type="pct"/>
            <w:vAlign w:val="center"/>
          </w:tcPr>
          <w:p w14:paraId="345AB186" w14:textId="77777777" w:rsidR="00013198" w:rsidRPr="00A3393E" w:rsidRDefault="004B75C9" w:rsidP="002E1954">
            <w:pPr>
              <w:jc w:val="center"/>
              <w:rPr>
                <w:rFonts w:eastAsia="Times New Roman" w:cs="Arial"/>
                <w:sz w:val="18"/>
                <w:szCs w:val="18"/>
                <w:lang w:eastAsia="de-DE"/>
              </w:rPr>
            </w:pPr>
            <w:r>
              <w:rPr>
                <w:rFonts w:eastAsia="Times New Roman" w:cs="Arial"/>
                <w:sz w:val="18"/>
                <w:szCs w:val="18"/>
                <w:lang w:eastAsia="de-DE"/>
              </w:rPr>
              <w:t xml:space="preserve">Glu/U 1/3, 30 </w:t>
            </w:r>
            <w:proofErr w:type="spellStart"/>
            <w:r>
              <w:rPr>
                <w:rFonts w:eastAsia="Times New Roman" w:cs="Arial"/>
                <w:sz w:val="18"/>
                <w:szCs w:val="18"/>
                <w:lang w:eastAsia="de-DE"/>
              </w:rPr>
              <w:t>wt</w:t>
            </w:r>
            <w:proofErr w:type="spellEnd"/>
            <w:r>
              <w:rPr>
                <w:rFonts w:eastAsia="Times New Roman" w:cs="Arial"/>
                <w:sz w:val="18"/>
                <w:szCs w:val="18"/>
                <w:lang w:eastAsia="de-DE"/>
              </w:rPr>
              <w:t>% H</w:t>
            </w:r>
            <w:r>
              <w:rPr>
                <w:rFonts w:eastAsia="Times New Roman" w:cs="Arial"/>
                <w:sz w:val="18"/>
                <w:szCs w:val="18"/>
                <w:vertAlign w:val="subscript"/>
                <w:lang w:eastAsia="de-DE"/>
              </w:rPr>
              <w:t>2</w:t>
            </w:r>
            <w:r>
              <w:rPr>
                <w:rFonts w:eastAsia="Times New Roman" w:cs="Arial"/>
                <w:sz w:val="18"/>
                <w:szCs w:val="18"/>
                <w:lang w:eastAsia="de-DE"/>
              </w:rPr>
              <w:t>O</w:t>
            </w:r>
          </w:p>
        </w:tc>
        <w:tc>
          <w:tcPr>
            <w:tcW w:w="1668" w:type="pct"/>
            <w:vAlign w:val="center"/>
          </w:tcPr>
          <w:p w14:paraId="16593E98" w14:textId="77777777" w:rsidR="00013198" w:rsidRPr="00817DC5" w:rsidRDefault="0091749D" w:rsidP="002E1954">
            <w:pPr>
              <w:jc w:val="center"/>
              <w:rPr>
                <w:rFonts w:eastAsia="Times New Roman" w:cs="Arial"/>
                <w:sz w:val="18"/>
                <w:szCs w:val="18"/>
                <w:lang w:eastAsia="de-DE"/>
              </w:rPr>
            </w:pPr>
            <w:r>
              <w:rPr>
                <w:rFonts w:eastAsia="Times New Roman" w:cs="Arial"/>
                <w:sz w:val="18"/>
                <w:szCs w:val="18"/>
                <w:lang w:eastAsia="de-DE"/>
              </w:rPr>
              <w:t xml:space="preserve">0.87 </w:t>
            </w:r>
            <w:r w:rsidRPr="0091749D">
              <w:rPr>
                <w:rFonts w:eastAsia="Times New Roman" w:cs="Arial"/>
                <w:sz w:val="18"/>
                <w:szCs w:val="18"/>
                <w:lang w:eastAsia="de-DE"/>
              </w:rPr>
              <w:t>±</w:t>
            </w:r>
            <w:r>
              <w:rPr>
                <w:rFonts w:eastAsia="Times New Roman" w:cs="Arial"/>
                <w:sz w:val="18"/>
                <w:szCs w:val="18"/>
                <w:lang w:eastAsia="de-DE"/>
              </w:rPr>
              <w:t xml:space="preserve"> 0.09</w:t>
            </w:r>
          </w:p>
        </w:tc>
        <w:tc>
          <w:tcPr>
            <w:tcW w:w="1664" w:type="pct"/>
            <w:vAlign w:val="center"/>
          </w:tcPr>
          <w:p w14:paraId="78C309AF" w14:textId="77777777" w:rsidR="00013198" w:rsidRPr="00817DC5" w:rsidRDefault="0091749D" w:rsidP="002E1954">
            <w:pPr>
              <w:jc w:val="center"/>
              <w:rPr>
                <w:rFonts w:eastAsia="Times New Roman" w:cs="Arial"/>
                <w:sz w:val="18"/>
                <w:szCs w:val="18"/>
                <w:lang w:eastAsia="de-DE"/>
              </w:rPr>
            </w:pPr>
            <w:r>
              <w:rPr>
                <w:rFonts w:eastAsia="Times New Roman" w:cs="Arial"/>
                <w:sz w:val="18"/>
                <w:szCs w:val="18"/>
                <w:lang w:eastAsia="de-DE"/>
              </w:rPr>
              <w:t xml:space="preserve">0.74 </w:t>
            </w:r>
            <w:r w:rsidRPr="0091749D">
              <w:rPr>
                <w:rFonts w:eastAsia="Times New Roman" w:cs="Arial"/>
                <w:sz w:val="18"/>
                <w:szCs w:val="18"/>
                <w:lang w:eastAsia="de-DE"/>
              </w:rPr>
              <w:t>±</w:t>
            </w:r>
            <w:r>
              <w:rPr>
                <w:rFonts w:eastAsia="Times New Roman" w:cs="Arial"/>
                <w:sz w:val="18"/>
                <w:szCs w:val="18"/>
                <w:lang w:eastAsia="de-DE"/>
              </w:rPr>
              <w:t xml:space="preserve"> 0.10</w:t>
            </w:r>
          </w:p>
        </w:tc>
      </w:tr>
      <w:tr w:rsidR="00013198" w:rsidRPr="00817DC5" w14:paraId="6E30B8DD" w14:textId="77777777" w:rsidTr="00013198">
        <w:trPr>
          <w:trHeight w:val="20"/>
          <w:jc w:val="center"/>
        </w:trPr>
        <w:tc>
          <w:tcPr>
            <w:tcW w:w="1668" w:type="pct"/>
            <w:vAlign w:val="center"/>
          </w:tcPr>
          <w:p w14:paraId="4E4325A9" w14:textId="77777777" w:rsidR="00013198" w:rsidRPr="00A3393E" w:rsidRDefault="004B75C9" w:rsidP="002E1954">
            <w:pPr>
              <w:jc w:val="center"/>
              <w:rPr>
                <w:rFonts w:eastAsia="Times New Roman" w:cs="Arial"/>
                <w:sz w:val="18"/>
                <w:szCs w:val="18"/>
                <w:lang w:eastAsia="de-DE"/>
              </w:rPr>
            </w:pPr>
            <w:r>
              <w:rPr>
                <w:rFonts w:eastAsia="Times New Roman" w:cs="Arial"/>
                <w:sz w:val="18"/>
                <w:szCs w:val="18"/>
                <w:lang w:eastAsia="de-DE"/>
              </w:rPr>
              <w:t xml:space="preserve">Glu/U 1/1, 60 </w:t>
            </w:r>
            <w:proofErr w:type="spellStart"/>
            <w:r>
              <w:rPr>
                <w:rFonts w:eastAsia="Times New Roman" w:cs="Arial"/>
                <w:sz w:val="18"/>
                <w:szCs w:val="18"/>
                <w:lang w:eastAsia="de-DE"/>
              </w:rPr>
              <w:t>wt</w:t>
            </w:r>
            <w:proofErr w:type="spellEnd"/>
            <w:r>
              <w:rPr>
                <w:rFonts w:eastAsia="Times New Roman" w:cs="Arial"/>
                <w:sz w:val="18"/>
                <w:szCs w:val="18"/>
                <w:lang w:eastAsia="de-DE"/>
              </w:rPr>
              <w:t>% H</w:t>
            </w:r>
            <w:r>
              <w:rPr>
                <w:rFonts w:eastAsia="Times New Roman" w:cs="Arial"/>
                <w:sz w:val="18"/>
                <w:szCs w:val="18"/>
                <w:vertAlign w:val="subscript"/>
                <w:lang w:eastAsia="de-DE"/>
              </w:rPr>
              <w:t>2</w:t>
            </w:r>
            <w:r>
              <w:rPr>
                <w:rFonts w:eastAsia="Times New Roman" w:cs="Arial"/>
                <w:sz w:val="18"/>
                <w:szCs w:val="18"/>
                <w:lang w:eastAsia="de-DE"/>
              </w:rPr>
              <w:t>O</w:t>
            </w:r>
          </w:p>
        </w:tc>
        <w:tc>
          <w:tcPr>
            <w:tcW w:w="1668" w:type="pct"/>
            <w:vAlign w:val="center"/>
          </w:tcPr>
          <w:p w14:paraId="0108A73B" w14:textId="77777777" w:rsidR="00013198" w:rsidRPr="00817DC5" w:rsidRDefault="0091749D" w:rsidP="002E1954">
            <w:pPr>
              <w:jc w:val="center"/>
              <w:rPr>
                <w:rFonts w:eastAsia="Times New Roman" w:cs="Arial"/>
                <w:sz w:val="18"/>
                <w:szCs w:val="18"/>
                <w:lang w:eastAsia="de-DE"/>
              </w:rPr>
            </w:pPr>
            <w:r w:rsidRPr="0091749D">
              <w:rPr>
                <w:rFonts w:eastAsia="Times New Roman" w:cs="Arial"/>
                <w:sz w:val="18"/>
                <w:szCs w:val="18"/>
                <w:lang w:eastAsia="de-DE"/>
              </w:rPr>
              <w:t>0.55 ± 0.10</w:t>
            </w:r>
          </w:p>
        </w:tc>
        <w:tc>
          <w:tcPr>
            <w:tcW w:w="1664" w:type="pct"/>
            <w:vAlign w:val="center"/>
          </w:tcPr>
          <w:p w14:paraId="440425F3" w14:textId="77777777" w:rsidR="00013198" w:rsidRPr="00817DC5" w:rsidRDefault="0091749D" w:rsidP="002E1954">
            <w:pPr>
              <w:jc w:val="center"/>
              <w:rPr>
                <w:rFonts w:eastAsia="Times New Roman" w:cs="Arial"/>
                <w:sz w:val="18"/>
                <w:szCs w:val="18"/>
                <w:lang w:eastAsia="de-DE"/>
              </w:rPr>
            </w:pPr>
            <w:r>
              <w:rPr>
                <w:rFonts w:eastAsia="Times New Roman" w:cs="Arial"/>
                <w:sz w:val="18"/>
                <w:szCs w:val="18"/>
                <w:lang w:eastAsia="de-DE"/>
              </w:rPr>
              <w:t xml:space="preserve">0.44 </w:t>
            </w:r>
            <w:r w:rsidRPr="0091749D">
              <w:rPr>
                <w:rFonts w:eastAsia="Times New Roman" w:cs="Arial"/>
                <w:sz w:val="18"/>
                <w:szCs w:val="18"/>
                <w:lang w:eastAsia="de-DE"/>
              </w:rPr>
              <w:t>±</w:t>
            </w:r>
            <w:r>
              <w:rPr>
                <w:rFonts w:eastAsia="Times New Roman" w:cs="Arial"/>
                <w:sz w:val="18"/>
                <w:szCs w:val="18"/>
                <w:lang w:eastAsia="de-DE"/>
              </w:rPr>
              <w:t xml:space="preserve"> 0.07</w:t>
            </w:r>
          </w:p>
        </w:tc>
      </w:tr>
    </w:tbl>
    <w:p w14:paraId="5E30D691" w14:textId="77777777" w:rsidR="003B4C66" w:rsidRPr="00013198" w:rsidRDefault="00013198" w:rsidP="00A3393E">
      <w:pPr>
        <w:rPr>
          <w:sz w:val="18"/>
        </w:rPr>
      </w:pPr>
      <w:r>
        <w:rPr>
          <w:sz w:val="18"/>
        </w:rPr>
        <w:t>Results expressed as mean </w:t>
      </w:r>
      <w:r>
        <w:rPr>
          <w:rFonts w:cs="Arial"/>
          <w:sz w:val="18"/>
        </w:rPr>
        <w:t>±</w:t>
      </w:r>
      <w:r>
        <w:rPr>
          <w:sz w:val="18"/>
        </w:rPr>
        <w:t> standard deviation (</w:t>
      </w:r>
      <w:r w:rsidRPr="00013198">
        <w:rPr>
          <w:sz w:val="18"/>
        </w:rPr>
        <w:t>mi</w:t>
      </w:r>
      <w:r>
        <w:rPr>
          <w:sz w:val="18"/>
        </w:rPr>
        <w:t>lligrams per gram of dry weight)</w:t>
      </w:r>
      <w:r w:rsidRPr="00013198">
        <w:rPr>
          <w:sz w:val="18"/>
        </w:rPr>
        <w:t>.</w:t>
      </w:r>
    </w:p>
    <w:p w14:paraId="12A46241" w14:textId="77777777" w:rsidR="00013198" w:rsidRPr="003B4C66" w:rsidRDefault="00013198" w:rsidP="00A3393E"/>
    <w:p w14:paraId="475A0877" w14:textId="77777777" w:rsidR="00E8488E" w:rsidRDefault="00E8488E">
      <w:pPr>
        <w:spacing w:line="259" w:lineRule="auto"/>
        <w:jc w:val="left"/>
      </w:pPr>
      <w:r>
        <w:br w:type="page"/>
      </w:r>
    </w:p>
    <w:p w14:paraId="6403A78D" w14:textId="77777777" w:rsidR="005E1119" w:rsidRPr="003B4C66" w:rsidRDefault="005E1119" w:rsidP="00C20ED4">
      <w:pPr>
        <w:rPr>
          <w:b/>
        </w:rPr>
      </w:pPr>
      <w:r w:rsidRPr="003B4C66">
        <w:rPr>
          <w:b/>
        </w:rPr>
        <w:lastRenderedPageBreak/>
        <w:t>References</w:t>
      </w:r>
    </w:p>
    <w:p w14:paraId="7B3FC2C2" w14:textId="60D614E5" w:rsidR="003B4C66" w:rsidRPr="003B4C66" w:rsidRDefault="003B4C66" w:rsidP="003B4C66">
      <w:pPr>
        <w:widowControl w:val="0"/>
        <w:autoSpaceDE w:val="0"/>
        <w:autoSpaceDN w:val="0"/>
        <w:adjustRightInd w:val="0"/>
        <w:ind w:left="640" w:hanging="640"/>
        <w:rPr>
          <w:rFonts w:cs="Arial"/>
          <w:noProof/>
          <w:szCs w:val="24"/>
        </w:rPr>
      </w:pPr>
      <w:r w:rsidRPr="003B4C66">
        <w:rPr>
          <w:rFonts w:cs="Arial"/>
          <w:noProof/>
          <w:szCs w:val="24"/>
        </w:rPr>
        <w:t>1.</w:t>
      </w:r>
      <w:r w:rsidRPr="003B4C66">
        <w:rPr>
          <w:rFonts w:cs="Arial"/>
          <w:noProof/>
          <w:szCs w:val="24"/>
        </w:rPr>
        <w:tab/>
        <w:t xml:space="preserve">Costa, F. das N.; Vieira, M.N.; Garrard, I.; Hewitson, P.; Jerz, G.; Leitão, G.G.; Ignatova, S. Schinus Terebinthifolius Countercurrent Chromatography (Part II): Intra-Apparatus Scale-up and Inter-Apparatus Method Transfer. </w:t>
      </w:r>
      <w:r w:rsidRPr="003B4C66">
        <w:rPr>
          <w:rFonts w:cs="Arial"/>
          <w:i/>
          <w:iCs/>
          <w:noProof/>
          <w:szCs w:val="24"/>
        </w:rPr>
        <w:t>J. Chromatogr. A</w:t>
      </w:r>
      <w:r w:rsidRPr="003B4C66">
        <w:rPr>
          <w:rFonts w:cs="Arial"/>
          <w:noProof/>
          <w:szCs w:val="24"/>
        </w:rPr>
        <w:t xml:space="preserve"> </w:t>
      </w:r>
      <w:r w:rsidRPr="003B4C66">
        <w:rPr>
          <w:rFonts w:cs="Arial"/>
          <w:b/>
          <w:bCs/>
          <w:noProof/>
          <w:szCs w:val="24"/>
        </w:rPr>
        <w:t>2016</w:t>
      </w:r>
      <w:r w:rsidRPr="003B4C66">
        <w:rPr>
          <w:rFonts w:cs="Arial"/>
          <w:noProof/>
          <w:szCs w:val="24"/>
        </w:rPr>
        <w:t xml:space="preserve">, </w:t>
      </w:r>
      <w:r w:rsidRPr="003B4C66">
        <w:rPr>
          <w:rFonts w:cs="Arial"/>
          <w:i/>
          <w:iCs/>
          <w:noProof/>
          <w:szCs w:val="24"/>
        </w:rPr>
        <w:t>1466</w:t>
      </w:r>
      <w:r w:rsidRPr="003B4C66">
        <w:rPr>
          <w:rFonts w:cs="Arial"/>
          <w:noProof/>
          <w:szCs w:val="24"/>
        </w:rPr>
        <w:t>, 76–83.</w:t>
      </w:r>
    </w:p>
    <w:p w14:paraId="581F73F4" w14:textId="77777777" w:rsidR="003B4C66" w:rsidRPr="009D5852" w:rsidRDefault="003B4C66" w:rsidP="003B4C66">
      <w:pPr>
        <w:widowControl w:val="0"/>
        <w:autoSpaceDE w:val="0"/>
        <w:autoSpaceDN w:val="0"/>
        <w:adjustRightInd w:val="0"/>
        <w:ind w:left="640" w:hanging="640"/>
        <w:rPr>
          <w:rFonts w:cs="Arial"/>
          <w:noProof/>
          <w:szCs w:val="24"/>
          <w:lang w:val="de-DE"/>
        </w:rPr>
      </w:pPr>
      <w:r w:rsidRPr="003B4C66">
        <w:rPr>
          <w:rFonts w:cs="Arial"/>
          <w:noProof/>
          <w:szCs w:val="24"/>
        </w:rPr>
        <w:t>2.</w:t>
      </w:r>
      <w:r w:rsidRPr="003B4C66">
        <w:rPr>
          <w:rFonts w:cs="Arial"/>
          <w:noProof/>
          <w:szCs w:val="24"/>
        </w:rPr>
        <w:tab/>
        <w:t xml:space="preserve">Berthod, A.; Friesen, J.B.; Inui, T.; Pauli, G.F. Elution−Extrusion Countercurrent Chromatography: Theory and Concepts in Metabolic Analysis. </w:t>
      </w:r>
      <w:r w:rsidRPr="009D5852">
        <w:rPr>
          <w:rFonts w:cs="Arial"/>
          <w:i/>
          <w:iCs/>
          <w:noProof/>
          <w:szCs w:val="24"/>
          <w:lang w:val="de-DE"/>
        </w:rPr>
        <w:t>Anal. Chem.</w:t>
      </w:r>
      <w:r w:rsidRPr="009D5852">
        <w:rPr>
          <w:rFonts w:cs="Arial"/>
          <w:noProof/>
          <w:szCs w:val="24"/>
          <w:lang w:val="de-DE"/>
        </w:rPr>
        <w:t xml:space="preserve"> </w:t>
      </w:r>
      <w:r w:rsidRPr="009D5852">
        <w:rPr>
          <w:rFonts w:cs="Arial"/>
          <w:b/>
          <w:bCs/>
          <w:noProof/>
          <w:szCs w:val="24"/>
          <w:lang w:val="de-DE"/>
        </w:rPr>
        <w:t>2007</w:t>
      </w:r>
      <w:r w:rsidRPr="009D5852">
        <w:rPr>
          <w:rFonts w:cs="Arial"/>
          <w:noProof/>
          <w:szCs w:val="24"/>
          <w:lang w:val="de-DE"/>
        </w:rPr>
        <w:t xml:space="preserve">, </w:t>
      </w:r>
      <w:r w:rsidRPr="009D5852">
        <w:rPr>
          <w:rFonts w:cs="Arial"/>
          <w:i/>
          <w:iCs/>
          <w:noProof/>
          <w:szCs w:val="24"/>
          <w:lang w:val="de-DE"/>
        </w:rPr>
        <w:t>79</w:t>
      </w:r>
      <w:r w:rsidRPr="009D5852">
        <w:rPr>
          <w:rFonts w:cs="Arial"/>
          <w:noProof/>
          <w:szCs w:val="24"/>
          <w:lang w:val="de-DE"/>
        </w:rPr>
        <w:t xml:space="preserve"> (9), 3371–3382.</w:t>
      </w:r>
    </w:p>
    <w:p w14:paraId="49B02BA3" w14:textId="77777777" w:rsidR="003B4C66" w:rsidRPr="009D5852" w:rsidRDefault="003B4C66" w:rsidP="003B4C66">
      <w:pPr>
        <w:widowControl w:val="0"/>
        <w:autoSpaceDE w:val="0"/>
        <w:autoSpaceDN w:val="0"/>
        <w:adjustRightInd w:val="0"/>
        <w:ind w:left="640" w:hanging="640"/>
        <w:rPr>
          <w:rFonts w:cs="Arial"/>
          <w:noProof/>
          <w:lang w:val="de-DE"/>
        </w:rPr>
      </w:pPr>
      <w:r w:rsidRPr="009D5852">
        <w:rPr>
          <w:rFonts w:cs="Arial"/>
          <w:noProof/>
          <w:szCs w:val="24"/>
          <w:lang w:val="de-DE"/>
        </w:rPr>
        <w:t>3.</w:t>
      </w:r>
      <w:r w:rsidRPr="009D5852">
        <w:rPr>
          <w:rFonts w:cs="Arial"/>
          <w:noProof/>
          <w:szCs w:val="24"/>
          <w:lang w:val="de-DE"/>
        </w:rPr>
        <w:tab/>
        <w:t xml:space="preserve">Stahl, E.; Kaltenbach, U. Dünnschicht-Chromatographie: VI. Mitteilung. Spurenanalyse von Zuckergemischen Auf Kieselgur G-Schichten. </w:t>
      </w:r>
      <w:r w:rsidRPr="009D5852">
        <w:rPr>
          <w:rFonts w:cs="Arial"/>
          <w:i/>
          <w:iCs/>
          <w:noProof/>
          <w:szCs w:val="24"/>
          <w:lang w:val="de-DE"/>
        </w:rPr>
        <w:t>J. Chromatogr. A</w:t>
      </w:r>
      <w:r w:rsidRPr="009D5852">
        <w:rPr>
          <w:rFonts w:cs="Arial"/>
          <w:noProof/>
          <w:szCs w:val="24"/>
          <w:lang w:val="de-DE"/>
        </w:rPr>
        <w:t xml:space="preserve"> </w:t>
      </w:r>
      <w:r w:rsidRPr="009D5852">
        <w:rPr>
          <w:rFonts w:cs="Arial"/>
          <w:b/>
          <w:bCs/>
          <w:noProof/>
          <w:szCs w:val="24"/>
          <w:lang w:val="de-DE"/>
        </w:rPr>
        <w:t>1961</w:t>
      </w:r>
      <w:r w:rsidRPr="009D5852">
        <w:rPr>
          <w:rFonts w:cs="Arial"/>
          <w:noProof/>
          <w:szCs w:val="24"/>
          <w:lang w:val="de-DE"/>
        </w:rPr>
        <w:t xml:space="preserve">, </w:t>
      </w:r>
      <w:r w:rsidRPr="009D5852">
        <w:rPr>
          <w:rFonts w:cs="Arial"/>
          <w:i/>
          <w:iCs/>
          <w:noProof/>
          <w:szCs w:val="24"/>
          <w:lang w:val="de-DE"/>
        </w:rPr>
        <w:t>5</w:t>
      </w:r>
      <w:r w:rsidRPr="009D5852">
        <w:rPr>
          <w:rFonts w:cs="Arial"/>
          <w:noProof/>
          <w:szCs w:val="24"/>
          <w:lang w:val="de-DE"/>
        </w:rPr>
        <w:t xml:space="preserve"> (1961), 351–355.</w:t>
      </w:r>
    </w:p>
    <w:p w14:paraId="0686D772" w14:textId="27D63C5A" w:rsidR="003E165F" w:rsidRPr="00AF2E1D" w:rsidRDefault="003E165F" w:rsidP="00F1137E">
      <w:pPr>
        <w:rPr>
          <w:szCs w:val="20"/>
          <w:lang w:val="de-DE"/>
        </w:rPr>
      </w:pPr>
    </w:p>
    <w:sectPr w:rsidR="003E165F" w:rsidRPr="00AF2E1D" w:rsidSect="004A7AE1">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162A5C6" w14:textId="77777777" w:rsidR="007077F3" w:rsidRDefault="007077F3" w:rsidP="000B26E4">
      <w:pPr>
        <w:spacing w:after="0" w:line="240" w:lineRule="auto"/>
      </w:pPr>
      <w:r>
        <w:separator/>
      </w:r>
    </w:p>
  </w:endnote>
  <w:endnote w:type="continuationSeparator" w:id="0">
    <w:p w14:paraId="7F73EBAA" w14:textId="77777777" w:rsidR="007077F3" w:rsidRDefault="007077F3" w:rsidP="000B26E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Palatino Linotype">
    <w:panose1 w:val="02040502050505030304"/>
    <w:charset w:val="00"/>
    <w:family w:val="roman"/>
    <w:pitch w:val="variable"/>
    <w:sig w:usb0="E0000287" w:usb1="40000013" w:usb2="00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FFA5CCF" w14:textId="77777777" w:rsidR="007077F3" w:rsidRDefault="007077F3" w:rsidP="000B26E4">
      <w:pPr>
        <w:spacing w:after="0" w:line="240" w:lineRule="auto"/>
      </w:pPr>
      <w:r>
        <w:separator/>
      </w:r>
    </w:p>
  </w:footnote>
  <w:footnote w:type="continuationSeparator" w:id="0">
    <w:p w14:paraId="67875779" w14:textId="77777777" w:rsidR="007077F3" w:rsidRDefault="007077F3" w:rsidP="000B26E4">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D6F5345"/>
    <w:multiLevelType w:val="hybridMultilevel"/>
    <w:tmpl w:val="876E06E8"/>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 w15:restartNumberingAfterBreak="0">
    <w:nsid w:val="53622E27"/>
    <w:multiLevelType w:val="hybridMultilevel"/>
    <w:tmpl w:val="9806BE60"/>
    <w:lvl w:ilvl="0" w:tplc="46DA84F2">
      <w:numFmt w:val="bullet"/>
      <w:lvlText w:val=""/>
      <w:lvlJc w:val="left"/>
      <w:pPr>
        <w:ind w:left="720" w:hanging="360"/>
      </w:pPr>
      <w:rPr>
        <w:rFonts w:ascii="Symbol" w:eastAsiaTheme="minorHAnsi" w:hAnsi="Symbol"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67753538"/>
    <w:multiLevelType w:val="hybridMultilevel"/>
    <w:tmpl w:val="B170B1B4"/>
    <w:lvl w:ilvl="0" w:tplc="2F8C8DA0">
      <w:numFmt w:val="bullet"/>
      <w:lvlText w:val=""/>
      <w:lvlJc w:val="left"/>
      <w:pPr>
        <w:ind w:left="720" w:hanging="360"/>
      </w:pPr>
      <w:rPr>
        <w:rFonts w:ascii="Symbol" w:eastAsiaTheme="minorHAnsi" w:hAnsi="Symbol"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6A010701"/>
    <w:multiLevelType w:val="hybridMultilevel"/>
    <w:tmpl w:val="A0C40E78"/>
    <w:lvl w:ilvl="0" w:tplc="48BE28AC">
      <w:start w:val="1"/>
      <w:numFmt w:val="decimal"/>
      <w:pStyle w:val="Heading1"/>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15:restartNumberingAfterBreak="0">
    <w:nsid w:val="7F5D5482"/>
    <w:multiLevelType w:val="hybridMultilevel"/>
    <w:tmpl w:val="86E6C79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7F8C756D"/>
    <w:multiLevelType w:val="hybridMultilevel"/>
    <w:tmpl w:val="49B88C76"/>
    <w:lvl w:ilvl="0" w:tplc="0E841CE0">
      <w:start w:val="1"/>
      <w:numFmt w:val="decimal"/>
      <w:pStyle w:val="Heading2"/>
      <w:lvlText w:val="%1.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16cid:durableId="1965041246">
    <w:abstractNumId w:val="3"/>
  </w:num>
  <w:num w:numId="2" w16cid:durableId="767426896">
    <w:abstractNumId w:val="5"/>
  </w:num>
  <w:num w:numId="3" w16cid:durableId="1275014734">
    <w:abstractNumId w:val="1"/>
  </w:num>
  <w:num w:numId="4" w16cid:durableId="517693109">
    <w:abstractNumId w:val="2"/>
  </w:num>
  <w:num w:numId="5" w16cid:durableId="1844130447">
    <w:abstractNumId w:val="0"/>
  </w:num>
  <w:num w:numId="6" w16cid:durableId="124768628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proofState w:spelling="clean" w:grammar="clean"/>
  <w:attachedTemplate r:id="rId1"/>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20ED4"/>
    <w:rsid w:val="00013198"/>
    <w:rsid w:val="00017B58"/>
    <w:rsid w:val="00022A60"/>
    <w:rsid w:val="00024B45"/>
    <w:rsid w:val="0003014C"/>
    <w:rsid w:val="00030CC1"/>
    <w:rsid w:val="00034DB7"/>
    <w:rsid w:val="000355AF"/>
    <w:rsid w:val="0004047D"/>
    <w:rsid w:val="00051997"/>
    <w:rsid w:val="00053D0A"/>
    <w:rsid w:val="0005748B"/>
    <w:rsid w:val="00063CF2"/>
    <w:rsid w:val="00063FBF"/>
    <w:rsid w:val="00066746"/>
    <w:rsid w:val="00072E73"/>
    <w:rsid w:val="0007501D"/>
    <w:rsid w:val="00077FF9"/>
    <w:rsid w:val="000805E1"/>
    <w:rsid w:val="00094AFD"/>
    <w:rsid w:val="000A587C"/>
    <w:rsid w:val="000A5E28"/>
    <w:rsid w:val="000B26E4"/>
    <w:rsid w:val="000B3131"/>
    <w:rsid w:val="000B7CEB"/>
    <w:rsid w:val="000C1BA4"/>
    <w:rsid w:val="000C25BB"/>
    <w:rsid w:val="000C5774"/>
    <w:rsid w:val="000C66EC"/>
    <w:rsid w:val="000C6EDD"/>
    <w:rsid w:val="000E0ABA"/>
    <w:rsid w:val="000E0C69"/>
    <w:rsid w:val="000E5B18"/>
    <w:rsid w:val="000F6FB6"/>
    <w:rsid w:val="00103EA2"/>
    <w:rsid w:val="00106437"/>
    <w:rsid w:val="0011200D"/>
    <w:rsid w:val="001231FF"/>
    <w:rsid w:val="001437FB"/>
    <w:rsid w:val="00146389"/>
    <w:rsid w:val="00153473"/>
    <w:rsid w:val="00155560"/>
    <w:rsid w:val="00155CDC"/>
    <w:rsid w:val="00156AFF"/>
    <w:rsid w:val="00156D67"/>
    <w:rsid w:val="00162AB4"/>
    <w:rsid w:val="00175450"/>
    <w:rsid w:val="00185332"/>
    <w:rsid w:val="001B3106"/>
    <w:rsid w:val="001C26F7"/>
    <w:rsid w:val="001C2778"/>
    <w:rsid w:val="001C27CC"/>
    <w:rsid w:val="001C4944"/>
    <w:rsid w:val="001C6FA4"/>
    <w:rsid w:val="001D319A"/>
    <w:rsid w:val="001E22D6"/>
    <w:rsid w:val="001E5338"/>
    <w:rsid w:val="001F020E"/>
    <w:rsid w:val="001F1CF0"/>
    <w:rsid w:val="001F40A0"/>
    <w:rsid w:val="0020051A"/>
    <w:rsid w:val="002014AD"/>
    <w:rsid w:val="0020603E"/>
    <w:rsid w:val="002064A1"/>
    <w:rsid w:val="0021040A"/>
    <w:rsid w:val="002241A7"/>
    <w:rsid w:val="00227E90"/>
    <w:rsid w:val="00230C33"/>
    <w:rsid w:val="002576F6"/>
    <w:rsid w:val="00262D44"/>
    <w:rsid w:val="002675A6"/>
    <w:rsid w:val="0027016B"/>
    <w:rsid w:val="0027031E"/>
    <w:rsid w:val="00290681"/>
    <w:rsid w:val="00294A81"/>
    <w:rsid w:val="0029667B"/>
    <w:rsid w:val="00297041"/>
    <w:rsid w:val="002A2FA8"/>
    <w:rsid w:val="002B1FC8"/>
    <w:rsid w:val="002B2496"/>
    <w:rsid w:val="002B4DE7"/>
    <w:rsid w:val="002C198D"/>
    <w:rsid w:val="002C3911"/>
    <w:rsid w:val="002C676D"/>
    <w:rsid w:val="002E1954"/>
    <w:rsid w:val="002E29F8"/>
    <w:rsid w:val="002F037A"/>
    <w:rsid w:val="00300268"/>
    <w:rsid w:val="003142F0"/>
    <w:rsid w:val="003161DC"/>
    <w:rsid w:val="00331065"/>
    <w:rsid w:val="003311A9"/>
    <w:rsid w:val="00334420"/>
    <w:rsid w:val="00337DA5"/>
    <w:rsid w:val="00345A38"/>
    <w:rsid w:val="00345F21"/>
    <w:rsid w:val="00346096"/>
    <w:rsid w:val="003463A9"/>
    <w:rsid w:val="00363B9E"/>
    <w:rsid w:val="00382068"/>
    <w:rsid w:val="0039149F"/>
    <w:rsid w:val="0039212E"/>
    <w:rsid w:val="0039298B"/>
    <w:rsid w:val="00394188"/>
    <w:rsid w:val="003A1D93"/>
    <w:rsid w:val="003A414D"/>
    <w:rsid w:val="003B378B"/>
    <w:rsid w:val="003B3C32"/>
    <w:rsid w:val="003B4C66"/>
    <w:rsid w:val="003D560F"/>
    <w:rsid w:val="003D6BAD"/>
    <w:rsid w:val="003E165F"/>
    <w:rsid w:val="003E1EA4"/>
    <w:rsid w:val="003E23AB"/>
    <w:rsid w:val="003F652C"/>
    <w:rsid w:val="003F7107"/>
    <w:rsid w:val="004124AD"/>
    <w:rsid w:val="00416279"/>
    <w:rsid w:val="004210D1"/>
    <w:rsid w:val="004241DE"/>
    <w:rsid w:val="00434EB7"/>
    <w:rsid w:val="00435531"/>
    <w:rsid w:val="00437C49"/>
    <w:rsid w:val="004514B1"/>
    <w:rsid w:val="004541BF"/>
    <w:rsid w:val="004561C7"/>
    <w:rsid w:val="00456435"/>
    <w:rsid w:val="004633E5"/>
    <w:rsid w:val="00464E5C"/>
    <w:rsid w:val="00465B70"/>
    <w:rsid w:val="00465D08"/>
    <w:rsid w:val="0047265B"/>
    <w:rsid w:val="00472B62"/>
    <w:rsid w:val="00474D67"/>
    <w:rsid w:val="004848D8"/>
    <w:rsid w:val="004853E9"/>
    <w:rsid w:val="00486A57"/>
    <w:rsid w:val="00487482"/>
    <w:rsid w:val="0049373E"/>
    <w:rsid w:val="00495BFC"/>
    <w:rsid w:val="004A19A0"/>
    <w:rsid w:val="004A7AE1"/>
    <w:rsid w:val="004B3046"/>
    <w:rsid w:val="004B5368"/>
    <w:rsid w:val="004B75C9"/>
    <w:rsid w:val="004C09B6"/>
    <w:rsid w:val="004C7AA0"/>
    <w:rsid w:val="004E1DBF"/>
    <w:rsid w:val="004E2DDC"/>
    <w:rsid w:val="004F450E"/>
    <w:rsid w:val="004F7B58"/>
    <w:rsid w:val="0050450E"/>
    <w:rsid w:val="00511562"/>
    <w:rsid w:val="005152C0"/>
    <w:rsid w:val="00527F42"/>
    <w:rsid w:val="00532473"/>
    <w:rsid w:val="00543B7D"/>
    <w:rsid w:val="00563950"/>
    <w:rsid w:val="0056498B"/>
    <w:rsid w:val="005674AA"/>
    <w:rsid w:val="005778BA"/>
    <w:rsid w:val="00581845"/>
    <w:rsid w:val="00586230"/>
    <w:rsid w:val="005901BA"/>
    <w:rsid w:val="00597378"/>
    <w:rsid w:val="00597C28"/>
    <w:rsid w:val="005A02E0"/>
    <w:rsid w:val="005C11D6"/>
    <w:rsid w:val="005C5726"/>
    <w:rsid w:val="005D128B"/>
    <w:rsid w:val="005E1119"/>
    <w:rsid w:val="005E127B"/>
    <w:rsid w:val="005E40D5"/>
    <w:rsid w:val="005E45FD"/>
    <w:rsid w:val="005F3DDB"/>
    <w:rsid w:val="00606DC6"/>
    <w:rsid w:val="00612BC8"/>
    <w:rsid w:val="00615688"/>
    <w:rsid w:val="00617E8B"/>
    <w:rsid w:val="00630157"/>
    <w:rsid w:val="00630D2A"/>
    <w:rsid w:val="00641AA8"/>
    <w:rsid w:val="00642B02"/>
    <w:rsid w:val="00645D93"/>
    <w:rsid w:val="00646744"/>
    <w:rsid w:val="00647071"/>
    <w:rsid w:val="006552CC"/>
    <w:rsid w:val="00661AFB"/>
    <w:rsid w:val="00665AAA"/>
    <w:rsid w:val="00666C6A"/>
    <w:rsid w:val="006803DE"/>
    <w:rsid w:val="006834E1"/>
    <w:rsid w:val="00683670"/>
    <w:rsid w:val="0068433A"/>
    <w:rsid w:val="0068454A"/>
    <w:rsid w:val="0068500D"/>
    <w:rsid w:val="0069729A"/>
    <w:rsid w:val="006A050B"/>
    <w:rsid w:val="006B7DD0"/>
    <w:rsid w:val="006C1102"/>
    <w:rsid w:val="006D5DE2"/>
    <w:rsid w:val="006E396E"/>
    <w:rsid w:val="006E58A8"/>
    <w:rsid w:val="006E66EA"/>
    <w:rsid w:val="006F2BED"/>
    <w:rsid w:val="00705E23"/>
    <w:rsid w:val="007077F3"/>
    <w:rsid w:val="0071085D"/>
    <w:rsid w:val="0071089B"/>
    <w:rsid w:val="0071221D"/>
    <w:rsid w:val="007141A5"/>
    <w:rsid w:val="00726C37"/>
    <w:rsid w:val="00730738"/>
    <w:rsid w:val="00731647"/>
    <w:rsid w:val="00735670"/>
    <w:rsid w:val="007379EA"/>
    <w:rsid w:val="00752C4F"/>
    <w:rsid w:val="00754E49"/>
    <w:rsid w:val="00761948"/>
    <w:rsid w:val="0076451B"/>
    <w:rsid w:val="00767AC5"/>
    <w:rsid w:val="00780B62"/>
    <w:rsid w:val="00781FFB"/>
    <w:rsid w:val="0078268E"/>
    <w:rsid w:val="007835F4"/>
    <w:rsid w:val="00785698"/>
    <w:rsid w:val="00790209"/>
    <w:rsid w:val="00792B02"/>
    <w:rsid w:val="0079450B"/>
    <w:rsid w:val="007A40B5"/>
    <w:rsid w:val="007B1E5D"/>
    <w:rsid w:val="007B3A4F"/>
    <w:rsid w:val="007B3C7A"/>
    <w:rsid w:val="007C1AA9"/>
    <w:rsid w:val="007C276E"/>
    <w:rsid w:val="007E1A51"/>
    <w:rsid w:val="007E2B13"/>
    <w:rsid w:val="007E352B"/>
    <w:rsid w:val="007F1670"/>
    <w:rsid w:val="007F4ABC"/>
    <w:rsid w:val="007F50A2"/>
    <w:rsid w:val="007F519A"/>
    <w:rsid w:val="00805FAF"/>
    <w:rsid w:val="00806486"/>
    <w:rsid w:val="00807A84"/>
    <w:rsid w:val="00817D64"/>
    <w:rsid w:val="008205F8"/>
    <w:rsid w:val="00821898"/>
    <w:rsid w:val="00824F61"/>
    <w:rsid w:val="00830AEA"/>
    <w:rsid w:val="00872646"/>
    <w:rsid w:val="008750F3"/>
    <w:rsid w:val="00875290"/>
    <w:rsid w:val="00880639"/>
    <w:rsid w:val="00881E4A"/>
    <w:rsid w:val="00884DB5"/>
    <w:rsid w:val="00893352"/>
    <w:rsid w:val="008A1A22"/>
    <w:rsid w:val="008A615E"/>
    <w:rsid w:val="008B09B9"/>
    <w:rsid w:val="008B1386"/>
    <w:rsid w:val="008B6985"/>
    <w:rsid w:val="008B758F"/>
    <w:rsid w:val="008C1B11"/>
    <w:rsid w:val="008C42D8"/>
    <w:rsid w:val="008C76CB"/>
    <w:rsid w:val="008D7B03"/>
    <w:rsid w:val="008F0244"/>
    <w:rsid w:val="00910179"/>
    <w:rsid w:val="009148D9"/>
    <w:rsid w:val="0091749D"/>
    <w:rsid w:val="00921029"/>
    <w:rsid w:val="00924605"/>
    <w:rsid w:val="00933559"/>
    <w:rsid w:val="00942514"/>
    <w:rsid w:val="00943559"/>
    <w:rsid w:val="0094357D"/>
    <w:rsid w:val="009546E3"/>
    <w:rsid w:val="009575CE"/>
    <w:rsid w:val="00971147"/>
    <w:rsid w:val="00983696"/>
    <w:rsid w:val="00990010"/>
    <w:rsid w:val="009B0EE2"/>
    <w:rsid w:val="009C1A6A"/>
    <w:rsid w:val="009C7A0F"/>
    <w:rsid w:val="009D014E"/>
    <w:rsid w:val="009D1164"/>
    <w:rsid w:val="009D2310"/>
    <w:rsid w:val="009D5852"/>
    <w:rsid w:val="00A003AF"/>
    <w:rsid w:val="00A01917"/>
    <w:rsid w:val="00A07CBD"/>
    <w:rsid w:val="00A11BEB"/>
    <w:rsid w:val="00A20E22"/>
    <w:rsid w:val="00A3393E"/>
    <w:rsid w:val="00A46DAB"/>
    <w:rsid w:val="00A50ED8"/>
    <w:rsid w:val="00A574D1"/>
    <w:rsid w:val="00A60726"/>
    <w:rsid w:val="00A67A56"/>
    <w:rsid w:val="00A67A99"/>
    <w:rsid w:val="00A72C06"/>
    <w:rsid w:val="00A73278"/>
    <w:rsid w:val="00A744AE"/>
    <w:rsid w:val="00A76A4D"/>
    <w:rsid w:val="00A81BE0"/>
    <w:rsid w:val="00A82CE6"/>
    <w:rsid w:val="00A83925"/>
    <w:rsid w:val="00A900D2"/>
    <w:rsid w:val="00AA30D6"/>
    <w:rsid w:val="00AA7A61"/>
    <w:rsid w:val="00AB2406"/>
    <w:rsid w:val="00AC47BB"/>
    <w:rsid w:val="00AE1046"/>
    <w:rsid w:val="00AE11D7"/>
    <w:rsid w:val="00AE7AB2"/>
    <w:rsid w:val="00AF2E1D"/>
    <w:rsid w:val="00AF3231"/>
    <w:rsid w:val="00AF6B16"/>
    <w:rsid w:val="00B0239D"/>
    <w:rsid w:val="00B023A9"/>
    <w:rsid w:val="00B211A7"/>
    <w:rsid w:val="00B21769"/>
    <w:rsid w:val="00B23475"/>
    <w:rsid w:val="00B362F6"/>
    <w:rsid w:val="00B37CB9"/>
    <w:rsid w:val="00B418BC"/>
    <w:rsid w:val="00B601C3"/>
    <w:rsid w:val="00B661BF"/>
    <w:rsid w:val="00B7167A"/>
    <w:rsid w:val="00B72B01"/>
    <w:rsid w:val="00B84DEB"/>
    <w:rsid w:val="00B91DD5"/>
    <w:rsid w:val="00B92FA2"/>
    <w:rsid w:val="00B94B62"/>
    <w:rsid w:val="00B96A45"/>
    <w:rsid w:val="00BA24E4"/>
    <w:rsid w:val="00BA748A"/>
    <w:rsid w:val="00BC205A"/>
    <w:rsid w:val="00BD4033"/>
    <w:rsid w:val="00BD50E7"/>
    <w:rsid w:val="00BE28BD"/>
    <w:rsid w:val="00BE3765"/>
    <w:rsid w:val="00BF0A3C"/>
    <w:rsid w:val="00BF6C47"/>
    <w:rsid w:val="00C01A82"/>
    <w:rsid w:val="00C16EE1"/>
    <w:rsid w:val="00C20777"/>
    <w:rsid w:val="00C20ED4"/>
    <w:rsid w:val="00C263AE"/>
    <w:rsid w:val="00C41FEA"/>
    <w:rsid w:val="00C43196"/>
    <w:rsid w:val="00C47F79"/>
    <w:rsid w:val="00C5087C"/>
    <w:rsid w:val="00C543C8"/>
    <w:rsid w:val="00C55006"/>
    <w:rsid w:val="00C55204"/>
    <w:rsid w:val="00C57F03"/>
    <w:rsid w:val="00C83ACF"/>
    <w:rsid w:val="00C83EE9"/>
    <w:rsid w:val="00C859C7"/>
    <w:rsid w:val="00C91978"/>
    <w:rsid w:val="00C92B56"/>
    <w:rsid w:val="00CA01D0"/>
    <w:rsid w:val="00CA6360"/>
    <w:rsid w:val="00CA6A03"/>
    <w:rsid w:val="00CA7C08"/>
    <w:rsid w:val="00CB1407"/>
    <w:rsid w:val="00CB5564"/>
    <w:rsid w:val="00CB7FE3"/>
    <w:rsid w:val="00CC4C2B"/>
    <w:rsid w:val="00CC7404"/>
    <w:rsid w:val="00CD0CC0"/>
    <w:rsid w:val="00CE34D1"/>
    <w:rsid w:val="00CF0DD7"/>
    <w:rsid w:val="00CF734E"/>
    <w:rsid w:val="00CF7567"/>
    <w:rsid w:val="00D109C9"/>
    <w:rsid w:val="00D111BF"/>
    <w:rsid w:val="00D13E0E"/>
    <w:rsid w:val="00D1420C"/>
    <w:rsid w:val="00D17523"/>
    <w:rsid w:val="00D2294E"/>
    <w:rsid w:val="00D264EF"/>
    <w:rsid w:val="00D438A8"/>
    <w:rsid w:val="00D461B9"/>
    <w:rsid w:val="00D501E4"/>
    <w:rsid w:val="00D5055E"/>
    <w:rsid w:val="00D54564"/>
    <w:rsid w:val="00D63FA7"/>
    <w:rsid w:val="00D75BD6"/>
    <w:rsid w:val="00D8238F"/>
    <w:rsid w:val="00D85B04"/>
    <w:rsid w:val="00D872C7"/>
    <w:rsid w:val="00D91042"/>
    <w:rsid w:val="00DA1599"/>
    <w:rsid w:val="00DA396A"/>
    <w:rsid w:val="00DA58BE"/>
    <w:rsid w:val="00DA63CE"/>
    <w:rsid w:val="00DB19AD"/>
    <w:rsid w:val="00DB373C"/>
    <w:rsid w:val="00DB428E"/>
    <w:rsid w:val="00DB7B97"/>
    <w:rsid w:val="00DE479A"/>
    <w:rsid w:val="00DE4DDD"/>
    <w:rsid w:val="00DE699A"/>
    <w:rsid w:val="00DF0922"/>
    <w:rsid w:val="00DF54FC"/>
    <w:rsid w:val="00E025B1"/>
    <w:rsid w:val="00E02D5D"/>
    <w:rsid w:val="00E036B0"/>
    <w:rsid w:val="00E26D97"/>
    <w:rsid w:val="00E51130"/>
    <w:rsid w:val="00E63299"/>
    <w:rsid w:val="00E63A06"/>
    <w:rsid w:val="00E758D6"/>
    <w:rsid w:val="00E81972"/>
    <w:rsid w:val="00E84551"/>
    <w:rsid w:val="00E8488E"/>
    <w:rsid w:val="00E90E3A"/>
    <w:rsid w:val="00E94FA7"/>
    <w:rsid w:val="00EA16FC"/>
    <w:rsid w:val="00EA5F01"/>
    <w:rsid w:val="00EB3B70"/>
    <w:rsid w:val="00EC67E1"/>
    <w:rsid w:val="00ED13DF"/>
    <w:rsid w:val="00EE049D"/>
    <w:rsid w:val="00EE057D"/>
    <w:rsid w:val="00EE42C6"/>
    <w:rsid w:val="00F04BBD"/>
    <w:rsid w:val="00F07CB2"/>
    <w:rsid w:val="00F1137E"/>
    <w:rsid w:val="00F15A68"/>
    <w:rsid w:val="00F15BEA"/>
    <w:rsid w:val="00F235DD"/>
    <w:rsid w:val="00F23B60"/>
    <w:rsid w:val="00F34E82"/>
    <w:rsid w:val="00F43C44"/>
    <w:rsid w:val="00F54853"/>
    <w:rsid w:val="00F5623D"/>
    <w:rsid w:val="00F564DD"/>
    <w:rsid w:val="00F573D8"/>
    <w:rsid w:val="00F65EE2"/>
    <w:rsid w:val="00F6622C"/>
    <w:rsid w:val="00F67719"/>
    <w:rsid w:val="00F7516E"/>
    <w:rsid w:val="00F808BE"/>
    <w:rsid w:val="00F821A6"/>
    <w:rsid w:val="00F91482"/>
    <w:rsid w:val="00F942D3"/>
    <w:rsid w:val="00FA0DF9"/>
    <w:rsid w:val="00FA2066"/>
    <w:rsid w:val="00FA4468"/>
    <w:rsid w:val="00FA505A"/>
    <w:rsid w:val="00FB3273"/>
    <w:rsid w:val="00FC6AA7"/>
    <w:rsid w:val="00FC6C2C"/>
    <w:rsid w:val="00FC7B2E"/>
    <w:rsid w:val="00FD41DB"/>
    <w:rsid w:val="00FE4858"/>
    <w:rsid w:val="00FF53F5"/>
  </w:rsids>
  <m:mathPr>
    <m:mathFont m:val="Cambria Math"/>
    <m:brkBin m:val="before"/>
    <m:brkBinSub m:val="--"/>
    <m:smallFrac m:val="0"/>
    <m:dispDef/>
    <m:lMargin m:val="0"/>
    <m:rMargin m:val="0"/>
    <m:defJc m:val="centerGroup"/>
    <m:wrapIndent m:val="1440"/>
    <m:intLim m:val="subSup"/>
    <m:naryLim m:val="undOvr"/>
  </m:mathPr>
  <w:themeFontLang w:val="de-DE"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BA61417"/>
  <w15:chartTrackingRefBased/>
  <w15:docId w15:val="{F07655C5-4B0B-41EC-B006-E97540B920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263AE"/>
    <w:pPr>
      <w:spacing w:line="360" w:lineRule="auto"/>
      <w:jc w:val="both"/>
    </w:pPr>
    <w:rPr>
      <w:rFonts w:ascii="Arial" w:hAnsi="Arial"/>
      <w:lang w:val="en-US"/>
    </w:rPr>
  </w:style>
  <w:style w:type="paragraph" w:styleId="Heading1">
    <w:name w:val="heading 1"/>
    <w:basedOn w:val="Normal"/>
    <w:next w:val="Normal"/>
    <w:link w:val="Heading1Char"/>
    <w:uiPriority w:val="9"/>
    <w:qFormat/>
    <w:rsid w:val="00C263AE"/>
    <w:pPr>
      <w:keepNext/>
      <w:keepLines/>
      <w:numPr>
        <w:numId w:val="1"/>
      </w:numPr>
      <w:spacing w:before="240" w:after="0"/>
      <w:outlineLvl w:val="0"/>
    </w:pPr>
    <w:rPr>
      <w:rFonts w:eastAsiaTheme="majorEastAsia" w:cstheme="majorBidi"/>
      <w:sz w:val="32"/>
      <w:szCs w:val="32"/>
      <w:u w:val="single"/>
    </w:rPr>
  </w:style>
  <w:style w:type="paragraph" w:styleId="Heading2">
    <w:name w:val="heading 2"/>
    <w:basedOn w:val="Normal"/>
    <w:next w:val="Normal"/>
    <w:link w:val="Heading2Char"/>
    <w:uiPriority w:val="9"/>
    <w:unhideWhenUsed/>
    <w:qFormat/>
    <w:rsid w:val="00C263AE"/>
    <w:pPr>
      <w:keepNext/>
      <w:keepLines/>
      <w:numPr>
        <w:numId w:val="2"/>
      </w:numPr>
      <w:spacing w:before="40" w:after="0"/>
      <w:outlineLvl w:val="1"/>
    </w:pPr>
    <w:rPr>
      <w:rFonts w:eastAsiaTheme="majorEastAsia" w:cstheme="majorBidi"/>
      <w:sz w:val="26"/>
      <w:szCs w:val="26"/>
      <w:u w:val="single"/>
    </w:rPr>
  </w:style>
  <w:style w:type="paragraph" w:styleId="Heading3">
    <w:name w:val="heading 3"/>
    <w:basedOn w:val="Normal"/>
    <w:next w:val="Normal"/>
    <w:link w:val="Heading3Char"/>
    <w:uiPriority w:val="9"/>
    <w:unhideWhenUsed/>
    <w:qFormat/>
    <w:rsid w:val="00C263AE"/>
    <w:pPr>
      <w:keepNext/>
      <w:keepLines/>
      <w:spacing w:before="40" w:after="0"/>
      <w:outlineLvl w:val="2"/>
    </w:pPr>
    <w:rPr>
      <w:rFonts w:eastAsiaTheme="majorEastAsia" w:cstheme="majorBidi"/>
      <w:sz w:val="24"/>
      <w:szCs w:val="24"/>
      <w:u w:val="singl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C263AE"/>
    <w:pPr>
      <w:spacing w:after="0" w:line="240" w:lineRule="auto"/>
      <w:jc w:val="both"/>
    </w:pPr>
    <w:rPr>
      <w:rFonts w:ascii="Arial" w:hAnsi="Arial"/>
    </w:rPr>
  </w:style>
  <w:style w:type="character" w:customStyle="1" w:styleId="Heading1Char">
    <w:name w:val="Heading 1 Char"/>
    <w:basedOn w:val="DefaultParagraphFont"/>
    <w:link w:val="Heading1"/>
    <w:uiPriority w:val="9"/>
    <w:rsid w:val="00C263AE"/>
    <w:rPr>
      <w:rFonts w:ascii="Arial" w:eastAsiaTheme="majorEastAsia" w:hAnsi="Arial" w:cstheme="majorBidi"/>
      <w:sz w:val="32"/>
      <w:szCs w:val="32"/>
      <w:u w:val="single"/>
    </w:rPr>
  </w:style>
  <w:style w:type="character" w:customStyle="1" w:styleId="Heading2Char">
    <w:name w:val="Heading 2 Char"/>
    <w:basedOn w:val="DefaultParagraphFont"/>
    <w:link w:val="Heading2"/>
    <w:uiPriority w:val="9"/>
    <w:rsid w:val="00C263AE"/>
    <w:rPr>
      <w:rFonts w:ascii="Arial" w:eastAsiaTheme="majorEastAsia" w:hAnsi="Arial" w:cstheme="majorBidi"/>
      <w:sz w:val="26"/>
      <w:szCs w:val="26"/>
      <w:u w:val="single"/>
    </w:rPr>
  </w:style>
  <w:style w:type="character" w:customStyle="1" w:styleId="Heading3Char">
    <w:name w:val="Heading 3 Char"/>
    <w:basedOn w:val="DefaultParagraphFont"/>
    <w:link w:val="Heading3"/>
    <w:uiPriority w:val="9"/>
    <w:rsid w:val="00C263AE"/>
    <w:rPr>
      <w:rFonts w:ascii="Arial" w:eastAsiaTheme="majorEastAsia" w:hAnsi="Arial" w:cstheme="majorBidi"/>
      <w:sz w:val="24"/>
      <w:szCs w:val="24"/>
      <w:u w:val="single"/>
    </w:rPr>
  </w:style>
  <w:style w:type="character" w:styleId="LineNumber">
    <w:name w:val="line number"/>
    <w:basedOn w:val="DefaultParagraphFont"/>
    <w:uiPriority w:val="99"/>
    <w:semiHidden/>
    <w:unhideWhenUsed/>
    <w:rsid w:val="00C20ED4"/>
  </w:style>
  <w:style w:type="paragraph" w:styleId="ListParagraph">
    <w:name w:val="List Paragraph"/>
    <w:basedOn w:val="Normal"/>
    <w:uiPriority w:val="34"/>
    <w:qFormat/>
    <w:rsid w:val="00C20ED4"/>
    <w:pPr>
      <w:ind w:left="720"/>
      <w:contextualSpacing/>
    </w:pPr>
  </w:style>
  <w:style w:type="character" w:styleId="Hyperlink">
    <w:name w:val="Hyperlink"/>
    <w:basedOn w:val="DefaultParagraphFont"/>
    <w:uiPriority w:val="99"/>
    <w:unhideWhenUsed/>
    <w:rsid w:val="00C20ED4"/>
    <w:rPr>
      <w:color w:val="0563C1" w:themeColor="hyperlink"/>
      <w:u w:val="single"/>
    </w:rPr>
  </w:style>
  <w:style w:type="paragraph" w:styleId="Header">
    <w:name w:val="header"/>
    <w:basedOn w:val="Normal"/>
    <w:link w:val="HeaderChar"/>
    <w:uiPriority w:val="99"/>
    <w:unhideWhenUsed/>
    <w:rsid w:val="000B26E4"/>
    <w:pPr>
      <w:tabs>
        <w:tab w:val="center" w:pos="4536"/>
        <w:tab w:val="right" w:pos="9072"/>
      </w:tabs>
      <w:spacing w:after="0" w:line="240" w:lineRule="auto"/>
    </w:pPr>
  </w:style>
  <w:style w:type="character" w:customStyle="1" w:styleId="HeaderChar">
    <w:name w:val="Header Char"/>
    <w:basedOn w:val="DefaultParagraphFont"/>
    <w:link w:val="Header"/>
    <w:uiPriority w:val="99"/>
    <w:rsid w:val="000B26E4"/>
    <w:rPr>
      <w:rFonts w:ascii="Arial" w:hAnsi="Arial"/>
    </w:rPr>
  </w:style>
  <w:style w:type="paragraph" w:styleId="Footer">
    <w:name w:val="footer"/>
    <w:basedOn w:val="Normal"/>
    <w:link w:val="FooterChar"/>
    <w:uiPriority w:val="99"/>
    <w:unhideWhenUsed/>
    <w:rsid w:val="000B26E4"/>
    <w:pPr>
      <w:tabs>
        <w:tab w:val="center" w:pos="4536"/>
        <w:tab w:val="right" w:pos="9072"/>
      </w:tabs>
      <w:spacing w:after="0" w:line="240" w:lineRule="auto"/>
    </w:pPr>
  </w:style>
  <w:style w:type="character" w:customStyle="1" w:styleId="FooterChar">
    <w:name w:val="Footer Char"/>
    <w:basedOn w:val="DefaultParagraphFont"/>
    <w:link w:val="Footer"/>
    <w:uiPriority w:val="99"/>
    <w:rsid w:val="000B26E4"/>
    <w:rPr>
      <w:rFonts w:ascii="Arial" w:hAnsi="Arial"/>
    </w:rPr>
  </w:style>
  <w:style w:type="paragraph" w:styleId="Caption">
    <w:name w:val="caption"/>
    <w:basedOn w:val="Normal"/>
    <w:next w:val="Normal"/>
    <w:uiPriority w:val="35"/>
    <w:unhideWhenUsed/>
    <w:qFormat/>
    <w:rsid w:val="00435531"/>
    <w:pPr>
      <w:spacing w:after="200" w:line="240" w:lineRule="auto"/>
    </w:pPr>
    <w:rPr>
      <w:iCs/>
      <w:sz w:val="18"/>
      <w:szCs w:val="18"/>
    </w:rPr>
  </w:style>
  <w:style w:type="paragraph" w:styleId="NormalWeb">
    <w:name w:val="Normal (Web)"/>
    <w:basedOn w:val="Normal"/>
    <w:uiPriority w:val="99"/>
    <w:semiHidden/>
    <w:unhideWhenUsed/>
    <w:rsid w:val="007E352B"/>
    <w:pPr>
      <w:spacing w:before="100" w:beforeAutospacing="1" w:after="100" w:afterAutospacing="1" w:line="240" w:lineRule="auto"/>
      <w:jc w:val="left"/>
    </w:pPr>
    <w:rPr>
      <w:rFonts w:ascii="Times New Roman" w:eastAsia="Times New Roman" w:hAnsi="Times New Roman" w:cs="Times New Roman"/>
      <w:sz w:val="24"/>
      <w:szCs w:val="24"/>
      <w:lang w:val="de-DE" w:eastAsia="de-DE"/>
    </w:rPr>
  </w:style>
  <w:style w:type="table" w:styleId="TableGrid">
    <w:name w:val="Table Grid"/>
    <w:basedOn w:val="TableNormal"/>
    <w:uiPriority w:val="39"/>
    <w:rsid w:val="0098369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465B70"/>
    <w:pPr>
      <w:spacing w:after="0" w:line="240" w:lineRule="auto"/>
    </w:pPr>
    <w:rPr>
      <w:rFonts w:ascii="Arial" w:hAnsi="Arial"/>
      <w:lang w:val="en-US"/>
    </w:rPr>
  </w:style>
  <w:style w:type="paragraph" w:customStyle="1" w:styleId="MDPI16affiliation">
    <w:name w:val="MDPI_1.6_affiliation"/>
    <w:uiPriority w:val="99"/>
    <w:qFormat/>
    <w:rsid w:val="00F15BEA"/>
    <w:pPr>
      <w:adjustRightInd w:val="0"/>
      <w:snapToGrid w:val="0"/>
      <w:spacing w:after="0" w:line="200" w:lineRule="atLeast"/>
      <w:ind w:left="2806" w:hanging="198"/>
    </w:pPr>
    <w:rPr>
      <w:rFonts w:ascii="Palatino Linotype" w:eastAsia="Times New Roman" w:hAnsi="Palatino Linotype" w:cs="Times New Roman"/>
      <w:color w:val="000000"/>
      <w:sz w:val="16"/>
      <w:szCs w:val="18"/>
      <w:lang w:val="en-US" w:eastAsia="de-DE" w:bidi="en-US"/>
    </w:rPr>
  </w:style>
  <w:style w:type="paragraph" w:customStyle="1" w:styleId="MDPI13authornames">
    <w:name w:val="MDPI_1.3_authornames"/>
    <w:next w:val="Normal"/>
    <w:uiPriority w:val="99"/>
    <w:qFormat/>
    <w:rsid w:val="00F15BEA"/>
    <w:pPr>
      <w:adjustRightInd w:val="0"/>
      <w:snapToGrid w:val="0"/>
      <w:spacing w:after="360" w:line="260" w:lineRule="atLeast"/>
    </w:pPr>
    <w:rPr>
      <w:rFonts w:ascii="Palatino Linotype" w:eastAsia="Times New Roman" w:hAnsi="Palatino Linotype" w:cs="Times New Roman"/>
      <w:b/>
      <w:color w:val="000000"/>
      <w:sz w:val="20"/>
      <w:lang w:val="en-US" w:eastAsia="de-DE" w:bidi="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52209905">
      <w:bodyDiv w:val="1"/>
      <w:marLeft w:val="0"/>
      <w:marRight w:val="0"/>
      <w:marTop w:val="0"/>
      <w:marBottom w:val="0"/>
      <w:divBdr>
        <w:top w:val="none" w:sz="0" w:space="0" w:color="auto"/>
        <w:left w:val="none" w:sz="0" w:space="0" w:color="auto"/>
        <w:bottom w:val="none" w:sz="0" w:space="0" w:color="auto"/>
        <w:right w:val="none" w:sz="0" w:space="0" w:color="auto"/>
      </w:divBdr>
    </w:div>
    <w:div w:id="455222141">
      <w:bodyDiv w:val="1"/>
      <w:marLeft w:val="0"/>
      <w:marRight w:val="0"/>
      <w:marTop w:val="0"/>
      <w:marBottom w:val="0"/>
      <w:divBdr>
        <w:top w:val="none" w:sz="0" w:space="0" w:color="auto"/>
        <w:left w:val="none" w:sz="0" w:space="0" w:color="auto"/>
        <w:bottom w:val="none" w:sz="0" w:space="0" w:color="auto"/>
        <w:right w:val="none" w:sz="0" w:space="0" w:color="auto"/>
      </w:divBdr>
    </w:div>
    <w:div w:id="508787437">
      <w:bodyDiv w:val="1"/>
      <w:marLeft w:val="0"/>
      <w:marRight w:val="0"/>
      <w:marTop w:val="0"/>
      <w:marBottom w:val="0"/>
      <w:divBdr>
        <w:top w:val="none" w:sz="0" w:space="0" w:color="auto"/>
        <w:left w:val="none" w:sz="0" w:space="0" w:color="auto"/>
        <w:bottom w:val="none" w:sz="0" w:space="0" w:color="auto"/>
        <w:right w:val="none" w:sz="0" w:space="0" w:color="auto"/>
      </w:divBdr>
    </w:div>
    <w:div w:id="590431858">
      <w:bodyDiv w:val="1"/>
      <w:marLeft w:val="0"/>
      <w:marRight w:val="0"/>
      <w:marTop w:val="0"/>
      <w:marBottom w:val="0"/>
      <w:divBdr>
        <w:top w:val="none" w:sz="0" w:space="0" w:color="auto"/>
        <w:left w:val="none" w:sz="0" w:space="0" w:color="auto"/>
        <w:bottom w:val="none" w:sz="0" w:space="0" w:color="auto"/>
        <w:right w:val="none" w:sz="0" w:space="0" w:color="auto"/>
      </w:divBdr>
    </w:div>
    <w:div w:id="663512950">
      <w:bodyDiv w:val="1"/>
      <w:marLeft w:val="0"/>
      <w:marRight w:val="0"/>
      <w:marTop w:val="0"/>
      <w:marBottom w:val="0"/>
      <w:divBdr>
        <w:top w:val="none" w:sz="0" w:space="0" w:color="auto"/>
        <w:left w:val="none" w:sz="0" w:space="0" w:color="auto"/>
        <w:bottom w:val="none" w:sz="0" w:space="0" w:color="auto"/>
        <w:right w:val="none" w:sz="0" w:space="0" w:color="auto"/>
      </w:divBdr>
    </w:div>
    <w:div w:id="761487268">
      <w:bodyDiv w:val="1"/>
      <w:marLeft w:val="0"/>
      <w:marRight w:val="0"/>
      <w:marTop w:val="0"/>
      <w:marBottom w:val="0"/>
      <w:divBdr>
        <w:top w:val="none" w:sz="0" w:space="0" w:color="auto"/>
        <w:left w:val="none" w:sz="0" w:space="0" w:color="auto"/>
        <w:bottom w:val="none" w:sz="0" w:space="0" w:color="auto"/>
        <w:right w:val="none" w:sz="0" w:space="0" w:color="auto"/>
      </w:divBdr>
    </w:div>
    <w:div w:id="1318261117">
      <w:bodyDiv w:val="1"/>
      <w:marLeft w:val="0"/>
      <w:marRight w:val="0"/>
      <w:marTop w:val="0"/>
      <w:marBottom w:val="0"/>
      <w:divBdr>
        <w:top w:val="none" w:sz="0" w:space="0" w:color="auto"/>
        <w:left w:val="none" w:sz="0" w:space="0" w:color="auto"/>
        <w:bottom w:val="none" w:sz="0" w:space="0" w:color="auto"/>
        <w:right w:val="none" w:sz="0" w:space="0" w:color="auto"/>
      </w:divBdr>
    </w:div>
    <w:div w:id="1806851773">
      <w:bodyDiv w:val="1"/>
      <w:marLeft w:val="0"/>
      <w:marRight w:val="0"/>
      <w:marTop w:val="0"/>
      <w:marBottom w:val="0"/>
      <w:divBdr>
        <w:top w:val="none" w:sz="0" w:space="0" w:color="auto"/>
        <w:left w:val="none" w:sz="0" w:space="0" w:color="auto"/>
        <w:bottom w:val="none" w:sz="0" w:space="0" w:color="auto"/>
        <w:right w:val="none" w:sz="0" w:space="0" w:color="auto"/>
      </w:divBdr>
    </w:div>
    <w:div w:id="1907572139">
      <w:bodyDiv w:val="1"/>
      <w:marLeft w:val="0"/>
      <w:marRight w:val="0"/>
      <w:marTop w:val="0"/>
      <w:marBottom w:val="0"/>
      <w:divBdr>
        <w:top w:val="none" w:sz="0" w:space="0" w:color="auto"/>
        <w:left w:val="none" w:sz="0" w:space="0" w:color="auto"/>
        <w:bottom w:val="none" w:sz="0" w:space="0" w:color="auto"/>
        <w:right w:val="none" w:sz="0" w:space="0" w:color="auto"/>
      </w:divBdr>
    </w:div>
    <w:div w:id="1979525828">
      <w:bodyDiv w:val="1"/>
      <w:marLeft w:val="0"/>
      <w:marRight w:val="0"/>
      <w:marTop w:val="0"/>
      <w:marBottom w:val="0"/>
      <w:divBdr>
        <w:top w:val="none" w:sz="0" w:space="0" w:color="auto"/>
        <w:left w:val="none" w:sz="0" w:space="0" w:color="auto"/>
        <w:bottom w:val="none" w:sz="0" w:space="0" w:color="auto"/>
        <w:right w:val="none" w:sz="0" w:space="0" w:color="auto"/>
      </w:divBdr>
    </w:div>
    <w:div w:id="20944754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6.emf"/><Relationship Id="rId18" Type="http://schemas.openxmlformats.org/officeDocument/2006/relationships/image" Target="media/image11.emf"/><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emf"/><Relationship Id="rId2" Type="http://schemas.openxmlformats.org/officeDocument/2006/relationships/numbering" Target="numbering.xml"/><Relationship Id="rId16" Type="http://schemas.openxmlformats.org/officeDocument/2006/relationships/image" Target="media/image9.emf"/><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image" Target="media/image8.emf"/><Relationship Id="rId10" Type="http://schemas.openxmlformats.org/officeDocument/2006/relationships/image" Target="media/image3.emf"/><Relationship Id="rId19" Type="http://schemas.openxmlformats.org/officeDocument/2006/relationships/image" Target="media/image12.emf"/><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7.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kiene\Documents\Benutzerdefinierte%20Office-Vorlagen\Dokumentenvorlag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Larissa">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0CF1CA9-A19B-4DB2-A2C3-5B7AA6815A0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Dokumentenvorlage.dotx</Template>
  <TotalTime>5</TotalTime>
  <Pages>13</Pages>
  <Words>2587</Words>
  <Characters>14749</Characters>
  <Application>Microsoft Office Word</Application>
  <DocSecurity>0</DocSecurity>
  <Lines>122</Lines>
  <Paragraphs>34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17302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mkiene</dc:creator>
  <cp:keywords/>
  <dc:description/>
  <cp:lastModifiedBy>MDPI</cp:lastModifiedBy>
  <cp:revision>248</cp:revision>
  <cp:lastPrinted>2023-10-25T10:31:00Z</cp:lastPrinted>
  <dcterms:created xsi:type="dcterms:W3CDTF">2021-03-02T12:32:00Z</dcterms:created>
  <dcterms:modified xsi:type="dcterms:W3CDTF">2023-11-20T15:11:00Z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http://www.zotero.org/styles/american-chemical-society</vt:lpwstr>
  </property>
  <property fmtid="{D5CDD505-2E9C-101B-9397-08002B2CF9AE}" pid="3" name="Mendeley Recent Style Name 0_1">
    <vt:lpwstr>American Chemical Society</vt:lpwstr>
  </property>
  <property fmtid="{D5CDD505-2E9C-101B-9397-08002B2CF9AE}" pid="4" name="Mendeley Recent Style Id 1_1">
    <vt:lpwstr>http://csl.mendeley.com/styles/466077531/american-chemical-society-mats</vt:lpwstr>
  </property>
  <property fmtid="{D5CDD505-2E9C-101B-9397-08002B2CF9AE}" pid="5" name="Mendeley Recent Style Name 1_1">
    <vt:lpwstr>American Chemical Society - Mats Kiene</vt:lpwstr>
  </property>
  <property fmtid="{D5CDD505-2E9C-101B-9397-08002B2CF9AE}" pid="6" name="Mendeley Recent Style Id 2_1">
    <vt:lpwstr>http://www.zotero.org/styles/american-political-science-association</vt:lpwstr>
  </property>
  <property fmtid="{D5CDD505-2E9C-101B-9397-08002B2CF9AE}" pid="7" name="Mendeley Recent Style Name 2_1">
    <vt:lpwstr>American Political Science Association</vt:lpwstr>
  </property>
  <property fmtid="{D5CDD505-2E9C-101B-9397-08002B2CF9AE}" pid="8" name="Mendeley Recent Style Id 3_1">
    <vt:lpwstr>http://www.zotero.org/styles/chicago-author-date-16th-edition</vt:lpwstr>
  </property>
  <property fmtid="{D5CDD505-2E9C-101B-9397-08002B2CF9AE}" pid="9" name="Mendeley Recent Style Name 3_1">
    <vt:lpwstr>Chicago Manual of Style 16th edition (author-date)</vt:lpwstr>
  </property>
  <property fmtid="{D5CDD505-2E9C-101B-9397-08002B2CF9AE}" pid="10" name="Mendeley Recent Style Id 4_1">
    <vt:lpwstr>http://www.zotero.org/styles/chicago-author-date-de</vt:lpwstr>
  </property>
  <property fmtid="{D5CDD505-2E9C-101B-9397-08002B2CF9AE}" pid="11" name="Mendeley Recent Style Name 4_1">
    <vt:lpwstr>Chicago Manual of Style 16th edition (author-date, Deutsch)</vt:lpwstr>
  </property>
  <property fmtid="{D5CDD505-2E9C-101B-9397-08002B2CF9AE}" pid="12" name="Mendeley Recent Style Id 5_1">
    <vt:lpwstr>http://www.zotero.org/styles/chicago-author-date</vt:lpwstr>
  </property>
  <property fmtid="{D5CDD505-2E9C-101B-9397-08002B2CF9AE}" pid="13" name="Mendeley Recent Style Name 5_1">
    <vt:lpwstr>Chicago Manual of Style 17th edition (author-date)</vt:lpwstr>
  </property>
  <property fmtid="{D5CDD505-2E9C-101B-9397-08002B2CF9AE}" pid="14" name="Mendeley Recent Style Id 6_1">
    <vt:lpwstr>http://www.zotero.org/styles/chicago-fullnote-bibliography</vt:lpwstr>
  </property>
  <property fmtid="{D5CDD505-2E9C-101B-9397-08002B2CF9AE}" pid="15" name="Mendeley Recent Style Name 6_1">
    <vt:lpwstr>Chicago Manual of Style 17th edition (full note)</vt:lpwstr>
  </property>
  <property fmtid="{D5CDD505-2E9C-101B-9397-08002B2CF9AE}" pid="16" name="Mendeley Recent Style Id 7_1">
    <vt:lpwstr>http://www.zotero.org/styles/harvard-cite-them-right</vt:lpwstr>
  </property>
  <property fmtid="{D5CDD505-2E9C-101B-9397-08002B2CF9AE}" pid="17" name="Mendeley Recent Style Name 7_1">
    <vt:lpwstr>Cite Them Right 10th edition - Harvard</vt:lpwstr>
  </property>
  <property fmtid="{D5CDD505-2E9C-101B-9397-08002B2CF9AE}" pid="18" name="Mendeley Recent Style Id 8_1">
    <vt:lpwstr>http://www.zotero.org/styles/journal-of-agricultural-and-food-chemistry</vt:lpwstr>
  </property>
  <property fmtid="{D5CDD505-2E9C-101B-9397-08002B2CF9AE}" pid="19" name="Mendeley Recent Style Name 8_1">
    <vt:lpwstr>Journal of Agricultural and Food Chemistry</vt:lpwstr>
  </property>
  <property fmtid="{D5CDD505-2E9C-101B-9397-08002B2CF9AE}" pid="20" name="Mendeley Recent Style Id 9_1">
    <vt:lpwstr>http://www.zotero.org/styles/nature</vt:lpwstr>
  </property>
  <property fmtid="{D5CDD505-2E9C-101B-9397-08002B2CF9AE}" pid="21" name="Mendeley Recent Style Name 9_1">
    <vt:lpwstr>Nature</vt:lpwstr>
  </property>
  <property fmtid="{D5CDD505-2E9C-101B-9397-08002B2CF9AE}" pid="22" name="Mendeley Document_1">
    <vt:lpwstr>True</vt:lpwstr>
  </property>
  <property fmtid="{D5CDD505-2E9C-101B-9397-08002B2CF9AE}" pid="23" name="Mendeley Unique User Id_1">
    <vt:lpwstr>865e1f1d-b3f0-3f43-8be4-c12fa98b8874</vt:lpwstr>
  </property>
  <property fmtid="{D5CDD505-2E9C-101B-9397-08002B2CF9AE}" pid="24" name="Mendeley Citation Style_1">
    <vt:lpwstr>http://csl.mendeley.com/styles/466077531/american-chemical-society-mats</vt:lpwstr>
  </property>
</Properties>
</file>