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13" w:rsidRPr="00D81C2C" w:rsidRDefault="00A62C13" w:rsidP="00A62C13">
      <w:pPr>
        <w:pStyle w:val="MDPI11articletype"/>
      </w:pPr>
      <w:r w:rsidRPr="00D81C2C">
        <w:t>Article</w:t>
      </w:r>
    </w:p>
    <w:p w:rsidR="00A62C13" w:rsidRPr="00D81C2C" w:rsidRDefault="00A62C13" w:rsidP="00A62C13">
      <w:pPr>
        <w:pStyle w:val="MDPI12title"/>
        <w:jc w:val="both"/>
      </w:pPr>
      <w:r w:rsidRPr="00D81C2C">
        <w:t xml:space="preserve">Epidemiological and Molecular </w:t>
      </w:r>
      <w:r>
        <w:t>I</w:t>
      </w:r>
      <w:r w:rsidRPr="00D81C2C">
        <w:t xml:space="preserve">nvestigation of </w:t>
      </w:r>
      <w:r>
        <w:t>O</w:t>
      </w:r>
      <w:r w:rsidRPr="00D81C2C">
        <w:t xml:space="preserve">cular </w:t>
      </w:r>
      <w:r>
        <w:t>F</w:t>
      </w:r>
      <w:r w:rsidRPr="00D81C2C">
        <w:t xml:space="preserve">ungal </w:t>
      </w:r>
      <w:r>
        <w:t>I</w:t>
      </w:r>
      <w:r w:rsidRPr="00D81C2C">
        <w:t>nfection in Equine from</w:t>
      </w:r>
      <w:bookmarkStart w:id="0" w:name="_GoBack"/>
      <w:bookmarkEnd w:id="0"/>
      <w:r w:rsidRPr="00D81C2C">
        <w:t xml:space="preserve"> Egypt</w:t>
      </w:r>
    </w:p>
    <w:p w:rsidR="00A62C13" w:rsidRPr="00A04B6A" w:rsidRDefault="00A62C13" w:rsidP="00A62C13">
      <w:pPr>
        <w:pStyle w:val="MDPI13authornames"/>
        <w:jc w:val="both"/>
      </w:pPr>
      <w:r w:rsidRPr="00A62C13">
        <w:t xml:space="preserve">Amin </w:t>
      </w:r>
      <w:proofErr w:type="spellStart"/>
      <w:r w:rsidRPr="00A62C13">
        <w:t>Tahoun</w:t>
      </w:r>
      <w:proofErr w:type="spellEnd"/>
      <w:r w:rsidRPr="00A62C13">
        <w:t xml:space="preserve"> </w:t>
      </w:r>
      <w:r w:rsidRPr="00A62C13">
        <w:rPr>
          <w:vertAlign w:val="superscript"/>
        </w:rPr>
        <w:t>1,†</w:t>
      </w:r>
      <w:r w:rsidRPr="00A62C13">
        <w:t xml:space="preserve">, </w:t>
      </w:r>
      <w:proofErr w:type="spellStart"/>
      <w:r w:rsidRPr="00A62C13">
        <w:t>Helmy</w:t>
      </w:r>
      <w:proofErr w:type="spellEnd"/>
      <w:r w:rsidRPr="00A62C13">
        <w:t xml:space="preserve"> K. </w:t>
      </w:r>
      <w:proofErr w:type="spellStart"/>
      <w:r w:rsidRPr="00A62C13">
        <w:t>Elnafarawy</w:t>
      </w:r>
      <w:proofErr w:type="spellEnd"/>
      <w:r w:rsidRPr="00A62C13">
        <w:t xml:space="preserve"> </w:t>
      </w:r>
      <w:r w:rsidRPr="00A62C13">
        <w:rPr>
          <w:vertAlign w:val="superscript"/>
        </w:rPr>
        <w:t>2,†</w:t>
      </w:r>
      <w:r w:rsidRPr="00A62C13">
        <w:t xml:space="preserve">, Ehab </w:t>
      </w:r>
      <w:proofErr w:type="spellStart"/>
      <w:r w:rsidRPr="00A62C13">
        <w:t>Kotb</w:t>
      </w:r>
      <w:proofErr w:type="spellEnd"/>
      <w:r w:rsidRPr="00A62C13">
        <w:t xml:space="preserve"> Elmahallawy </w:t>
      </w:r>
      <w:r w:rsidRPr="00A62C13">
        <w:rPr>
          <w:vertAlign w:val="superscript"/>
        </w:rPr>
        <w:t>3,4,</w:t>
      </w:r>
      <w:r w:rsidRPr="00A62C13">
        <w:rPr>
          <w:bCs/>
        </w:rPr>
        <w:t>*</w:t>
      </w:r>
      <w:r w:rsidRPr="00A62C13">
        <w:t xml:space="preserve">, </w:t>
      </w:r>
      <w:proofErr w:type="spellStart"/>
      <w:r w:rsidRPr="00A62C13">
        <w:t>Abdelhamed</w:t>
      </w:r>
      <w:proofErr w:type="spellEnd"/>
      <w:r w:rsidRPr="00A62C13">
        <w:t xml:space="preserve"> </w:t>
      </w:r>
      <w:proofErr w:type="spellStart"/>
      <w:r w:rsidRPr="00A62C13">
        <w:t>Abdelhady</w:t>
      </w:r>
      <w:proofErr w:type="spellEnd"/>
      <w:r w:rsidRPr="00A62C13">
        <w:t xml:space="preserve"> </w:t>
      </w:r>
      <w:r w:rsidRPr="00A62C13">
        <w:rPr>
          <w:vertAlign w:val="superscript"/>
        </w:rPr>
        <w:t>5</w:t>
      </w:r>
      <w:r w:rsidRPr="00A62C13">
        <w:t xml:space="preserve">, </w:t>
      </w:r>
      <w:proofErr w:type="spellStart"/>
      <w:r w:rsidRPr="00A62C13">
        <w:t>Amira</w:t>
      </w:r>
      <w:proofErr w:type="spellEnd"/>
      <w:r w:rsidRPr="00A62C13">
        <w:t xml:space="preserve"> M. </w:t>
      </w:r>
      <w:proofErr w:type="spellStart"/>
      <w:r w:rsidRPr="00A62C13">
        <w:t>Rizk</w:t>
      </w:r>
      <w:proofErr w:type="spellEnd"/>
      <w:r w:rsidRPr="00A62C13">
        <w:t xml:space="preserve"> </w:t>
      </w:r>
      <w:r w:rsidRPr="00A62C13">
        <w:rPr>
          <w:vertAlign w:val="superscript"/>
        </w:rPr>
        <w:t>6</w:t>
      </w:r>
      <w:r w:rsidRPr="00A62C13">
        <w:t xml:space="preserve">, </w:t>
      </w:r>
      <w:proofErr w:type="spellStart"/>
      <w:r w:rsidRPr="00A62C13">
        <w:t>Hanem</w:t>
      </w:r>
      <w:proofErr w:type="spellEnd"/>
      <w:r w:rsidRPr="00A62C13">
        <w:t xml:space="preserve"> El-</w:t>
      </w:r>
      <w:proofErr w:type="spellStart"/>
      <w:r w:rsidRPr="00A62C13">
        <w:t>Sharkawy</w:t>
      </w:r>
      <w:proofErr w:type="spellEnd"/>
      <w:r w:rsidRPr="00A62C13">
        <w:t xml:space="preserve"> </w:t>
      </w:r>
      <w:r w:rsidRPr="00A62C13">
        <w:rPr>
          <w:vertAlign w:val="superscript"/>
        </w:rPr>
        <w:t>7</w:t>
      </w:r>
      <w:r w:rsidRPr="00A62C13">
        <w:t xml:space="preserve">, Mohamed A. Youssef </w:t>
      </w:r>
      <w:r w:rsidRPr="00A62C13">
        <w:rPr>
          <w:vertAlign w:val="superscript"/>
        </w:rPr>
        <w:t>2</w:t>
      </w:r>
      <w:r w:rsidRPr="00A62C13">
        <w:t xml:space="preserve">, </w:t>
      </w:r>
      <w:proofErr w:type="spellStart"/>
      <w:r w:rsidRPr="00A62C13">
        <w:t>Sabry</w:t>
      </w:r>
      <w:proofErr w:type="spellEnd"/>
      <w:r w:rsidRPr="00A62C13">
        <w:t xml:space="preserve"> El-</w:t>
      </w:r>
      <w:proofErr w:type="spellStart"/>
      <w:r w:rsidRPr="00A62C13">
        <w:t>Khodery</w:t>
      </w:r>
      <w:proofErr w:type="spellEnd"/>
      <w:r w:rsidRPr="00A62C13">
        <w:t xml:space="preserve"> </w:t>
      </w:r>
      <w:r w:rsidRPr="00A04B6A">
        <w:rPr>
          <w:vertAlign w:val="superscript"/>
        </w:rPr>
        <w:t>2</w:t>
      </w:r>
      <w:r>
        <w:t>,</w:t>
      </w:r>
      <w:r w:rsidRPr="00A04B6A">
        <w:t xml:space="preserve"> and </w:t>
      </w:r>
      <w:proofErr w:type="spellStart"/>
      <w:r w:rsidRPr="00A04B6A">
        <w:t>Hussam</w:t>
      </w:r>
      <w:proofErr w:type="spellEnd"/>
      <w:r w:rsidRPr="00A04B6A">
        <w:t xml:space="preserve"> M. M. Ibrahim</w:t>
      </w:r>
      <w:r w:rsidRPr="00A04B6A">
        <w:rPr>
          <w:vertAlign w:val="superscript"/>
        </w:rPr>
        <w:t xml:space="preserve"> 2</w:t>
      </w:r>
      <w:r>
        <w:rPr>
          <w:vertAlign w:val="superscript"/>
        </w:rPr>
        <w:t>,</w:t>
      </w:r>
      <w:r w:rsidRPr="00A04B6A">
        <w:rPr>
          <w:bCs/>
        </w:rPr>
        <w:t>*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vertAlign w:val="superscript"/>
        </w:rPr>
        <w:t>1</w:t>
      </w:r>
      <w:r w:rsidRPr="007C7A1F">
        <w:tab/>
      </w:r>
      <w:r w:rsidRPr="00D81C2C">
        <w:t xml:space="preserve">Department of Animal Medicine, Faculty of Veterinary Medicine, </w:t>
      </w:r>
      <w:proofErr w:type="spellStart"/>
      <w:r w:rsidRPr="00D81C2C">
        <w:t>Kafrelshkh</w:t>
      </w:r>
      <w:proofErr w:type="spellEnd"/>
      <w:r w:rsidRPr="00D81C2C">
        <w:t xml:space="preserve"> University, </w:t>
      </w:r>
      <w:proofErr w:type="spellStart"/>
      <w:r w:rsidRPr="00D81C2C">
        <w:t>Kafrelsheikh</w:t>
      </w:r>
      <w:proofErr w:type="spellEnd"/>
      <w:r w:rsidRPr="00D81C2C">
        <w:t xml:space="preserve"> 33511, Egypt; amin12_veta@yahoo.com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vertAlign w:val="superscript"/>
        </w:rPr>
        <w:t>2</w:t>
      </w:r>
      <w:r w:rsidRPr="007C7A1F">
        <w:tab/>
      </w:r>
      <w:r w:rsidRPr="00D81C2C">
        <w:t xml:space="preserve">Department of Internal Medicine and Infectious Diseases, Faculty of Veterinary Medicine, Mansoura University, Mansoura 35516, Egypt; </w:t>
      </w:r>
      <w:hyperlink r:id="rId5" w:history="1">
        <w:r w:rsidRPr="00D81C2C">
          <w:t>helmykamal@mans.edu.eg</w:t>
        </w:r>
      </w:hyperlink>
      <w:r w:rsidRPr="00D81C2C">
        <w:t xml:space="preserve"> (H.K.E.); </w:t>
      </w:r>
      <w:proofErr w:type="spellStart"/>
      <w:r w:rsidRPr="00D81C2C">
        <w:t>mohamed.youssef</w:t>
      </w:r>
      <w:proofErr w:type="spellEnd"/>
      <w:r w:rsidRPr="00D81C2C">
        <w:t xml:space="preserve"> @mans.edu.eg (M.A.Y.) ; khodery@mans.edu.eg (S.E.-</w:t>
      </w:r>
      <w:r>
        <w:t>K</w:t>
      </w:r>
      <w:r w:rsidRPr="00D81C2C">
        <w:t>.)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vertAlign w:val="superscript"/>
        </w:rPr>
        <w:t>3</w:t>
      </w:r>
      <w:r w:rsidRPr="007C7A1F">
        <w:tab/>
      </w:r>
      <w:r>
        <w:t>Department of Zoonos</w:t>
      </w:r>
      <w:r w:rsidRPr="00D81C2C">
        <w:t xml:space="preserve">es, Faculty of Veterinary Medicine, </w:t>
      </w:r>
      <w:proofErr w:type="spellStart"/>
      <w:r w:rsidRPr="00D81C2C">
        <w:t>Sohag</w:t>
      </w:r>
      <w:proofErr w:type="spellEnd"/>
      <w:r w:rsidRPr="00D81C2C">
        <w:t xml:space="preserve"> University, </w:t>
      </w:r>
      <w:proofErr w:type="spellStart"/>
      <w:r w:rsidRPr="00D81C2C">
        <w:t>Sohag</w:t>
      </w:r>
      <w:proofErr w:type="spellEnd"/>
      <w:r w:rsidRPr="00D81C2C">
        <w:t xml:space="preserve"> 82524, Egypt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vertAlign w:val="superscript"/>
        </w:rPr>
        <w:t>4</w:t>
      </w:r>
      <w:r w:rsidRPr="007C7A1F">
        <w:tab/>
      </w:r>
      <w:r w:rsidRPr="00D81C2C">
        <w:t>Department of Biomedical Sciences, University of Leon, s/n, 24071 León, Spain</w:t>
      </w:r>
    </w:p>
    <w:p w:rsidR="00A62C13" w:rsidRPr="00B15B91" w:rsidRDefault="00A62C13" w:rsidP="00A62C13">
      <w:pPr>
        <w:pStyle w:val="MDPI16affiliation"/>
        <w:jc w:val="both"/>
      </w:pPr>
      <w:r w:rsidRPr="007C7A1F">
        <w:rPr>
          <w:szCs w:val="20"/>
          <w:vertAlign w:val="superscript"/>
        </w:rPr>
        <w:t>5</w:t>
      </w:r>
      <w:r w:rsidRPr="007C7A1F">
        <w:rPr>
          <w:szCs w:val="20"/>
        </w:rPr>
        <w:tab/>
      </w:r>
      <w:r w:rsidRPr="007D0E37">
        <w:rPr>
          <w:rFonts w:eastAsia="Calibri"/>
        </w:rPr>
        <w:t xml:space="preserve">Parasitology and Animal Diseases, National Research center, </w:t>
      </w:r>
      <w:proofErr w:type="spellStart"/>
      <w:r w:rsidRPr="007D0E37">
        <w:rPr>
          <w:rFonts w:eastAsia="Calibri"/>
        </w:rPr>
        <w:t>Dokki</w:t>
      </w:r>
      <w:proofErr w:type="spellEnd"/>
      <w:r w:rsidRPr="007D0E37">
        <w:rPr>
          <w:rFonts w:eastAsia="Calibri"/>
        </w:rPr>
        <w:t xml:space="preserve">, Giza, 12622, </w:t>
      </w:r>
      <w:r w:rsidRPr="00B15B91">
        <w:rPr>
          <w:rFonts w:eastAsia="Calibri"/>
        </w:rPr>
        <w:t xml:space="preserve">Egypt; </w:t>
      </w:r>
      <w:hyperlink r:id="rId6" w:history="1">
        <w:r w:rsidRPr="00B15B91">
          <w:rPr>
            <w:rFonts w:eastAsia="Calibri"/>
          </w:rPr>
          <w:t>afanrc@yahoo.com</w:t>
        </w:r>
      </w:hyperlink>
      <w:r w:rsidRPr="00B15B91">
        <w:t xml:space="preserve"> </w:t>
      </w:r>
    </w:p>
    <w:p w:rsidR="00A62C13" w:rsidRPr="00D81C2C" w:rsidRDefault="00A62C13" w:rsidP="00A62C13">
      <w:pPr>
        <w:pStyle w:val="MDPI16affiliation"/>
        <w:jc w:val="both"/>
        <w:rPr>
          <w:rFonts w:eastAsia="Calibri"/>
        </w:rPr>
      </w:pPr>
      <w:r w:rsidRPr="007C7A1F">
        <w:rPr>
          <w:szCs w:val="20"/>
          <w:vertAlign w:val="superscript"/>
        </w:rPr>
        <w:t>6</w:t>
      </w:r>
      <w:r w:rsidRPr="007C7A1F">
        <w:rPr>
          <w:szCs w:val="20"/>
        </w:rPr>
        <w:tab/>
      </w:r>
      <w:r w:rsidRPr="00D81C2C">
        <w:rPr>
          <w:rFonts w:eastAsia="Calibri"/>
        </w:rPr>
        <w:t xml:space="preserve">Department of Bacteriology, Mycology and Immunology, Faculty of Veterinary Medicine, </w:t>
      </w:r>
      <w:proofErr w:type="spellStart"/>
      <w:r w:rsidRPr="00D81C2C">
        <w:rPr>
          <w:rFonts w:eastAsia="Calibri"/>
        </w:rPr>
        <w:t>Benha</w:t>
      </w:r>
      <w:proofErr w:type="spellEnd"/>
      <w:r w:rsidRPr="00D81C2C">
        <w:rPr>
          <w:rFonts w:eastAsia="Calibri"/>
        </w:rPr>
        <w:t xml:space="preserve"> University, </w:t>
      </w:r>
      <w:proofErr w:type="spellStart"/>
      <w:r w:rsidRPr="00D81C2C">
        <w:rPr>
          <w:rFonts w:eastAsia="Calibri"/>
        </w:rPr>
        <w:t>Benha</w:t>
      </w:r>
      <w:proofErr w:type="spellEnd"/>
      <w:r>
        <w:rPr>
          <w:rFonts w:eastAsia="Calibri"/>
        </w:rPr>
        <w:t xml:space="preserve"> </w:t>
      </w:r>
      <w:r w:rsidRPr="00D81C2C">
        <w:rPr>
          <w:rFonts w:eastAsia="Calibri"/>
        </w:rPr>
        <w:t>13518, Egyp</w:t>
      </w:r>
      <w:r>
        <w:rPr>
          <w:rFonts w:eastAsia="Calibri"/>
        </w:rPr>
        <w:t>t</w:t>
      </w:r>
      <w:r w:rsidRPr="00D81C2C">
        <w:rPr>
          <w:szCs w:val="20"/>
        </w:rPr>
        <w:t xml:space="preserve">; </w:t>
      </w:r>
      <w:r w:rsidRPr="00D81C2C">
        <w:t>dr_az80@yahoo.com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szCs w:val="20"/>
          <w:vertAlign w:val="superscript"/>
        </w:rPr>
        <w:t>7</w:t>
      </w:r>
      <w:r w:rsidRPr="007C7A1F">
        <w:rPr>
          <w:szCs w:val="20"/>
        </w:rPr>
        <w:tab/>
      </w:r>
      <w:r w:rsidRPr="00D81C2C">
        <w:rPr>
          <w:rFonts w:eastAsia="Calibri"/>
        </w:rPr>
        <w:t xml:space="preserve">Department of Poultry and Rabbit Diseases, Faculty of Veterinary Medicine, </w:t>
      </w:r>
      <w:proofErr w:type="spellStart"/>
      <w:r w:rsidRPr="00D81C2C">
        <w:rPr>
          <w:rFonts w:eastAsia="Calibri"/>
        </w:rPr>
        <w:t>Kafrelsheikh</w:t>
      </w:r>
      <w:proofErr w:type="spellEnd"/>
      <w:r w:rsidRPr="00D81C2C">
        <w:rPr>
          <w:rFonts w:eastAsia="Calibri"/>
        </w:rPr>
        <w:t xml:space="preserve"> University, </w:t>
      </w:r>
      <w:proofErr w:type="spellStart"/>
      <w:r w:rsidRPr="00D81C2C">
        <w:rPr>
          <w:rFonts w:eastAsia="Calibri"/>
        </w:rPr>
        <w:t>Kafrelsheikh</w:t>
      </w:r>
      <w:proofErr w:type="spellEnd"/>
      <w:r w:rsidRPr="00D81C2C">
        <w:rPr>
          <w:rFonts w:eastAsia="Calibri"/>
        </w:rPr>
        <w:t xml:space="preserve"> 33511, Egypt</w:t>
      </w:r>
      <w:r w:rsidRPr="00D81C2C">
        <w:rPr>
          <w:szCs w:val="20"/>
        </w:rPr>
        <w:t xml:space="preserve">; </w:t>
      </w:r>
      <w:r w:rsidRPr="00D81C2C">
        <w:t>hanem_amin@yahoo.com</w:t>
      </w:r>
    </w:p>
    <w:p w:rsidR="00A62C13" w:rsidRPr="00D81C2C" w:rsidRDefault="00A62C13" w:rsidP="00A62C13">
      <w:pPr>
        <w:pStyle w:val="MDPI16affiliation"/>
        <w:jc w:val="both"/>
      </w:pPr>
      <w:r w:rsidRPr="007C7A1F">
        <w:rPr>
          <w:b/>
        </w:rPr>
        <w:t>*</w:t>
      </w:r>
      <w:r w:rsidRPr="007C7A1F">
        <w:tab/>
        <w:t>Correspondence:</w:t>
      </w:r>
      <w:r>
        <w:t xml:space="preserve"> </w:t>
      </w:r>
      <w:r w:rsidRPr="00D81C2C">
        <w:t>eehaa@unileon.es (E.K.E.)</w:t>
      </w:r>
      <w:r>
        <w:t>;</w:t>
      </w:r>
      <w:r w:rsidRPr="00D81C2C">
        <w:t xml:space="preserve"> dr_hussamhabosha@yahoo.com (H.M.M.I.)</w:t>
      </w:r>
    </w:p>
    <w:p w:rsidR="00A62C13" w:rsidRPr="00D81C2C" w:rsidRDefault="00A62C13" w:rsidP="00A62C13">
      <w:pPr>
        <w:pStyle w:val="MDPI16affiliation"/>
        <w:jc w:val="both"/>
      </w:pPr>
      <w:r w:rsidRPr="00DB649C">
        <w:rPr>
          <w:vertAlign w:val="superscript"/>
        </w:rPr>
        <w:t>†</w:t>
      </w:r>
      <w:r w:rsidRPr="00DB649C">
        <w:tab/>
      </w:r>
      <w:r w:rsidRPr="00D81C2C">
        <w:t>These authors are contributed equally in the manuscript</w:t>
      </w:r>
      <w:r>
        <w:t>.</w:t>
      </w:r>
    </w:p>
    <w:p w:rsidR="005C651C" w:rsidRPr="006F30BE" w:rsidRDefault="005C651C" w:rsidP="009D0EC1">
      <w:pPr>
        <w:adjustRightInd w:val="0"/>
        <w:snapToGrid w:val="0"/>
        <w:spacing w:before="120" w:after="240" w:line="260" w:lineRule="atLeast"/>
        <w:ind w:right="24"/>
        <w:rPr>
          <w:rFonts w:ascii="Palatino Linotype" w:hAnsi="Palatino Linotype"/>
          <w:sz w:val="18"/>
          <w:lang w:bidi="en-US"/>
        </w:rPr>
      </w:pPr>
      <w:r w:rsidRPr="00A62C13">
        <w:rPr>
          <w:rFonts w:ascii="Palatino Linotype" w:hAnsi="Palatino Linotype"/>
          <w:noProof/>
          <w:color w:val="000000" w:themeColor="text1"/>
          <w:sz w:val="18"/>
          <w:szCs w:val="18"/>
          <w:lang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35955CE6" wp14:editId="3E19BE38">
            <wp:simplePos x="0" y="0"/>
            <wp:positionH relativeFrom="column">
              <wp:posOffset>-494665</wp:posOffset>
            </wp:positionH>
            <wp:positionV relativeFrom="paragraph">
              <wp:posOffset>-599440</wp:posOffset>
            </wp:positionV>
            <wp:extent cx="9437370" cy="4201160"/>
            <wp:effectExtent l="0" t="0" r="0" b="8890"/>
            <wp:wrapSquare wrapText="bothSides"/>
            <wp:docPr id="7" name="Picture 7" descr="Description: C:\Users\user\Desktop\Manuscripts\Fungi Dr Ameen\Figure_Fungi_Pathogens\Fig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user\Desktop\Manuscripts\Fungi Dr Ameen\Figure_Fungi_Pathogens\Figure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370" cy="420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EC1" w:rsidRPr="00A62C13">
        <w:rPr>
          <w:rFonts w:ascii="Palatino Linotype" w:hAnsi="Palatino Linotype"/>
          <w:b/>
          <w:bCs/>
          <w:noProof/>
          <w:color w:val="000000" w:themeColor="text1"/>
          <w:sz w:val="18"/>
          <w:szCs w:val="18"/>
          <w:lang w:eastAsia="en-US"/>
        </w:rPr>
        <w:t>Supplementary Figure 1</w:t>
      </w:r>
      <w:r w:rsidR="009D0EC1" w:rsidRPr="00A62C13">
        <w:rPr>
          <w:rFonts w:ascii="Palatino Linotype" w:hAnsi="Palatino Linotype"/>
          <w:noProof/>
          <w:color w:val="000000" w:themeColor="text1"/>
          <w:sz w:val="18"/>
          <w:szCs w:val="18"/>
          <w:lang w:eastAsia="en-US"/>
        </w:rPr>
        <w:t>.</w:t>
      </w:r>
      <w:r w:rsidRPr="00A62C13">
        <w:rPr>
          <w:rFonts w:ascii="Palatino Linotype" w:hAnsi="Palatino Linotype"/>
          <w:b/>
          <w:sz w:val="18"/>
          <w:szCs w:val="18"/>
          <w:lang w:bidi="en-US"/>
        </w:rPr>
        <w:t xml:space="preserve"> </w:t>
      </w:r>
      <w:r w:rsidRPr="00A62C13">
        <w:rPr>
          <w:rFonts w:ascii="Palatino Linotype" w:hAnsi="Palatino Linotype"/>
          <w:sz w:val="18"/>
          <w:szCs w:val="18"/>
          <w:lang w:bidi="en-US"/>
        </w:rPr>
        <w:t>Phylogenetic</w:t>
      </w:r>
      <w:r w:rsidRPr="006F30BE">
        <w:rPr>
          <w:rFonts w:ascii="Palatino Linotype" w:hAnsi="Palatino Linotype"/>
          <w:sz w:val="18"/>
          <w:lang w:bidi="en-US"/>
        </w:rPr>
        <w:t xml:space="preserve"> analysis and evolutionary relationship of the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flavus</w:t>
      </w:r>
      <w:proofErr w:type="spellEnd"/>
      <w:r w:rsidRPr="006F30BE">
        <w:rPr>
          <w:rFonts w:ascii="Palatino Linotype" w:hAnsi="Palatino Linotype"/>
          <w:sz w:val="18"/>
          <w:lang w:bidi="en-US"/>
        </w:rPr>
        <w:t xml:space="preserve"> nucleotide sequences isolated from ocular swabs of equine (ICI Query_47501) compared with reference sequences from </w:t>
      </w:r>
      <w:proofErr w:type="spellStart"/>
      <w:r w:rsidRPr="006F30BE">
        <w:rPr>
          <w:rFonts w:ascii="Palatino Linotype" w:hAnsi="Palatino Linotype"/>
          <w:sz w:val="18"/>
          <w:lang w:bidi="en-US"/>
        </w:rPr>
        <w:t>GenBank</w:t>
      </w:r>
      <w:proofErr w:type="spellEnd"/>
      <w:r w:rsidRPr="006F30BE">
        <w:rPr>
          <w:rFonts w:ascii="Palatino Linotype" w:hAnsi="Palatino Linotype"/>
          <w:sz w:val="18"/>
          <w:lang w:bidi="en-US"/>
        </w:rPr>
        <w:t xml:space="preserve"> based on the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18S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rRNA</w:t>
      </w:r>
      <w:proofErr w:type="spellEnd"/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>gene. The tree and</w:t>
      </w:r>
      <w:r w:rsidRPr="006F30BE">
        <w:rPr>
          <w:rFonts w:ascii="Palatino Linotype" w:eastAsia="SimSun" w:hAnsi="Palatino Linotype"/>
          <w:sz w:val="18"/>
          <w:lang w:eastAsia="en-US"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 xml:space="preserve">the neighbor-joining analysis (NJ) </w:t>
      </w:r>
      <w:r w:rsidRPr="006F30BE">
        <w:rPr>
          <w:rFonts w:ascii="Palatino Linotype" w:eastAsia="SimSun" w:hAnsi="Palatino Linotype"/>
          <w:sz w:val="18"/>
          <w:lang w:eastAsia="en-US" w:bidi="en-US"/>
        </w:rPr>
        <w:t xml:space="preserve">were </w:t>
      </w:r>
      <w:r w:rsidRPr="006F30BE">
        <w:rPr>
          <w:rFonts w:ascii="Palatino Linotype" w:hAnsi="Palatino Linotype"/>
          <w:sz w:val="18"/>
          <w:lang w:bidi="en-US"/>
        </w:rPr>
        <w:t xml:space="preserve">constructed in MEGA X software using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flavus</w:t>
      </w:r>
      <w:proofErr w:type="spellEnd"/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 xml:space="preserve">as out group, with genetic distance of 0.001.  The resulting sequence of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flavus</w:t>
      </w:r>
      <w:proofErr w:type="spellEnd"/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 xml:space="preserve">was identical to previous sequences in Gene bank such as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flavus</w:t>
      </w:r>
      <w:proofErr w:type="spellEnd"/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 xml:space="preserve">isolate RF-02 S </w:t>
      </w:r>
      <w:proofErr w:type="spellStart"/>
      <w:r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Pr="006F30BE">
        <w:rPr>
          <w:rFonts w:ascii="Palatino Linotype" w:hAnsi="Palatino Linotype"/>
          <w:sz w:val="18"/>
          <w:lang w:bidi="en-US"/>
        </w:rPr>
        <w:t xml:space="preserve"> gene (Accession no. KY933394.1) and </w:t>
      </w:r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Pr="006F30BE">
        <w:rPr>
          <w:rFonts w:ascii="Palatino Linotype" w:hAnsi="Palatino Linotype"/>
          <w:i/>
          <w:iCs/>
          <w:sz w:val="18"/>
          <w:lang w:bidi="en-US"/>
        </w:rPr>
        <w:t>flavus</w:t>
      </w:r>
      <w:proofErr w:type="spellEnd"/>
      <w:r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Pr="006F30BE">
        <w:rPr>
          <w:rFonts w:ascii="Palatino Linotype" w:hAnsi="Palatino Linotype"/>
          <w:sz w:val="18"/>
          <w:lang w:bidi="en-US"/>
        </w:rPr>
        <w:t xml:space="preserve">strain RF-03 S </w:t>
      </w:r>
      <w:proofErr w:type="spellStart"/>
      <w:r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Pr="006F30BE">
        <w:rPr>
          <w:rFonts w:ascii="Palatino Linotype" w:hAnsi="Palatino Linotype"/>
          <w:sz w:val="18"/>
          <w:lang w:bidi="en-US"/>
        </w:rPr>
        <w:t xml:space="preserve"> gene (Accession no. </w:t>
      </w:r>
      <w:proofErr w:type="gramStart"/>
      <w:r w:rsidRPr="006F30BE">
        <w:rPr>
          <w:rFonts w:ascii="Palatino Linotype" w:hAnsi="Palatino Linotype"/>
          <w:sz w:val="18"/>
          <w:lang w:bidi="en-US"/>
        </w:rPr>
        <w:t>MF120213.1).</w:t>
      </w:r>
      <w:proofErr w:type="gramEnd"/>
    </w:p>
    <w:p w:rsidR="001374A1" w:rsidRDefault="001374A1"/>
    <w:p w:rsidR="005C651C" w:rsidRDefault="005C651C"/>
    <w:p w:rsidR="005C651C" w:rsidRDefault="005C651C"/>
    <w:p w:rsidR="005C651C" w:rsidRDefault="005C651C">
      <w:r>
        <w:rPr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0BB9800E" wp14:editId="6672558D">
            <wp:simplePos x="0" y="0"/>
            <wp:positionH relativeFrom="column">
              <wp:posOffset>-123825</wp:posOffset>
            </wp:positionH>
            <wp:positionV relativeFrom="paragraph">
              <wp:posOffset>-451485</wp:posOffset>
            </wp:positionV>
            <wp:extent cx="8748395" cy="4472940"/>
            <wp:effectExtent l="0" t="0" r="0" b="3810"/>
            <wp:wrapSquare wrapText="bothSides"/>
            <wp:docPr id="1" name="Picture 6" descr="C:\Users\user\Desktop\Manuscripts\Fungi Dr Ameen\Keratomycosis Zip_Pathogens\Fig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Manuscripts\Fungi Dr Ameen\Keratomycosis Zip_Pathogens\Figure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395" cy="447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651C" w:rsidRDefault="005C651C"/>
    <w:p w:rsidR="005C651C" w:rsidRDefault="009D0EC1" w:rsidP="009D0EC1">
      <w:pPr>
        <w:adjustRightInd w:val="0"/>
        <w:snapToGrid w:val="0"/>
        <w:spacing w:before="120" w:after="240" w:line="260" w:lineRule="atLeast"/>
        <w:ind w:right="24"/>
        <w:rPr>
          <w:rFonts w:ascii="Palatino Linotype" w:hAnsi="Palatino Linotype"/>
          <w:sz w:val="18"/>
          <w:lang w:bidi="en-US"/>
        </w:rPr>
      </w:pPr>
      <w:proofErr w:type="gramStart"/>
      <w:r>
        <w:rPr>
          <w:rFonts w:ascii="Palatino Linotype" w:hAnsi="Palatino Linotype"/>
          <w:b/>
          <w:bCs/>
          <w:sz w:val="18"/>
          <w:lang w:bidi="en-US"/>
        </w:rPr>
        <w:t>Supplementary Figure 2</w:t>
      </w:r>
      <w:r w:rsidR="005C651C" w:rsidRPr="006F30BE">
        <w:rPr>
          <w:rFonts w:ascii="Palatino Linotype" w:hAnsi="Palatino Linotype"/>
          <w:b/>
          <w:sz w:val="18"/>
          <w:lang w:bidi="en-US"/>
        </w:rPr>
        <w:t>.</w:t>
      </w:r>
      <w:proofErr w:type="gramEnd"/>
      <w:r w:rsidR="005C651C" w:rsidRPr="006F30BE">
        <w:rPr>
          <w:rFonts w:ascii="Palatino Linotype" w:hAnsi="Palatino Linotype"/>
          <w:b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Phylogenetic analysis and evolutionary relationship of the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nucleotide sequences isolated from ocular swabs of equine (ICI Query_47501) compared with reference sequences from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GenBank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based on the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18S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>gene. The tree and</w:t>
      </w:r>
      <w:r w:rsidR="005C651C" w:rsidRPr="006F30BE">
        <w:rPr>
          <w:rFonts w:ascii="Palatino Linotype" w:eastAsia="SimSun" w:hAnsi="Palatino Linotype"/>
          <w:sz w:val="18"/>
          <w:lang w:eastAsia="en-US"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the neighbor-joining analysis (NJ) </w:t>
      </w:r>
      <w:r w:rsidR="005C651C" w:rsidRPr="006F30BE">
        <w:rPr>
          <w:rFonts w:ascii="Palatino Linotype" w:eastAsia="SimSun" w:hAnsi="Palatino Linotype"/>
          <w:sz w:val="18"/>
          <w:lang w:eastAsia="en-US" w:bidi="en-US"/>
        </w:rPr>
        <w:t xml:space="preserve">were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constructed in MEGA X software using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as out group, with genetic distance of 0.001. The resulting sequence of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was closely similar to previous sequences in Gene bank such as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strain FJAT-31052 S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(Accession no. KU687812.1),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isolate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 EGDA31 S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(Accession no. MH591451.1) and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fumigatus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strain HQ 18S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(Accession no. </w:t>
      </w:r>
      <w:proofErr w:type="gramStart"/>
      <w:r w:rsidR="005C651C" w:rsidRPr="006F30BE">
        <w:rPr>
          <w:rFonts w:ascii="Palatino Linotype" w:hAnsi="Palatino Linotype"/>
          <w:sz w:val="18"/>
          <w:lang w:bidi="en-US"/>
        </w:rPr>
        <w:t>EU139476.1).</w:t>
      </w:r>
      <w:proofErr w:type="gramEnd"/>
    </w:p>
    <w:p w:rsidR="005C651C" w:rsidRPr="006F30BE" w:rsidRDefault="005C651C" w:rsidP="005C651C">
      <w:pPr>
        <w:adjustRightInd w:val="0"/>
        <w:snapToGrid w:val="0"/>
        <w:spacing w:before="120" w:after="240" w:line="260" w:lineRule="atLeast"/>
        <w:ind w:right="24"/>
        <w:rPr>
          <w:rFonts w:ascii="Palatino Linotype" w:hAnsi="Palatino Linotype"/>
          <w:sz w:val="18"/>
          <w:lang w:bidi="en-US"/>
        </w:rPr>
      </w:pPr>
      <w:r>
        <w:rPr>
          <w:rFonts w:ascii="Palatino Linotype" w:hAnsi="Palatino Linotype"/>
          <w:noProof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2A18BBD9" wp14:editId="11EB2DD4">
            <wp:simplePos x="0" y="0"/>
            <wp:positionH relativeFrom="column">
              <wp:posOffset>-544195</wp:posOffset>
            </wp:positionH>
            <wp:positionV relativeFrom="paragraph">
              <wp:posOffset>-748030</wp:posOffset>
            </wp:positionV>
            <wp:extent cx="9190990" cy="5238750"/>
            <wp:effectExtent l="0" t="0" r="0" b="0"/>
            <wp:wrapSquare wrapText="bothSides"/>
            <wp:docPr id="4" name="Picture 8" descr="C:\Users\user\Desktop\Manuscripts\Fungi Dr Ameen\Keratomycosis Zip_Pathogens\Figur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Manuscripts\Fungi Dr Ameen\Keratomycosis Zip_Pathogens\Figure 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099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651C" w:rsidRPr="006F30BE" w:rsidRDefault="009D0EC1" w:rsidP="009D0EC1">
      <w:pPr>
        <w:adjustRightInd w:val="0"/>
        <w:snapToGrid w:val="0"/>
        <w:spacing w:before="120" w:after="240" w:line="260" w:lineRule="atLeast"/>
        <w:ind w:left="-720" w:right="425"/>
        <w:rPr>
          <w:rFonts w:ascii="Palatino Linotype" w:hAnsi="Palatino Linotype"/>
          <w:sz w:val="18"/>
          <w:lang w:bidi="en-US"/>
        </w:rPr>
      </w:pPr>
      <w:proofErr w:type="gramStart"/>
      <w:r>
        <w:rPr>
          <w:rFonts w:ascii="Palatino Linotype" w:hAnsi="Palatino Linotype"/>
          <w:b/>
          <w:bCs/>
          <w:sz w:val="18"/>
          <w:lang w:bidi="en-US"/>
        </w:rPr>
        <w:t>Supplementary Figure 3</w:t>
      </w:r>
      <w:r w:rsidR="005C651C" w:rsidRPr="006F30BE">
        <w:rPr>
          <w:rFonts w:ascii="Palatino Linotype" w:hAnsi="Palatino Linotype"/>
          <w:b/>
          <w:sz w:val="18"/>
          <w:lang w:bidi="en-US"/>
        </w:rPr>
        <w:t>.</w:t>
      </w:r>
      <w:proofErr w:type="gramEnd"/>
      <w:r w:rsidR="005C651C" w:rsidRPr="006F30BE">
        <w:rPr>
          <w:rFonts w:ascii="Palatino Linotype" w:hAnsi="Palatino Linotype"/>
          <w:b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Phylogenetic analysis and evolutionary relationship of the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proofErr w:type="gram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niger</w:t>
      </w:r>
      <w:proofErr w:type="spellEnd"/>
      <w:proofErr w:type="gram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nucleotide sequences isolated from ocular swabs of equine (ICI Query_47501) compared with reference sequences from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GenBank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based on the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18S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>gene. The tree and</w:t>
      </w:r>
      <w:r w:rsidR="005C651C" w:rsidRPr="006F30BE">
        <w:rPr>
          <w:rFonts w:ascii="Palatino Linotype" w:eastAsia="SimSun" w:hAnsi="Palatino Linotype"/>
          <w:sz w:val="18"/>
          <w:lang w:eastAsia="en-US"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the neighbor-joining analysis (NJ) </w:t>
      </w:r>
      <w:r w:rsidR="005C651C" w:rsidRPr="006F30BE">
        <w:rPr>
          <w:rFonts w:ascii="Palatino Linotype" w:eastAsia="SimSun" w:hAnsi="Palatino Linotype"/>
          <w:sz w:val="18"/>
          <w:lang w:eastAsia="en-US" w:bidi="en-US"/>
        </w:rPr>
        <w:t xml:space="preserve">were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constructed in MEGA X software using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proofErr w:type="gram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niger</w:t>
      </w:r>
      <w:proofErr w:type="spellEnd"/>
      <w:proofErr w:type="gramEnd"/>
      <w:r w:rsidR="005C651C" w:rsidRPr="006F30BE">
        <w:rPr>
          <w:rFonts w:ascii="Palatino Linotype" w:hAnsi="Palatino Linotype"/>
          <w:sz w:val="18"/>
          <w:lang w:bidi="en-US"/>
        </w:rPr>
        <w:t xml:space="preserve"> as out group, with genetic distance of 0.00000003.  The resulting sequence of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niger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was closely similar to previous sequences in Gene bank such as </w:t>
      </w:r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Aspergillus </w:t>
      </w:r>
      <w:proofErr w:type="spellStart"/>
      <w:r w:rsidR="005C651C" w:rsidRPr="006F30BE">
        <w:rPr>
          <w:rFonts w:ascii="Palatino Linotype" w:hAnsi="Palatino Linotype"/>
          <w:i/>
          <w:iCs/>
          <w:sz w:val="18"/>
          <w:lang w:bidi="en-US"/>
        </w:rPr>
        <w:t>niger</w:t>
      </w:r>
      <w:proofErr w:type="spellEnd"/>
      <w:r w:rsidR="005C651C" w:rsidRPr="006F30BE">
        <w:rPr>
          <w:rFonts w:ascii="Palatino Linotype" w:hAnsi="Palatino Linotype"/>
          <w:i/>
          <w:iCs/>
          <w:sz w:val="18"/>
          <w:lang w:bidi="en-US"/>
        </w:rPr>
        <w:t xml:space="preserve"> </w:t>
      </w:r>
      <w:r w:rsidR="005C651C" w:rsidRPr="006F30BE">
        <w:rPr>
          <w:rFonts w:ascii="Palatino Linotype" w:hAnsi="Palatino Linotype"/>
          <w:sz w:val="18"/>
          <w:lang w:bidi="en-US"/>
        </w:rPr>
        <w:t xml:space="preserve">strain RAF106 S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(Accession no. MN195121.1) and isolate KUASR15 S </w:t>
      </w:r>
      <w:proofErr w:type="spellStart"/>
      <w:r w:rsidR="005C651C" w:rsidRPr="006F30BE">
        <w:rPr>
          <w:rFonts w:ascii="Palatino Linotype" w:hAnsi="Palatino Linotype"/>
          <w:sz w:val="18"/>
          <w:lang w:bidi="en-US"/>
        </w:rPr>
        <w:t>rRNA</w:t>
      </w:r>
      <w:proofErr w:type="spellEnd"/>
      <w:r w:rsidR="005C651C" w:rsidRPr="006F30BE">
        <w:rPr>
          <w:rFonts w:ascii="Palatino Linotype" w:hAnsi="Palatino Linotype"/>
          <w:sz w:val="18"/>
          <w:lang w:bidi="en-US"/>
        </w:rPr>
        <w:t xml:space="preserve"> (Accession no. </w:t>
      </w:r>
      <w:proofErr w:type="gramStart"/>
      <w:r w:rsidR="005C651C" w:rsidRPr="006F30BE">
        <w:rPr>
          <w:rFonts w:ascii="Palatino Linotype" w:hAnsi="Palatino Linotype"/>
          <w:sz w:val="18"/>
          <w:lang w:bidi="en-US"/>
        </w:rPr>
        <w:t>MN187307.1).</w:t>
      </w:r>
      <w:proofErr w:type="gramEnd"/>
    </w:p>
    <w:sectPr w:rsidR="005C651C" w:rsidRPr="006F30BE" w:rsidSect="005C651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D0"/>
    <w:rsid w:val="001374A1"/>
    <w:rsid w:val="005C651C"/>
    <w:rsid w:val="006524D0"/>
    <w:rsid w:val="007015F9"/>
    <w:rsid w:val="009D0EC1"/>
    <w:rsid w:val="00A62C13"/>
    <w:rsid w:val="00CB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51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51C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11articletype">
    <w:name w:val="MDPI_1.1_article_type"/>
    <w:next w:val="MDPI12title"/>
    <w:qFormat/>
    <w:rsid w:val="00A62C1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A62C1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62C13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qFormat/>
    <w:rsid w:val="00A62C13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C13"/>
    <w:pPr>
      <w:widowControl w:val="0"/>
      <w:suppressAutoHyphens/>
      <w:spacing w:line="240" w:lineRule="auto"/>
    </w:pPr>
    <w:rPr>
      <w:rFonts w:eastAsia="SimSun" w:cs="Mangal"/>
      <w:color w:val="auto"/>
      <w:kern w:val="2"/>
      <w:sz w:val="20"/>
      <w:szCs w:val="18"/>
      <w:lang w:val="es-ES"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C13"/>
    <w:rPr>
      <w:rFonts w:ascii="Times New Roman" w:eastAsia="SimSun" w:hAnsi="Times New Roman" w:cs="Mangal"/>
      <w:kern w:val="2"/>
      <w:sz w:val="20"/>
      <w:szCs w:val="18"/>
      <w:lang w:val="es-ES" w:eastAsia="hi-IN" w:bidi="hi-IN"/>
    </w:rPr>
  </w:style>
  <w:style w:type="character" w:styleId="CommentReference">
    <w:name w:val="annotation reference"/>
    <w:uiPriority w:val="99"/>
    <w:semiHidden/>
    <w:unhideWhenUsed/>
    <w:rsid w:val="00A62C1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51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5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51C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11articletype">
    <w:name w:val="MDPI_1.1_article_type"/>
    <w:next w:val="MDPI12title"/>
    <w:qFormat/>
    <w:rsid w:val="00A62C1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A62C1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A62C13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qFormat/>
    <w:rsid w:val="00A62C13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C13"/>
    <w:pPr>
      <w:widowControl w:val="0"/>
      <w:suppressAutoHyphens/>
      <w:spacing w:line="240" w:lineRule="auto"/>
    </w:pPr>
    <w:rPr>
      <w:rFonts w:eastAsia="SimSun" w:cs="Mangal"/>
      <w:color w:val="auto"/>
      <w:kern w:val="2"/>
      <w:sz w:val="20"/>
      <w:szCs w:val="18"/>
      <w:lang w:val="es-ES"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C13"/>
    <w:rPr>
      <w:rFonts w:ascii="Times New Roman" w:eastAsia="SimSun" w:hAnsi="Times New Roman" w:cs="Mangal"/>
      <w:kern w:val="2"/>
      <w:sz w:val="20"/>
      <w:szCs w:val="18"/>
      <w:lang w:val="es-ES" w:eastAsia="hi-IN" w:bidi="hi-IN"/>
    </w:rPr>
  </w:style>
  <w:style w:type="character" w:styleId="CommentReference">
    <w:name w:val="annotation reference"/>
    <w:uiPriority w:val="99"/>
    <w:semiHidden/>
    <w:unhideWhenUsed/>
    <w:rsid w:val="00A62C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fanrc@yaho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elmykamal@mans.edu.e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2020-08-03T17:21:00Z</dcterms:created>
  <dcterms:modified xsi:type="dcterms:W3CDTF">2020-09-07T11:33:00Z</dcterms:modified>
</cp:coreProperties>
</file>