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002" w:rsidRDefault="005F5C38">
      <w:r>
        <w:rPr>
          <w:noProof/>
          <w:lang w:eastAsia="pt-BR"/>
        </w:rPr>
        <w:drawing>
          <wp:inline distT="0" distB="0" distL="0" distR="0">
            <wp:extent cx="5402580" cy="1493520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C38" w:rsidRDefault="005F5C38"/>
    <w:p w:rsidR="005F5C38" w:rsidRPr="003D3918" w:rsidRDefault="005F5C38" w:rsidP="005F5C38">
      <w:pPr>
        <w:pStyle w:val="MDPI62Acknowledgments"/>
        <w:rPr>
          <w:b/>
        </w:rPr>
      </w:pPr>
      <w:r w:rsidRPr="00492640">
        <w:rPr>
          <w:b/>
          <w:lang w:val="en-GB"/>
        </w:rPr>
        <w:t>Supplementary Figure S1</w:t>
      </w:r>
      <w:r w:rsidRPr="00492640">
        <w:rPr>
          <w:lang w:val="en-GB"/>
        </w:rPr>
        <w:t xml:space="preserve">. Alignment of partial </w:t>
      </w:r>
      <w:r w:rsidRPr="00492640">
        <w:rPr>
          <w:i/>
          <w:lang w:val="en-GB"/>
        </w:rPr>
        <w:t>RPB2</w:t>
      </w:r>
      <w:r w:rsidRPr="00492640">
        <w:rPr>
          <w:lang w:val="en-GB"/>
        </w:rPr>
        <w:t xml:space="preserve"> gene sequences of </w:t>
      </w:r>
      <w:r w:rsidRPr="00492640">
        <w:rPr>
          <w:i/>
          <w:lang w:val="en-GB"/>
        </w:rPr>
        <w:t xml:space="preserve">A. </w:t>
      </w:r>
      <w:proofErr w:type="spellStart"/>
      <w:proofErr w:type="gramStart"/>
      <w:r w:rsidRPr="00492640">
        <w:rPr>
          <w:i/>
          <w:lang w:val="en-GB"/>
        </w:rPr>
        <w:t>niger</w:t>
      </w:r>
      <w:proofErr w:type="spellEnd"/>
      <w:proofErr w:type="gramEnd"/>
      <w:r w:rsidRPr="00492640">
        <w:rPr>
          <w:lang w:val="en-GB"/>
        </w:rPr>
        <w:t xml:space="preserve"> aggregate. The boxes marked by arrows indicate the annealing site of the ANRP primer pair. * ANRP1-F or ANRP2-R designed in this study.</w:t>
      </w:r>
      <w:r>
        <w:rPr>
          <w:lang w:val="en-GB"/>
        </w:rPr>
        <w:t xml:space="preserve"> </w:t>
      </w:r>
      <w:bookmarkStart w:id="0" w:name="_GoBack"/>
      <w:bookmarkEnd w:id="0"/>
    </w:p>
    <w:p w:rsidR="005F5C38" w:rsidRDefault="005F5C38"/>
    <w:sectPr w:rsidR="005F5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38"/>
    <w:rsid w:val="00402002"/>
    <w:rsid w:val="005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3AD2F-87FF-4CD2-A7DC-31214649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62Acknowledgments">
    <w:name w:val="MDPI_6.2_Acknowledgments"/>
    <w:qFormat/>
    <w:rsid w:val="005F5C38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Josué</dc:creator>
  <cp:keywords/>
  <dc:description/>
  <cp:lastModifiedBy>Josué</cp:lastModifiedBy>
  <cp:revision>1</cp:revision>
  <dcterms:created xsi:type="dcterms:W3CDTF">2020-11-21T15:20:00Z</dcterms:created>
  <dcterms:modified xsi:type="dcterms:W3CDTF">2020-11-21T15:22:00Z</dcterms:modified>
</cp:coreProperties>
</file>