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F" w:rsidRPr="00FA703A" w:rsidRDefault="00433F6F" w:rsidP="00433F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A703A">
        <w:rPr>
          <w:rFonts w:ascii="Times New Roman" w:hAnsi="Times New Roman" w:cs="Times New Roman"/>
          <w:sz w:val="24"/>
          <w:szCs w:val="24"/>
          <w:u w:val="single"/>
        </w:rPr>
        <w:t>Supplemental Data Table S2</w:t>
      </w:r>
      <w:r w:rsidRPr="00FA703A">
        <w:rPr>
          <w:rFonts w:ascii="Times New Roman" w:hAnsi="Times New Roman" w:cs="Times New Roman"/>
          <w:sz w:val="24"/>
          <w:szCs w:val="24"/>
        </w:rPr>
        <w:t xml:space="preserve">: repartition of 182 </w:t>
      </w:r>
      <w:proofErr w:type="spellStart"/>
      <w:r w:rsidRPr="00FA703A">
        <w:rPr>
          <w:rFonts w:ascii="Times New Roman" w:hAnsi="Times New Roman" w:cs="Times New Roman"/>
          <w:i/>
          <w:sz w:val="24"/>
          <w:szCs w:val="24"/>
        </w:rPr>
        <w:t>Fusarium</w:t>
      </w:r>
      <w:proofErr w:type="spellEnd"/>
      <w:r w:rsidRPr="00FA7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703A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Pr="00FA703A">
        <w:rPr>
          <w:rFonts w:ascii="Times New Roman" w:hAnsi="Times New Roman" w:cs="Times New Roman"/>
          <w:sz w:val="24"/>
          <w:szCs w:val="24"/>
        </w:rPr>
        <w:t xml:space="preserve"> isolates within 28 clusters of identical translation elongation factor (TEF</w:t>
      </w:r>
      <w:r w:rsidRPr="00FA703A">
        <w:rPr>
          <w:rFonts w:ascii="Times New Roman" w:hAnsi="Times New Roman" w:cs="Times New Roman"/>
          <w:sz w:val="24"/>
          <w:szCs w:val="24"/>
        </w:rPr>
        <w:sym w:font="Symbol" w:char="F061"/>
      </w:r>
      <w:r w:rsidRPr="00FA703A">
        <w:rPr>
          <w:rFonts w:ascii="Times New Roman" w:hAnsi="Times New Roman" w:cs="Times New Roman"/>
          <w:sz w:val="24"/>
          <w:szCs w:val="24"/>
        </w:rPr>
        <w:t>) sequences</w:t>
      </w:r>
    </w:p>
    <w:tbl>
      <w:tblPr>
        <w:tblStyle w:val="Ombrageclair"/>
        <w:tblW w:w="5000" w:type="pct"/>
        <w:tblLook w:val="04A0" w:firstRow="1" w:lastRow="0" w:firstColumn="1" w:lastColumn="0" w:noHBand="0" w:noVBand="1"/>
      </w:tblPr>
      <w:tblGrid>
        <w:gridCol w:w="1355"/>
        <w:gridCol w:w="1171"/>
        <w:gridCol w:w="1334"/>
        <w:gridCol w:w="5762"/>
      </w:tblGrid>
      <w:tr w:rsidR="00433F6F" w:rsidRPr="00C316D5" w:rsidTr="00205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Group name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number of sequences per group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number of centers represented in the group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Isolates names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DIJ-01 / KAR2-14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TLS-01 / TLS-06a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G3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AVC-08 / KAR2-09 / LIL-04 / TLS-24a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AVC-01 / B</w:t>
            </w:r>
            <w:r>
              <w:rPr>
                <w:rFonts w:ascii="Calibri" w:eastAsia="Times New Roman" w:hAnsi="Calibri" w:cs="Times New Roman"/>
                <w:color w:val="000000"/>
              </w:rPr>
              <w:t>PO</w:t>
            </w:r>
            <w:r w:rsidRPr="00C316D5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01</w:t>
            </w:r>
            <w:r w:rsidRPr="00C316D5">
              <w:rPr>
                <w:rFonts w:ascii="Calibri" w:eastAsia="Times New Roman" w:hAnsi="Calibri" w:cs="Times New Roman"/>
                <w:color w:val="000000"/>
              </w:rPr>
              <w:t xml:space="preserve"> / BPO-12 / KAR2-27 / KAR2-29 / PSL-04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G5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KAR2-15 / LIL-01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G6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AVC-07 / BPO-0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C316D5">
              <w:rPr>
                <w:rFonts w:ascii="Calibri" w:eastAsia="Times New Roman" w:hAnsi="Calibri" w:cs="Times New Roman"/>
                <w:color w:val="000000"/>
              </w:rPr>
              <w:t xml:space="preserve"> /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BPO-06</w:t>
            </w:r>
            <w:r w:rsidRPr="00C316D5">
              <w:rPr>
                <w:rFonts w:ascii="Calibri" w:eastAsia="Times New Roman" w:hAnsi="Calibri" w:cs="Times New Roman"/>
                <w:color w:val="000000"/>
              </w:rPr>
              <w:t xml:space="preserve"> / PSL-02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G7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NCE-28 / PSL-03</w:t>
            </w:r>
          </w:p>
        </w:tc>
      </w:tr>
      <w:tr w:rsidR="00433F6F" w:rsidRPr="00C316D5" w:rsidTr="00205D9B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G8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AVC-04 / BAR-03 / BAR-08 / BPO-03 / BPO-04 / BPO-10 / BPO-11 / BPO-16 / GEN-04 / NCE-11 / NCE-30 / ROU-22 / TLS-04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G9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BCH-05 / PSL-06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G10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DIJ-02 / DIJ-06 / ROU-16 / STE-05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KAR2-07 / KAR2-18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BCH-01 / BCH-02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G13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DIJ-08 / GEN-02 / KAR2-01 / KAR2-08 / KAR2-19 / KAR2-20 / KAR2-21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MAR-02 / MAR-04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G15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ROU-03 / ROU-21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G16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TLS-07 / TLS-11a / TLS-12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G17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TLS-15 / TLS-18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G18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TLS-22 / TLS-23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G19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NCE-17 / TLS-08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G20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DIJ-04 / STE-03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BDX-12 / KAR2-11 / KAR2-16 / KAR2-23 / TLS-10 / TLS-16a / TLS-16c / TLS-21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BPO-06 / BPO-14 / NCE-36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G23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GEN-05 / GEN-06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AVC-03 / AVC-05 / BAR-02 / BAR-06 / BCH-03 / BCH-08 / BCH-09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G25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6E7590">
              <w:rPr>
                <w:rFonts w:ascii="Calibri" w:eastAsia="Times New Roman" w:hAnsi="Calibri" w:cs="Times New Roman"/>
                <w:color w:val="000000"/>
              </w:rPr>
              <w:t>BDX-09 / BPO-15 / BAR-05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G26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DIJ-03 / DIJ-07</w:t>
            </w:r>
          </w:p>
        </w:tc>
      </w:tr>
      <w:tr w:rsidR="00433F6F" w:rsidRPr="00C316D5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G27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KAR2-02 / KAR2-13 / KAR2-17b / KAR2-22 / KAR-02 / LUZ-02 / MAR-01 / MAR-03 / MAR-05 / MAR-06 / MAR-08 / NCE-04 / NCE-09 / NCE-12 / NCE-15 / NCE-33 / PSL-01 / ROU-02 / ROU-05 / ROU-07 / ROU-08 / ROU-17b / STE-02 / STE-04 / STE-06 / STE-08 / STE-09 / STE-09b / STE-13 / TLS-27a</w:t>
            </w:r>
          </w:p>
        </w:tc>
      </w:tr>
      <w:tr w:rsidR="00433F6F" w:rsidRPr="00C316D5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G28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316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33F6F" w:rsidRPr="00C316D5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475" w:type="pct"/>
            <w:shd w:val="clear" w:color="auto" w:fill="auto"/>
            <w:vAlign w:val="center"/>
            <w:hideMark/>
          </w:tcPr>
          <w:p w:rsidR="00433F6F" w:rsidRPr="006E7590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BPO-05 / GEN-01</w:t>
            </w:r>
          </w:p>
        </w:tc>
      </w:tr>
    </w:tbl>
    <w:p w:rsidR="00433F6F" w:rsidRDefault="00433F6F" w:rsidP="00433F6F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506E" w:rsidRDefault="002F506E"/>
    <w:sectPr w:rsidR="002F50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6F"/>
    <w:rsid w:val="00090E87"/>
    <w:rsid w:val="00171BA7"/>
    <w:rsid w:val="002F506E"/>
    <w:rsid w:val="00433F6F"/>
    <w:rsid w:val="00435432"/>
    <w:rsid w:val="005A6645"/>
    <w:rsid w:val="007E6CC2"/>
    <w:rsid w:val="008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Ombrageclair">
    <w:name w:val="Light Shading"/>
    <w:basedOn w:val="TableauNormal"/>
    <w:uiPriority w:val="60"/>
    <w:rsid w:val="00433F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Ombrageclair">
    <w:name w:val="Light Shading"/>
    <w:basedOn w:val="TableauNormal"/>
    <w:uiPriority w:val="60"/>
    <w:rsid w:val="00433F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NORMAND Anne cecile</dc:creator>
  <cp:lastModifiedBy>NORMAND Anne cecile</cp:lastModifiedBy>
  <cp:revision>3</cp:revision>
  <dcterms:created xsi:type="dcterms:W3CDTF">2020-12-10T16:08:00Z</dcterms:created>
  <dcterms:modified xsi:type="dcterms:W3CDTF">2020-12-10T16:08:00Z</dcterms:modified>
</cp:coreProperties>
</file>