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7B9D" w14:textId="5AD40426" w:rsidR="00D570B9" w:rsidRPr="00D91199" w:rsidRDefault="00D570B9" w:rsidP="00D91199">
      <w:pPr>
        <w:widowControl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91199">
        <w:rPr>
          <w:rFonts w:ascii="Times New Roman" w:hAnsi="Times New Roman" w:cs="Times New Roman"/>
          <w:b/>
          <w:bCs/>
          <w:sz w:val="40"/>
          <w:szCs w:val="40"/>
        </w:rPr>
        <w:t>SURPPORTING INFORMATION</w:t>
      </w:r>
    </w:p>
    <w:p w14:paraId="51EE3993" w14:textId="77777777" w:rsidR="006A3C9E" w:rsidRPr="00BB7B84" w:rsidRDefault="006A3C9E" w:rsidP="006A3C9E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Hlk116725370"/>
      <w:r>
        <w:rPr>
          <w:rFonts w:ascii="Times New Roman" w:hAnsi="Times New Roman" w:cs="Times New Roman"/>
          <w:b/>
          <w:sz w:val="32"/>
          <w:szCs w:val="32"/>
        </w:rPr>
        <w:t>Comparison</w:t>
      </w:r>
      <w:r w:rsidRPr="00BB7B84">
        <w:rPr>
          <w:rFonts w:ascii="Times New Roman" w:hAnsi="Times New Roman" w:cs="Times New Roman"/>
          <w:b/>
          <w:sz w:val="32"/>
          <w:szCs w:val="32"/>
        </w:rPr>
        <w:t xml:space="preserve"> of raspberry ketone </w:t>
      </w:r>
      <w:r>
        <w:rPr>
          <w:rFonts w:ascii="Times New Roman" w:hAnsi="Times New Roman" w:cs="Times New Roman"/>
          <w:b/>
          <w:sz w:val="32"/>
          <w:szCs w:val="32"/>
        </w:rPr>
        <w:t xml:space="preserve">production </w:t>
      </w:r>
      <w:r w:rsidRPr="00BB7B84">
        <w:rPr>
          <w:rFonts w:ascii="Times New Roman" w:hAnsi="Times New Roman" w:cs="Times New Roman"/>
          <w:b/>
          <w:sz w:val="32"/>
          <w:szCs w:val="32"/>
        </w:rPr>
        <w:t xml:space="preserve">by submerged fermentation </w:t>
      </w:r>
      <w:r>
        <w:rPr>
          <w:rFonts w:ascii="Times New Roman" w:hAnsi="Times New Roman" w:cs="Times New Roman"/>
          <w:b/>
          <w:sz w:val="32"/>
          <w:szCs w:val="32"/>
        </w:rPr>
        <w:t>in different bioreactors</w:t>
      </w:r>
    </w:p>
    <w:bookmarkEnd w:id="0"/>
    <w:p w14:paraId="3B239BC9" w14:textId="55AF3255" w:rsidR="006A3C9E" w:rsidRPr="004E1E08" w:rsidRDefault="006A3C9E" w:rsidP="006A3C9E">
      <w:pPr>
        <w:spacing w:before="120" w:after="12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E1E08">
        <w:rPr>
          <w:rFonts w:ascii="Times New Roman" w:hAnsi="Times New Roman" w:cs="Times New Roman"/>
          <w:sz w:val="24"/>
          <w:szCs w:val="24"/>
        </w:rPr>
        <w:t xml:space="preserve">Yi Zhang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E1E08">
        <w:rPr>
          <w:rFonts w:ascii="Times New Roman" w:hAnsi="Times New Roman" w:cs="Times New Roman"/>
          <w:sz w:val="24"/>
          <w:szCs w:val="24"/>
        </w:rPr>
        <w:t xml:space="preserve">, Eric Charles Peterson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004C6">
        <w:rPr>
          <w:rFonts w:ascii="Times New Roman" w:hAnsi="Times New Roman" w:cs="Times New Roman"/>
          <w:sz w:val="24"/>
          <w:szCs w:val="24"/>
          <w:vertAlign w:val="superscript"/>
        </w:rPr>
        <w:t>, *</w:t>
      </w:r>
      <w:r w:rsidRPr="00B568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1E08">
        <w:rPr>
          <w:rFonts w:ascii="Times New Roman" w:hAnsi="Times New Roman" w:cs="Times New Roman"/>
          <w:sz w:val="24"/>
          <w:szCs w:val="24"/>
        </w:rPr>
        <w:t xml:space="preserve">Yuen Ling Ng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E1E08">
        <w:rPr>
          <w:rFonts w:ascii="Times New Roman" w:hAnsi="Times New Roman" w:cs="Times New Roman"/>
          <w:sz w:val="24"/>
          <w:szCs w:val="24"/>
        </w:rPr>
        <w:t xml:space="preserve">, Kheng-Lim Goh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E1E08">
        <w:rPr>
          <w:rFonts w:ascii="Times New Roman" w:hAnsi="Times New Roman" w:cs="Times New Roman"/>
          <w:sz w:val="24"/>
          <w:szCs w:val="24"/>
        </w:rPr>
        <w:t xml:space="preserve">, Vladimir Zivkovic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E1E08">
        <w:rPr>
          <w:rFonts w:ascii="Times New Roman" w:hAnsi="Times New Roman" w:cs="Times New Roman"/>
          <w:sz w:val="24"/>
          <w:szCs w:val="24"/>
        </w:rPr>
        <w:t xml:space="preserve">, Yvonne Chow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5,</w:t>
      </w:r>
      <w:r w:rsidR="009004C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601C50A0" w14:textId="77777777" w:rsidR="006A3C9E" w:rsidRPr="004E1E08" w:rsidRDefault="006A3C9E" w:rsidP="006A3C9E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E1E08">
        <w:rPr>
          <w:rFonts w:ascii="Times New Roman" w:hAnsi="Times New Roman" w:cs="Times New Roman"/>
          <w:i/>
          <w:sz w:val="24"/>
          <w:szCs w:val="24"/>
        </w:rPr>
        <w:t>Oil Crops Research Institute, Chinese Academy of Agricultural Sciences,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E1E08">
        <w:rPr>
          <w:rFonts w:ascii="Times New Roman" w:hAnsi="Times New Roman" w:cs="Times New Roman"/>
          <w:i/>
          <w:sz w:val="24"/>
          <w:szCs w:val="24"/>
        </w:rPr>
        <w:t>Hubei Key Laboratory of Lipid Chemistry and Nutrition,</w:t>
      </w:r>
      <w:r w:rsidRPr="00CA7F22">
        <w:t xml:space="preserve"> </w:t>
      </w:r>
      <w:r w:rsidRPr="00CA7F22">
        <w:rPr>
          <w:rFonts w:ascii="Times New Roman" w:hAnsi="Times New Roman" w:cs="Times New Roman"/>
          <w:i/>
          <w:sz w:val="24"/>
          <w:szCs w:val="24"/>
        </w:rPr>
        <w:t>Hubei Hongshan Laboratory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E1E08">
        <w:rPr>
          <w:rFonts w:ascii="Times New Roman" w:hAnsi="Times New Roman" w:cs="Times New Roman"/>
          <w:i/>
          <w:sz w:val="24"/>
          <w:szCs w:val="24"/>
        </w:rPr>
        <w:t>Key Laboratory of Oilseeds Processing, Ministry of Agriculture, Wuhan 430062, China</w:t>
      </w:r>
    </w:p>
    <w:p w14:paraId="394DE577" w14:textId="0EE976CB" w:rsidR="006A3C9E" w:rsidRDefault="006A3C9E" w:rsidP="006A3C9E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857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7DC9" w:rsidRPr="00857DC9">
        <w:rPr>
          <w:rFonts w:ascii="Times New Roman" w:hAnsi="Times New Roman" w:cs="Times New Roman"/>
          <w:i/>
          <w:sz w:val="24"/>
          <w:szCs w:val="24"/>
        </w:rPr>
        <w:t>Centre Eau, Terre, Environnement (ETE), Institut National de la Recherche Scientifique (INRS), 490 Rue de la Couronne, Quebec City, QC G1K 9A9, Canada</w:t>
      </w:r>
    </w:p>
    <w:p w14:paraId="7C68C9D0" w14:textId="77777777" w:rsidR="006A3C9E" w:rsidRPr="004E1E08" w:rsidRDefault="006A3C9E" w:rsidP="006A3C9E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E1E08">
        <w:rPr>
          <w:rFonts w:ascii="Times New Roman" w:hAnsi="Times New Roman" w:cs="Times New Roman"/>
          <w:i/>
          <w:sz w:val="24"/>
          <w:szCs w:val="24"/>
        </w:rPr>
        <w:t>Newcastle Research &amp; Innovation Institute Singapore (NewRIIS), 80 Jurong East Street 21, #05-04, Singapore 609607, Singapore</w:t>
      </w:r>
    </w:p>
    <w:p w14:paraId="5B132A9F" w14:textId="77777777" w:rsidR="006A3C9E" w:rsidRDefault="006A3C9E" w:rsidP="006A3C9E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4E1E08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E1E08">
        <w:rPr>
          <w:rFonts w:ascii="Times New Roman" w:hAnsi="Times New Roman" w:cs="Times New Roman"/>
          <w:i/>
          <w:sz w:val="24"/>
          <w:szCs w:val="24"/>
        </w:rPr>
        <w:t>School of Engineering, Newcastle University, Newcastle Upon Tyne, NE1 7RU, UK</w:t>
      </w:r>
    </w:p>
    <w:p w14:paraId="0956EB8F" w14:textId="77777777" w:rsidR="006A3C9E" w:rsidRPr="004E1E08" w:rsidRDefault="006A3C9E" w:rsidP="006A3C9E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4E1E08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E1E08">
        <w:rPr>
          <w:rFonts w:ascii="Times New Roman" w:hAnsi="Times New Roman" w:cs="Times New Roman"/>
          <w:i/>
          <w:sz w:val="24"/>
          <w:szCs w:val="24"/>
        </w:rPr>
        <w:t>Singapore Institute of Food and Biotechnology Innovation (SIFBI), Agency for Science, Technology and Research (A*STAR), Singapore 138669, Singapore</w:t>
      </w:r>
    </w:p>
    <w:p w14:paraId="6A2276AF" w14:textId="6A9ABED1" w:rsidR="00A82923" w:rsidRDefault="00A82923" w:rsidP="00D570B9">
      <w:pPr>
        <w:spacing w:before="120" w:after="120"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4FE3FAB4" w14:textId="002E0D47" w:rsidR="00D570B9" w:rsidRPr="004E1E08" w:rsidRDefault="00D570B9" w:rsidP="00A82923">
      <w:pPr>
        <w:widowControl/>
        <w:jc w:val="left"/>
        <w:rPr>
          <w:rFonts w:ascii="Times New Roman" w:hAnsi="Times New Roman" w:cs="Times New Roman"/>
          <w:i/>
          <w:sz w:val="24"/>
          <w:szCs w:val="24"/>
        </w:rPr>
      </w:pPr>
    </w:p>
    <w:p w14:paraId="47300C63" w14:textId="6AD93D61" w:rsidR="00D570B9" w:rsidRPr="004E1E08" w:rsidRDefault="00D570B9" w:rsidP="00D570B9">
      <w:pPr>
        <w:spacing w:before="120" w:after="120" w:line="480" w:lineRule="auto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</w:rPr>
      </w:pPr>
    </w:p>
    <w:p w14:paraId="655D3411" w14:textId="77777777" w:rsidR="00D570B9" w:rsidRDefault="00D570B9">
      <w:pPr>
        <w:widowControl/>
        <w:jc w:val="left"/>
        <w:rPr>
          <w:rFonts w:ascii="Times New Roman" w:hAnsi="Times New Roman" w:cs="Times New Roman"/>
          <w:b/>
          <w:bCs/>
        </w:rPr>
      </w:pPr>
    </w:p>
    <w:p w14:paraId="24EFA7F5" w14:textId="6D90CADD" w:rsidR="00D570B9" w:rsidRDefault="00D570B9">
      <w:pPr>
        <w:widowControl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D898117" w14:textId="77777777" w:rsidR="00176015" w:rsidRDefault="00176015" w:rsidP="00176015">
      <w:pPr>
        <w:spacing w:before="360" w:after="360" w:line="48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D00DD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lastRenderedPageBreak/>
        <w:t>Captions in Supporting Information</w:t>
      </w:r>
    </w:p>
    <w:p w14:paraId="4F2A37E1" w14:textId="77777777" w:rsidR="00176015" w:rsidRPr="00176015" w:rsidRDefault="00176015" w:rsidP="00176015">
      <w:pPr>
        <w:spacing w:line="480" w:lineRule="auto"/>
        <w:jc w:val="left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176015">
        <w:rPr>
          <w:rFonts w:ascii="Times New Roman" w:hAnsi="Times New Roman"/>
          <w:iCs/>
          <w:color w:val="000000" w:themeColor="text1"/>
          <w:sz w:val="28"/>
          <w:szCs w:val="28"/>
        </w:rPr>
        <w:t>Supplementary Tables:</w:t>
      </w:r>
    </w:p>
    <w:p w14:paraId="21AE9B91" w14:textId="4735334C" w:rsidR="00176015" w:rsidRDefault="00176015" w:rsidP="0017601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749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Table S1.</w:t>
      </w:r>
      <w:bookmarkStart w:id="1" w:name="_Hlk61896894"/>
      <w:r w:rsidRPr="0037749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176015">
        <w:rPr>
          <w:rFonts w:ascii="Times New Roman" w:hAnsi="Times New Roman" w:cs="Times New Roman"/>
          <w:sz w:val="24"/>
          <w:szCs w:val="24"/>
        </w:rPr>
        <w:t>Phenylalanine concentration during fungal fermentation in different reactors.</w:t>
      </w:r>
    </w:p>
    <w:p w14:paraId="5EFDD0CF" w14:textId="04A3DDBD" w:rsidR="0091367D" w:rsidRPr="00E25FB5" w:rsidRDefault="0091367D" w:rsidP="0017601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367D"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Glucose consumption versus fermentation time in different reactors</w:t>
      </w:r>
      <w:r w:rsidR="002D01AE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3E04430B" w14:textId="77777777" w:rsidR="00176015" w:rsidRDefault="00176015" w:rsidP="00176015">
      <w:pPr>
        <w:spacing w:line="480" w:lineRule="auto"/>
        <w:jc w:val="left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448CE153" w14:textId="77777777" w:rsidR="00176015" w:rsidRPr="00176015" w:rsidRDefault="00176015" w:rsidP="00176015">
      <w:pPr>
        <w:spacing w:line="480" w:lineRule="auto"/>
        <w:jc w:val="left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176015">
        <w:rPr>
          <w:rFonts w:ascii="Times New Roman" w:hAnsi="Times New Roman"/>
          <w:iCs/>
          <w:color w:val="000000" w:themeColor="text1"/>
          <w:sz w:val="28"/>
          <w:szCs w:val="28"/>
        </w:rPr>
        <w:t>Supplementary Figures:</w:t>
      </w:r>
    </w:p>
    <w:p w14:paraId="6BAD0F4E" w14:textId="244123A4" w:rsidR="00176015" w:rsidRDefault="00176015" w:rsidP="0017601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2215A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Figure S</w:t>
      </w: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1</w:t>
      </w:r>
      <w:r w:rsidRPr="0042215A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.</w:t>
      </w:r>
      <w:r w:rsidRPr="0042215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176015">
        <w:rPr>
          <w:rFonts w:ascii="Times New Roman" w:hAnsi="Times New Roman" w:cs="Times New Roman"/>
          <w:sz w:val="24"/>
          <w:szCs w:val="24"/>
        </w:rPr>
        <w:t>Formation mechanism of raspberry ketone and alcohol with the precursor</w:t>
      </w:r>
      <w:r w:rsidR="002D01AE">
        <w:rPr>
          <w:rFonts w:ascii="Times New Roman" w:hAnsi="Times New Roman" w:cs="Times New Roman"/>
          <w:sz w:val="24"/>
          <w:szCs w:val="24"/>
        </w:rPr>
        <w:t>.</w:t>
      </w:r>
      <w:r w:rsidRPr="00176015">
        <w:rPr>
          <w:rFonts w:ascii="Times New Roman" w:hAnsi="Times New Roman" w:cs="Times New Roman"/>
          <w:sz w:val="24"/>
          <w:szCs w:val="24"/>
        </w:rPr>
        <w:t xml:space="preserve"> of phenylalanine in fungal fermentation (Zorn et al., 2003).</w:t>
      </w:r>
    </w:p>
    <w:p w14:paraId="654431F0" w14:textId="78E39240" w:rsidR="00176015" w:rsidRPr="00AD7011" w:rsidRDefault="00AD7011" w:rsidP="00AD7011">
      <w:pPr>
        <w:widowControl/>
        <w:spacing w:before="120" w:after="120" w:line="48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D7011">
        <w:rPr>
          <w:rFonts w:ascii="Times New Roman" w:hAnsi="Times New Roman" w:cs="Times New Roman"/>
          <w:b/>
          <w:bCs/>
          <w:sz w:val="24"/>
          <w:szCs w:val="24"/>
        </w:rPr>
        <w:t>Figure S2.</w:t>
      </w:r>
      <w:r w:rsidRPr="00AD7011">
        <w:rPr>
          <w:rFonts w:ascii="Times New Roman" w:hAnsi="Times New Roman" w:cs="Times New Roman"/>
          <w:sz w:val="24"/>
          <w:szCs w:val="24"/>
        </w:rPr>
        <w:t xml:space="preserve"> Fluidization regimes showing the change of pellet fluidization during 4-week of fermentation, with the gas flowrate of 0.15 v.v.m. </w:t>
      </w:r>
      <w:r w:rsidR="00176015" w:rsidRPr="00AD701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003EA24" w14:textId="104C96DC" w:rsidR="00230EF2" w:rsidRPr="00FE3BDE" w:rsidRDefault="00FE3BDE" w:rsidP="00230EF2">
      <w:pPr>
        <w:rPr>
          <w:rFonts w:ascii="Times New Roman" w:hAnsi="Times New Roman" w:cs="Times New Roman"/>
        </w:rPr>
      </w:pPr>
      <w:r w:rsidRPr="00FE3BDE">
        <w:rPr>
          <w:rFonts w:ascii="Times New Roman" w:hAnsi="Times New Roman" w:cs="Times New Roman"/>
          <w:b/>
          <w:bCs/>
        </w:rPr>
        <w:lastRenderedPageBreak/>
        <w:t>Table S1</w:t>
      </w:r>
      <w:r w:rsidRPr="00FE3BDE">
        <w:rPr>
          <w:rFonts w:ascii="Times New Roman" w:hAnsi="Times New Roman" w:cs="Times New Roman"/>
        </w:rPr>
        <w:t xml:space="preserve"> Phenylalanine concentration during fungal fermentation in different reactors.</w:t>
      </w:r>
    </w:p>
    <w:tbl>
      <w:tblPr>
        <w:tblStyle w:val="PlainTable2"/>
        <w:tblW w:w="8336" w:type="dxa"/>
        <w:tblLayout w:type="fixed"/>
        <w:tblLook w:val="04A0" w:firstRow="1" w:lastRow="0" w:firstColumn="1" w:lastColumn="0" w:noHBand="0" w:noVBand="1"/>
      </w:tblPr>
      <w:tblGrid>
        <w:gridCol w:w="1524"/>
        <w:gridCol w:w="2376"/>
        <w:gridCol w:w="1478"/>
        <w:gridCol w:w="1478"/>
        <w:gridCol w:w="1480"/>
      </w:tblGrid>
      <w:tr w:rsidR="00DA45FC" w14:paraId="6E74EA7C" w14:textId="77777777" w:rsidTr="00FE3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Merge w:val="restart"/>
            <w:vAlign w:val="center"/>
          </w:tcPr>
          <w:p w14:paraId="44FC5DA2" w14:textId="6C7EE31D" w:rsidR="00DA45FC" w:rsidRPr="00FE3BDE" w:rsidRDefault="00FE3BDE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Time (week)</w:t>
            </w:r>
          </w:p>
        </w:tc>
        <w:tc>
          <w:tcPr>
            <w:tcW w:w="6812" w:type="dxa"/>
            <w:gridSpan w:val="4"/>
            <w:vAlign w:val="center"/>
          </w:tcPr>
          <w:p w14:paraId="7840F145" w14:textId="32958894" w:rsidR="00DA45FC" w:rsidRPr="00FE3BDE" w:rsidRDefault="00DA45FC" w:rsidP="00FE3B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Phenylalanine concentration (mg/L)</w:t>
            </w:r>
          </w:p>
        </w:tc>
      </w:tr>
      <w:tr w:rsidR="00DA45FC" w14:paraId="05AA517E" w14:textId="77777777" w:rsidTr="00FE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Merge/>
            <w:vAlign w:val="center"/>
          </w:tcPr>
          <w:p w14:paraId="085684FB" w14:textId="3F69B47D" w:rsidR="00DA45FC" w:rsidRPr="00FE3BDE" w:rsidRDefault="00DA45FC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14:paraId="7A384242" w14:textId="5C10A49C" w:rsidR="00DA45FC" w:rsidRPr="00FE3BDE" w:rsidRDefault="00DA45FC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Flask</w:t>
            </w:r>
          </w:p>
        </w:tc>
        <w:tc>
          <w:tcPr>
            <w:tcW w:w="1478" w:type="dxa"/>
            <w:vAlign w:val="center"/>
          </w:tcPr>
          <w:p w14:paraId="14FCFE38" w14:textId="69B05C2D" w:rsidR="00DA45FC" w:rsidRPr="00FE3BDE" w:rsidRDefault="00DA45FC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</w:p>
        </w:tc>
        <w:tc>
          <w:tcPr>
            <w:tcW w:w="1478" w:type="dxa"/>
            <w:vAlign w:val="center"/>
          </w:tcPr>
          <w:p w14:paraId="55F643A5" w14:textId="1D24E814" w:rsidR="00DA45FC" w:rsidRPr="00FE3BDE" w:rsidRDefault="00DA45FC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PBR</w:t>
            </w:r>
          </w:p>
        </w:tc>
        <w:tc>
          <w:tcPr>
            <w:tcW w:w="1478" w:type="dxa"/>
            <w:vAlign w:val="center"/>
          </w:tcPr>
          <w:p w14:paraId="5591B68B" w14:textId="54FD0D5A" w:rsidR="00DA45FC" w:rsidRPr="00FE3BDE" w:rsidRDefault="00DA45FC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FBR</w:t>
            </w:r>
          </w:p>
        </w:tc>
      </w:tr>
      <w:tr w:rsidR="000B0527" w14:paraId="640DFACC" w14:textId="77777777" w:rsidTr="00FE3BD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7204FDD3" w14:textId="39FF56BB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vAlign w:val="center"/>
          </w:tcPr>
          <w:p w14:paraId="448A8A8D" w14:textId="387C9E53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1735.1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27.8</w:t>
            </w:r>
          </w:p>
        </w:tc>
        <w:tc>
          <w:tcPr>
            <w:tcW w:w="1478" w:type="dxa"/>
            <w:vAlign w:val="center"/>
          </w:tcPr>
          <w:p w14:paraId="1234AAC3" w14:textId="2C9DE1E3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1593.8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99.4</w:t>
            </w:r>
          </w:p>
        </w:tc>
        <w:tc>
          <w:tcPr>
            <w:tcW w:w="1478" w:type="dxa"/>
            <w:vAlign w:val="center"/>
          </w:tcPr>
          <w:p w14:paraId="34E0EEFA" w14:textId="13F73AA4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1755.2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1478" w:type="dxa"/>
            <w:vAlign w:val="center"/>
          </w:tcPr>
          <w:p w14:paraId="1BD4851A" w14:textId="1F21EA2E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1092.4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</w:tr>
      <w:tr w:rsidR="000B0527" w14:paraId="3FBBA2A6" w14:textId="77777777" w:rsidTr="00FE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075B5987" w14:textId="13AF1263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376" w:type="dxa"/>
            <w:vAlign w:val="center"/>
          </w:tcPr>
          <w:p w14:paraId="5686355B" w14:textId="49DCA5A5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1495.9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478" w:type="dxa"/>
            <w:vAlign w:val="center"/>
          </w:tcPr>
          <w:p w14:paraId="745793F6" w14:textId="458CF104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1569.7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77.8</w:t>
            </w:r>
          </w:p>
        </w:tc>
        <w:tc>
          <w:tcPr>
            <w:tcW w:w="1478" w:type="dxa"/>
            <w:vAlign w:val="center"/>
          </w:tcPr>
          <w:p w14:paraId="0F7CF09E" w14:textId="775C7B3B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1426.7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15.2</w:t>
            </w:r>
          </w:p>
        </w:tc>
        <w:tc>
          <w:tcPr>
            <w:tcW w:w="1478" w:type="dxa"/>
            <w:vAlign w:val="center"/>
          </w:tcPr>
          <w:p w14:paraId="55D93CEE" w14:textId="6FE0359E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957.1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</w:t>
            </w:r>
          </w:p>
        </w:tc>
      </w:tr>
      <w:tr w:rsidR="000B0527" w14:paraId="7DD026EC" w14:textId="77777777" w:rsidTr="00FE3BD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1C5B91AC" w14:textId="3E611A42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  <w:vAlign w:val="center"/>
          </w:tcPr>
          <w:p w14:paraId="7FF04561" w14:textId="42544C1B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1297.4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478" w:type="dxa"/>
            <w:vAlign w:val="center"/>
          </w:tcPr>
          <w:p w14:paraId="595CB1A1" w14:textId="2729BFC6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1507.3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57.5</w:t>
            </w:r>
          </w:p>
        </w:tc>
        <w:tc>
          <w:tcPr>
            <w:tcW w:w="1478" w:type="dxa"/>
            <w:vAlign w:val="center"/>
          </w:tcPr>
          <w:p w14:paraId="1FE6A759" w14:textId="63C9E288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1249.0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1478" w:type="dxa"/>
            <w:vAlign w:val="center"/>
          </w:tcPr>
          <w:p w14:paraId="42A574FB" w14:textId="57FE20EF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893.8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10.6</w:t>
            </w:r>
          </w:p>
        </w:tc>
      </w:tr>
      <w:tr w:rsidR="000B0527" w14:paraId="537F6C55" w14:textId="77777777" w:rsidTr="00FE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35721DB4" w14:textId="2E393BF5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76" w:type="dxa"/>
            <w:vAlign w:val="center"/>
          </w:tcPr>
          <w:p w14:paraId="75EA4081" w14:textId="08795639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1185.3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24.7</w:t>
            </w:r>
          </w:p>
        </w:tc>
        <w:tc>
          <w:tcPr>
            <w:tcW w:w="1478" w:type="dxa"/>
            <w:vAlign w:val="center"/>
          </w:tcPr>
          <w:p w14:paraId="062E7AA8" w14:textId="17C45EA9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1268.3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74.9</w:t>
            </w:r>
          </w:p>
        </w:tc>
        <w:tc>
          <w:tcPr>
            <w:tcW w:w="1478" w:type="dxa"/>
            <w:vAlign w:val="center"/>
          </w:tcPr>
          <w:p w14:paraId="482E1156" w14:textId="1FF36FF9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1086.5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1478" w:type="dxa"/>
            <w:vAlign w:val="center"/>
          </w:tcPr>
          <w:p w14:paraId="254F40DC" w14:textId="1C80066F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845.6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35.8</w:t>
            </w:r>
          </w:p>
        </w:tc>
      </w:tr>
      <w:tr w:rsidR="000B0527" w14:paraId="5838D615" w14:textId="77777777" w:rsidTr="00FE3BD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5A6BDDA8" w14:textId="64BDE1A5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vAlign w:val="center"/>
          </w:tcPr>
          <w:p w14:paraId="77235BA2" w14:textId="3FCE12F0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1097.4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44.9</w:t>
            </w:r>
          </w:p>
        </w:tc>
        <w:tc>
          <w:tcPr>
            <w:tcW w:w="1478" w:type="dxa"/>
            <w:vAlign w:val="center"/>
          </w:tcPr>
          <w:p w14:paraId="0615D6E0" w14:textId="6751AF02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1112.4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76.6</w:t>
            </w:r>
          </w:p>
        </w:tc>
        <w:tc>
          <w:tcPr>
            <w:tcW w:w="1478" w:type="dxa"/>
            <w:vAlign w:val="center"/>
          </w:tcPr>
          <w:p w14:paraId="6B95BB94" w14:textId="6197B805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1059.5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24.9</w:t>
            </w:r>
          </w:p>
        </w:tc>
        <w:tc>
          <w:tcPr>
            <w:tcW w:w="1478" w:type="dxa"/>
            <w:vAlign w:val="center"/>
          </w:tcPr>
          <w:p w14:paraId="3460B4A5" w14:textId="32DCE643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759.7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9.2</w:t>
            </w:r>
          </w:p>
        </w:tc>
      </w:tr>
      <w:tr w:rsidR="000B0527" w14:paraId="56233103" w14:textId="77777777" w:rsidTr="00FE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1779D034" w14:textId="63866742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76" w:type="dxa"/>
            <w:vAlign w:val="center"/>
          </w:tcPr>
          <w:p w14:paraId="373515EF" w14:textId="73A38012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1009.7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52.5</w:t>
            </w:r>
          </w:p>
        </w:tc>
        <w:tc>
          <w:tcPr>
            <w:tcW w:w="1478" w:type="dxa"/>
            <w:vAlign w:val="center"/>
          </w:tcPr>
          <w:p w14:paraId="6A0201A2" w14:textId="2A49CC7C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1098.7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49.5</w:t>
            </w:r>
          </w:p>
        </w:tc>
        <w:tc>
          <w:tcPr>
            <w:tcW w:w="1478" w:type="dxa"/>
            <w:vAlign w:val="center"/>
          </w:tcPr>
          <w:p w14:paraId="73A1D3B5" w14:textId="25FFC2B7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1015.5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13.2</w:t>
            </w:r>
          </w:p>
        </w:tc>
        <w:tc>
          <w:tcPr>
            <w:tcW w:w="1478" w:type="dxa"/>
            <w:vAlign w:val="center"/>
          </w:tcPr>
          <w:p w14:paraId="19B39F1A" w14:textId="75CE3A37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685.9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11.7</w:t>
            </w:r>
          </w:p>
        </w:tc>
      </w:tr>
      <w:tr w:rsidR="000B0527" w14:paraId="33DB61BB" w14:textId="77777777" w:rsidTr="00FE3BDE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1F1C24CC" w14:textId="36343388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vAlign w:val="center"/>
          </w:tcPr>
          <w:p w14:paraId="15BC5E62" w14:textId="31043041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1021.6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39.4</w:t>
            </w:r>
          </w:p>
        </w:tc>
        <w:tc>
          <w:tcPr>
            <w:tcW w:w="1478" w:type="dxa"/>
            <w:vAlign w:val="center"/>
          </w:tcPr>
          <w:p w14:paraId="4B5F1AA6" w14:textId="5F1F7844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984.4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86.3</w:t>
            </w:r>
          </w:p>
        </w:tc>
        <w:tc>
          <w:tcPr>
            <w:tcW w:w="1478" w:type="dxa"/>
            <w:vAlign w:val="center"/>
          </w:tcPr>
          <w:p w14:paraId="5D1D83A5" w14:textId="243881B5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946.7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10.4</w:t>
            </w:r>
          </w:p>
        </w:tc>
        <w:tc>
          <w:tcPr>
            <w:tcW w:w="1478" w:type="dxa"/>
            <w:vAlign w:val="center"/>
          </w:tcPr>
          <w:p w14:paraId="2F6C01FC" w14:textId="6DF643A4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629.5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19.5</w:t>
            </w:r>
          </w:p>
        </w:tc>
      </w:tr>
      <w:tr w:rsidR="000B0527" w14:paraId="755F83AB" w14:textId="77777777" w:rsidTr="00FE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02410181" w14:textId="0BA9B91C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376" w:type="dxa"/>
            <w:vAlign w:val="center"/>
          </w:tcPr>
          <w:p w14:paraId="12E358AE" w14:textId="3D35C969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1008.0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478" w:type="dxa"/>
            <w:vAlign w:val="center"/>
          </w:tcPr>
          <w:p w14:paraId="0E9D88AB" w14:textId="19555EA5" w:rsidR="000B0527" w:rsidRPr="00FE3BDE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997.3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42.6</w:t>
            </w:r>
          </w:p>
        </w:tc>
        <w:tc>
          <w:tcPr>
            <w:tcW w:w="1478" w:type="dxa"/>
            <w:vAlign w:val="center"/>
          </w:tcPr>
          <w:p w14:paraId="6662DACC" w14:textId="7030DC2E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917.8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</w:t>
            </w:r>
          </w:p>
        </w:tc>
        <w:tc>
          <w:tcPr>
            <w:tcW w:w="1478" w:type="dxa"/>
            <w:vAlign w:val="center"/>
          </w:tcPr>
          <w:p w14:paraId="72C109EB" w14:textId="2D2B93CE" w:rsidR="000B0527" w:rsidRPr="00794659" w:rsidRDefault="000B0527" w:rsidP="00FE3B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561.7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12.7</w:t>
            </w:r>
          </w:p>
        </w:tc>
      </w:tr>
      <w:tr w:rsidR="000B0527" w14:paraId="4E11264B" w14:textId="77777777" w:rsidTr="00FE3BD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6C4B250A" w14:textId="092F0C57" w:rsidR="000B0527" w:rsidRPr="00FE3BDE" w:rsidRDefault="000B0527" w:rsidP="00FE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19D8DC75" w14:textId="4D262D5F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924.3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102.5</w:t>
            </w:r>
          </w:p>
        </w:tc>
        <w:tc>
          <w:tcPr>
            <w:tcW w:w="147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7DD40081" w14:textId="1CF127E8" w:rsidR="000B0527" w:rsidRPr="00FE3BDE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973.5</w:t>
            </w:r>
            <w:r w:rsidRPr="00FE3BDE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</w:tc>
        <w:tc>
          <w:tcPr>
            <w:tcW w:w="147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117E8353" w14:textId="2692A137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816.0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10.9</w:t>
            </w:r>
          </w:p>
        </w:tc>
        <w:tc>
          <w:tcPr>
            <w:tcW w:w="147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0D7EEFEF" w14:textId="0512BF1E" w:rsidR="000B0527" w:rsidRPr="00794659" w:rsidRDefault="000B0527" w:rsidP="00FE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509.5</w:t>
            </w:r>
            <w:r w:rsidRPr="0079465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794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</w:t>
            </w:r>
          </w:p>
        </w:tc>
      </w:tr>
    </w:tbl>
    <w:p w14:paraId="527764FC" w14:textId="0DE297CF" w:rsidR="00794659" w:rsidRDefault="00794659" w:rsidP="00230EF2"/>
    <w:p w14:paraId="48E68D61" w14:textId="77777777" w:rsidR="00794659" w:rsidRDefault="00794659">
      <w:pPr>
        <w:widowControl/>
        <w:jc w:val="left"/>
      </w:pPr>
      <w:r>
        <w:br w:type="page"/>
      </w:r>
    </w:p>
    <w:p w14:paraId="1AB2FD7B" w14:textId="70FA098C" w:rsidR="002D01AE" w:rsidRPr="002D01AE" w:rsidRDefault="002D01AE" w:rsidP="002D01AE">
      <w:pPr>
        <w:pStyle w:val="Caption"/>
        <w:keepNext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2D01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  <w:lastRenderedPageBreak/>
        <w:t>Table S2</w:t>
      </w:r>
      <w:r w:rsidRPr="002D01AE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Glucose consumption versus fermentation time in different reactors.</w:t>
      </w:r>
    </w:p>
    <w:tbl>
      <w:tblPr>
        <w:tblStyle w:val="PlainTable2"/>
        <w:tblW w:w="8336" w:type="dxa"/>
        <w:tblLayout w:type="fixed"/>
        <w:tblLook w:val="04A0" w:firstRow="1" w:lastRow="0" w:firstColumn="1" w:lastColumn="0" w:noHBand="0" w:noVBand="1"/>
      </w:tblPr>
      <w:tblGrid>
        <w:gridCol w:w="1524"/>
        <w:gridCol w:w="2376"/>
        <w:gridCol w:w="1478"/>
        <w:gridCol w:w="1478"/>
        <w:gridCol w:w="1480"/>
      </w:tblGrid>
      <w:tr w:rsidR="00794659" w14:paraId="5EA2E769" w14:textId="77777777" w:rsidTr="00397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Merge w:val="restart"/>
            <w:vAlign w:val="center"/>
          </w:tcPr>
          <w:p w14:paraId="69CAE767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Time (week)</w:t>
            </w:r>
          </w:p>
        </w:tc>
        <w:tc>
          <w:tcPr>
            <w:tcW w:w="6812" w:type="dxa"/>
            <w:gridSpan w:val="4"/>
            <w:vAlign w:val="center"/>
          </w:tcPr>
          <w:p w14:paraId="281C3ED3" w14:textId="08BC0183" w:rsidR="00794659" w:rsidRPr="00FE3BDE" w:rsidRDefault="00794659" w:rsidP="003979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Glucose</w:t>
            </w: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 xml:space="preserve"> concentration (g/L)</w:t>
            </w:r>
          </w:p>
        </w:tc>
      </w:tr>
      <w:tr w:rsidR="00794659" w14:paraId="630312FA" w14:textId="77777777" w:rsidTr="002D0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Merge/>
            <w:vAlign w:val="center"/>
          </w:tcPr>
          <w:p w14:paraId="2A94A147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14:paraId="22FBFD7B" w14:textId="77777777" w:rsidR="00794659" w:rsidRPr="00FE3BDE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Flask</w:t>
            </w:r>
          </w:p>
        </w:tc>
        <w:tc>
          <w:tcPr>
            <w:tcW w:w="1478" w:type="dxa"/>
            <w:vAlign w:val="center"/>
          </w:tcPr>
          <w:p w14:paraId="3838259C" w14:textId="77777777" w:rsidR="00794659" w:rsidRPr="00FE3BDE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</w:p>
        </w:tc>
        <w:tc>
          <w:tcPr>
            <w:tcW w:w="1478" w:type="dxa"/>
            <w:vAlign w:val="center"/>
          </w:tcPr>
          <w:p w14:paraId="5D07A7EA" w14:textId="77777777" w:rsidR="00794659" w:rsidRPr="00FE3BDE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PBR</w:t>
            </w:r>
          </w:p>
        </w:tc>
        <w:tc>
          <w:tcPr>
            <w:tcW w:w="1480" w:type="dxa"/>
            <w:vAlign w:val="center"/>
          </w:tcPr>
          <w:p w14:paraId="09C19879" w14:textId="77777777" w:rsidR="00794659" w:rsidRPr="00FE3BDE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FBR</w:t>
            </w:r>
          </w:p>
        </w:tc>
      </w:tr>
      <w:tr w:rsidR="00511C7C" w:rsidRPr="00511C7C" w14:paraId="54B41384" w14:textId="77777777" w:rsidTr="002D01A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07FBE36E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vAlign w:val="center"/>
          </w:tcPr>
          <w:p w14:paraId="6550A7EF" w14:textId="7F57C535" w:rsidR="00794659" w:rsidRPr="00511C7C" w:rsidRDefault="00794659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72.5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</w:t>
            </w:r>
          </w:p>
        </w:tc>
        <w:tc>
          <w:tcPr>
            <w:tcW w:w="1478" w:type="dxa"/>
            <w:vAlign w:val="center"/>
          </w:tcPr>
          <w:p w14:paraId="624765C5" w14:textId="3431C2AB" w:rsidR="00794659" w:rsidRPr="00511C7C" w:rsidRDefault="00281D21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74.0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1478" w:type="dxa"/>
            <w:vAlign w:val="center"/>
          </w:tcPr>
          <w:p w14:paraId="6818309F" w14:textId="3608C758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68.6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1480" w:type="dxa"/>
            <w:vAlign w:val="center"/>
          </w:tcPr>
          <w:p w14:paraId="030E3FD9" w14:textId="5D827030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68.5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</w:tr>
      <w:tr w:rsidR="00511C7C" w:rsidRPr="00511C7C" w14:paraId="4C5F8312" w14:textId="77777777" w:rsidTr="002D0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1B5D84D3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376" w:type="dxa"/>
            <w:vAlign w:val="center"/>
          </w:tcPr>
          <w:p w14:paraId="6DBD6346" w14:textId="47E69A18" w:rsidR="00794659" w:rsidRPr="00511C7C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70.9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478" w:type="dxa"/>
            <w:vAlign w:val="center"/>
          </w:tcPr>
          <w:p w14:paraId="15965F5B" w14:textId="76C5ECD7" w:rsidR="00794659" w:rsidRPr="00511C7C" w:rsidRDefault="00281D21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73.4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1478" w:type="dxa"/>
            <w:vAlign w:val="center"/>
          </w:tcPr>
          <w:p w14:paraId="44D4E154" w14:textId="0AFD7324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67.0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0.9</w:t>
            </w:r>
          </w:p>
        </w:tc>
        <w:tc>
          <w:tcPr>
            <w:tcW w:w="1480" w:type="dxa"/>
            <w:vAlign w:val="center"/>
          </w:tcPr>
          <w:p w14:paraId="35D520FE" w14:textId="22FF24CC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65.3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</w:tr>
      <w:tr w:rsidR="00511C7C" w:rsidRPr="00511C7C" w14:paraId="49613A36" w14:textId="77777777" w:rsidTr="002D01A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0734185E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  <w:vAlign w:val="center"/>
          </w:tcPr>
          <w:p w14:paraId="749784EB" w14:textId="46E3436E" w:rsidR="00794659" w:rsidRPr="00511C7C" w:rsidRDefault="00794659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69.5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1478" w:type="dxa"/>
            <w:vAlign w:val="center"/>
          </w:tcPr>
          <w:p w14:paraId="73D3231B" w14:textId="5501BF45" w:rsidR="00794659" w:rsidRPr="00511C7C" w:rsidRDefault="00281D21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73.1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1478" w:type="dxa"/>
            <w:vAlign w:val="center"/>
          </w:tcPr>
          <w:p w14:paraId="05F6A6D7" w14:textId="16DA2618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64.5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</w:t>
            </w:r>
          </w:p>
        </w:tc>
        <w:tc>
          <w:tcPr>
            <w:tcW w:w="1480" w:type="dxa"/>
            <w:vAlign w:val="center"/>
          </w:tcPr>
          <w:p w14:paraId="626B4C76" w14:textId="5D084020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61.8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</w:tr>
      <w:tr w:rsidR="00511C7C" w:rsidRPr="00511C7C" w14:paraId="0E6F1A54" w14:textId="77777777" w:rsidTr="002D0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3203004F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76" w:type="dxa"/>
            <w:vAlign w:val="center"/>
          </w:tcPr>
          <w:p w14:paraId="382FB69C" w14:textId="3E7AE3E6" w:rsidR="00794659" w:rsidRPr="00511C7C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66.7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478" w:type="dxa"/>
            <w:vAlign w:val="center"/>
          </w:tcPr>
          <w:p w14:paraId="197D4555" w14:textId="78626232" w:rsidR="00794659" w:rsidRPr="00511C7C" w:rsidRDefault="00281D21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794659"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1478" w:type="dxa"/>
            <w:vAlign w:val="center"/>
          </w:tcPr>
          <w:p w14:paraId="75D98C5E" w14:textId="5BEF6A39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  <w:r w:rsidR="00794659"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  <w:tc>
          <w:tcPr>
            <w:tcW w:w="1480" w:type="dxa"/>
            <w:vAlign w:val="center"/>
          </w:tcPr>
          <w:p w14:paraId="35EADEB8" w14:textId="4E10487B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57.7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</w:tr>
      <w:tr w:rsidR="00511C7C" w:rsidRPr="00511C7C" w14:paraId="63966EDF" w14:textId="77777777" w:rsidTr="002D01A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5751C80E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vAlign w:val="center"/>
          </w:tcPr>
          <w:p w14:paraId="77749C1F" w14:textId="7DB5D7FF" w:rsidR="00794659" w:rsidRPr="00511C7C" w:rsidRDefault="00794659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66.7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478" w:type="dxa"/>
            <w:vAlign w:val="center"/>
          </w:tcPr>
          <w:p w14:paraId="4F9645B3" w14:textId="6ECF073B" w:rsidR="00794659" w:rsidRPr="00511C7C" w:rsidRDefault="00281D21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70.2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1478" w:type="dxa"/>
            <w:vAlign w:val="center"/>
          </w:tcPr>
          <w:p w14:paraId="52FCC85B" w14:textId="6D6D0EAD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60.7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0.8</w:t>
            </w:r>
          </w:p>
        </w:tc>
        <w:tc>
          <w:tcPr>
            <w:tcW w:w="1480" w:type="dxa"/>
            <w:vAlign w:val="center"/>
          </w:tcPr>
          <w:p w14:paraId="469F2D37" w14:textId="419EB498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56.4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</w:tr>
      <w:tr w:rsidR="00511C7C" w:rsidRPr="00511C7C" w14:paraId="162D28BE" w14:textId="77777777" w:rsidTr="002D0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1D283D53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76" w:type="dxa"/>
            <w:vAlign w:val="center"/>
          </w:tcPr>
          <w:p w14:paraId="2BC56A9A" w14:textId="08EBCAC2" w:rsidR="00794659" w:rsidRPr="00511C7C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67.1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1478" w:type="dxa"/>
            <w:vAlign w:val="center"/>
          </w:tcPr>
          <w:p w14:paraId="4F975A6E" w14:textId="48B65FB7" w:rsidR="00794659" w:rsidRPr="00511C7C" w:rsidRDefault="00281D21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64.7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0.8</w:t>
            </w:r>
          </w:p>
        </w:tc>
        <w:tc>
          <w:tcPr>
            <w:tcW w:w="1478" w:type="dxa"/>
            <w:vAlign w:val="center"/>
          </w:tcPr>
          <w:p w14:paraId="7C75088C" w14:textId="454E6BE9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59.6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480" w:type="dxa"/>
            <w:vAlign w:val="center"/>
          </w:tcPr>
          <w:p w14:paraId="30D5D3DA" w14:textId="1B9C7B39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52.6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</w:t>
            </w:r>
          </w:p>
        </w:tc>
      </w:tr>
      <w:tr w:rsidR="00511C7C" w:rsidRPr="00511C7C" w14:paraId="6F1F9E53" w14:textId="77777777" w:rsidTr="002D01AE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5D80ACA1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vAlign w:val="center"/>
          </w:tcPr>
          <w:p w14:paraId="2C6B91C1" w14:textId="16BF19DA" w:rsidR="00794659" w:rsidRPr="00511C7C" w:rsidRDefault="00794659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66.7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478" w:type="dxa"/>
            <w:vAlign w:val="center"/>
          </w:tcPr>
          <w:p w14:paraId="35C356DB" w14:textId="23CA815F" w:rsidR="00794659" w:rsidRPr="00511C7C" w:rsidRDefault="00281D21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63.1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1478" w:type="dxa"/>
            <w:vAlign w:val="center"/>
          </w:tcPr>
          <w:p w14:paraId="21E7DCD0" w14:textId="252D8FFD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55.1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1480" w:type="dxa"/>
            <w:vAlign w:val="center"/>
          </w:tcPr>
          <w:p w14:paraId="570ED574" w14:textId="1D7F0DBD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51.4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</w:tr>
      <w:tr w:rsidR="00511C7C" w:rsidRPr="00511C7C" w14:paraId="6F51CF89" w14:textId="77777777" w:rsidTr="002D0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vAlign w:val="center"/>
          </w:tcPr>
          <w:p w14:paraId="2B09D887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376" w:type="dxa"/>
            <w:vAlign w:val="center"/>
          </w:tcPr>
          <w:p w14:paraId="33C48EFB" w14:textId="0CCD8329" w:rsidR="00794659" w:rsidRPr="00511C7C" w:rsidRDefault="00794659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63.7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0.9</w:t>
            </w:r>
          </w:p>
        </w:tc>
        <w:tc>
          <w:tcPr>
            <w:tcW w:w="1478" w:type="dxa"/>
            <w:vAlign w:val="center"/>
          </w:tcPr>
          <w:p w14:paraId="16AE0828" w14:textId="14AB7CC9" w:rsidR="00794659" w:rsidRPr="00511C7C" w:rsidRDefault="00281D21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61.8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="00511C7C"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1478" w:type="dxa"/>
            <w:vAlign w:val="center"/>
          </w:tcPr>
          <w:p w14:paraId="2D7B9942" w14:textId="01A33F9E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51.7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1480" w:type="dxa"/>
            <w:vAlign w:val="center"/>
          </w:tcPr>
          <w:p w14:paraId="79B351B0" w14:textId="132D3C0C" w:rsidR="00794659" w:rsidRPr="00511C7C" w:rsidRDefault="00511C7C" w:rsidP="003979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51.6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</w:t>
            </w:r>
          </w:p>
        </w:tc>
      </w:tr>
      <w:tr w:rsidR="00511C7C" w:rsidRPr="00511C7C" w14:paraId="76D06FFA" w14:textId="77777777" w:rsidTr="002D01AE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3093ABB0" w14:textId="77777777" w:rsidR="00794659" w:rsidRPr="00FE3BDE" w:rsidRDefault="00794659" w:rsidP="00397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2C2E4E96" w14:textId="7FFF5A38" w:rsidR="00794659" w:rsidRPr="00511C7C" w:rsidRDefault="00794659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60.3</w:t>
            </w:r>
            <w:r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147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0789AD8F" w14:textId="6D0ACA05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61.3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147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47D3EAFD" w14:textId="5BBAC2BB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48.3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</w:t>
            </w:r>
          </w:p>
        </w:tc>
        <w:tc>
          <w:tcPr>
            <w:tcW w:w="1480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27EAD3EA" w14:textId="78F83299" w:rsidR="00794659" w:rsidRPr="00511C7C" w:rsidRDefault="00511C7C" w:rsidP="003979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50.8</w:t>
            </w:r>
            <w:r w:rsidR="00794659" w:rsidRPr="00511C7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±</w:t>
            </w:r>
            <w:r w:rsidRPr="00511C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</w:t>
            </w:r>
          </w:p>
        </w:tc>
      </w:tr>
    </w:tbl>
    <w:p w14:paraId="65BC8FB9" w14:textId="4FCAB062" w:rsidR="00794659" w:rsidRDefault="00794659">
      <w:pPr>
        <w:widowControl/>
        <w:jc w:val="left"/>
      </w:pPr>
      <w:r>
        <w:br w:type="page"/>
      </w:r>
    </w:p>
    <w:p w14:paraId="29F5CB72" w14:textId="1024C926" w:rsidR="00AD7011" w:rsidRDefault="003811DF" w:rsidP="003811DF">
      <w:pPr>
        <w:spacing w:before="120" w:after="120" w:line="480" w:lineRule="auto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D570DB9" wp14:editId="52475E0D">
            <wp:extent cx="5274310" cy="4857750"/>
            <wp:effectExtent l="0" t="0" r="2540" b="0"/>
            <wp:docPr id="1" name="图片 1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1DF">
        <w:rPr>
          <w:rFonts w:ascii="Times New Roman" w:hAnsi="Times New Roman" w:cs="Times New Roman"/>
          <w:b/>
          <w:bCs/>
        </w:rPr>
        <w:t>Fig</w:t>
      </w:r>
      <w:r w:rsidR="0074209E">
        <w:rPr>
          <w:rFonts w:ascii="Times New Roman" w:hAnsi="Times New Roman" w:cs="Times New Roman"/>
          <w:b/>
          <w:bCs/>
        </w:rPr>
        <w:t xml:space="preserve">ure </w:t>
      </w:r>
      <w:r w:rsidRPr="003811DF">
        <w:rPr>
          <w:rFonts w:ascii="Times New Roman" w:hAnsi="Times New Roman" w:cs="Times New Roman"/>
          <w:b/>
          <w:bCs/>
        </w:rPr>
        <w:t>S1</w:t>
      </w:r>
      <w:r w:rsidR="0074209E">
        <w:rPr>
          <w:rFonts w:ascii="Times New Roman" w:hAnsi="Times New Roman" w:cs="Times New Roman"/>
          <w:b/>
          <w:bCs/>
        </w:rPr>
        <w:t>.</w:t>
      </w:r>
      <w:r w:rsidRPr="003811DF">
        <w:rPr>
          <w:rFonts w:ascii="Times New Roman" w:hAnsi="Times New Roman" w:cs="Times New Roman"/>
        </w:rPr>
        <w:t xml:space="preserve"> Formation mechanism of raspberry ketone and alcohol with the precursor of phenylalanine in fungal fermentation</w:t>
      </w:r>
      <w:r w:rsidR="00176015">
        <w:rPr>
          <w:rFonts w:ascii="Times New Roman" w:hAnsi="Times New Roman" w:cs="Times New Roman"/>
        </w:rPr>
        <w:t xml:space="preserve"> </w:t>
      </w:r>
      <w:r w:rsidR="00176015">
        <w:rPr>
          <w:rFonts w:ascii="Times New Roman" w:hAnsi="Times New Roman" w:cs="Times New Roman"/>
        </w:rPr>
        <w:fldChar w:fldCharType="begin"/>
      </w:r>
      <w:r w:rsidR="00176015">
        <w:rPr>
          <w:rFonts w:ascii="Times New Roman" w:hAnsi="Times New Roman" w:cs="Times New Roman"/>
        </w:rPr>
        <w:instrText xml:space="preserve"> ADDIN EN.CITE &lt;EndNote&gt;&lt;Cite&gt;&lt;Author&gt;Zorn&lt;/Author&gt;&lt;Year&gt;2003&lt;/Year&gt;&lt;RecNum&gt;638&lt;/RecNum&gt;&lt;DisplayText&gt;(Zorn et al., 2003)&lt;/DisplayText&gt;&lt;record&gt;&lt;rec-number&gt;638&lt;/rec-number&gt;&lt;foreign-keys&gt;&lt;key app="EN" db-id="sxzs5d5a40pt5eevra6xxpx29xfvw0d5p00a" timestamp="1615371260" guid="2fc2cccc-8fbd-43a1-89bf-19fdb5824ebb"&gt;638&lt;/key&gt;&lt;key app="ENWeb" db-id=""&gt;0&lt;/key&gt;&lt;/foreign-keys&gt;&lt;ref-type name="Journal Article"&gt;17&lt;/ref-type&gt;&lt;contributors&gt;&lt;authors&gt;&lt;author&gt;Zorn, H.&lt;/author&gt;&lt;author&gt;Fischer-Zorn, M.&lt;/author&gt;&lt;author&gt;Berger, R. G.&lt;/author&gt;&lt;/authors&gt;&lt;/contributors&gt;&lt;auth-address&gt;Zentrum Angewandte Chemie, Universitat Hannover, Institut fur Lebensmittelchemie, D-30453 Hannover, Germany.&lt;/auth-address&gt;&lt;titles&gt;&lt;title&gt;A labeling study to elucidate the biosynthesis of 4-(4-hydroxyphenyl)-butan-2-one (raspberry ketone) by Nidula niveo-tomentosa&lt;/title&gt;&lt;secondary-title&gt;Appl Environ Microbiol&lt;/secondary-title&gt;&lt;/titles&gt;&lt;periodical&gt;&lt;full-title&gt;Applied and Environmental Microbiology&lt;/full-title&gt;&lt;abbr-1&gt;Appl. Environ. Microbiol.&lt;/abbr-1&gt;&lt;abbr-2&gt;Appl Environ Microbiol&lt;/abbr-2&gt;&lt;abbr-3&gt;Applied &amp;amp; Environmental Microbiology&lt;/abbr-3&gt;&lt;/periodical&gt;&lt;pages&gt;367-72&lt;/pages&gt;&lt;volume&gt;69&lt;/volume&gt;&lt;number&gt;1&lt;/number&gt;&lt;edition&gt;2003/01/07&lt;/edition&gt;&lt;keywords&gt;&lt;keyword&gt;Basidiomycota/*metabolism&lt;/keyword&gt;&lt;keyword&gt;Butanones/*metabolism&lt;/keyword&gt;&lt;keyword&gt;Carbon Isotopes/metabolism&lt;/keyword&gt;&lt;keyword&gt;Chromatography, Gas&lt;/keyword&gt;&lt;keyword&gt;Gas Chromatography-Mass Spectrometry&lt;/keyword&gt;&lt;keyword&gt;Glucose/metabolism&lt;/keyword&gt;&lt;keyword&gt;Phenylalanine/metabolism&lt;/keyword&gt;&lt;/keywords&gt;&lt;dates&gt;&lt;year&gt;2003&lt;/year&gt;&lt;pub-dates&gt;&lt;date&gt;Jan&lt;/date&gt;&lt;/pub-dates&gt;&lt;/dates&gt;&lt;isbn&gt;0099-2240 (Print)&amp;#xD;0099-2240 (Linking)&lt;/isbn&gt;&lt;accession-num&gt;12514017&lt;/accession-num&gt;&lt;urls&gt;&lt;related-urls&gt;&lt;url&gt;https://www.ncbi.nlm.nih.gov/pubmed/12514017&lt;/url&gt;&lt;/related-urls&gt;&lt;/urls&gt;&lt;custom2&gt;PMC152476&lt;/custom2&gt;&lt;electronic-resource-num&gt;10.1128/aem.69.1.367-372.2003&lt;/electronic-resource-num&gt;&lt;/record&gt;&lt;/Cite&gt;&lt;/EndNote&gt;</w:instrText>
      </w:r>
      <w:r w:rsidR="00176015">
        <w:rPr>
          <w:rFonts w:ascii="Times New Roman" w:hAnsi="Times New Roman" w:cs="Times New Roman"/>
        </w:rPr>
        <w:fldChar w:fldCharType="separate"/>
      </w:r>
      <w:r w:rsidR="00176015">
        <w:rPr>
          <w:rFonts w:ascii="Times New Roman" w:hAnsi="Times New Roman" w:cs="Times New Roman"/>
          <w:noProof/>
        </w:rPr>
        <w:t>(Zorn et al., 2003)</w:t>
      </w:r>
      <w:r w:rsidR="00176015">
        <w:rPr>
          <w:rFonts w:ascii="Times New Roman" w:hAnsi="Times New Roman" w:cs="Times New Roman"/>
        </w:rPr>
        <w:fldChar w:fldCharType="end"/>
      </w:r>
      <w:r w:rsidRPr="003811DF">
        <w:rPr>
          <w:rFonts w:ascii="Times New Roman" w:hAnsi="Times New Roman" w:cs="Times New Roman"/>
        </w:rPr>
        <w:t>.</w:t>
      </w:r>
    </w:p>
    <w:p w14:paraId="41E65CF7" w14:textId="77777777" w:rsidR="00AD7011" w:rsidRDefault="00AD7011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EC83E2" w14:textId="3D894539" w:rsidR="00B05C62" w:rsidRDefault="00AD7011" w:rsidP="003811DF">
      <w:pPr>
        <w:spacing w:before="120" w:after="120" w:line="480" w:lineRule="auto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56317F36" wp14:editId="5C510608">
            <wp:extent cx="5211114" cy="2307102"/>
            <wp:effectExtent l="0" t="0" r="8890" b="0"/>
            <wp:docPr id="2" name="Picture 2" descr="A picture containing photo, computer, different, sm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hoto, computer, different, smal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328" cy="231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3883C" w14:textId="43BC0FC4" w:rsidR="00F214C1" w:rsidRDefault="00AD7011" w:rsidP="00AD7011">
      <w:pPr>
        <w:widowControl/>
        <w:spacing w:before="120" w:after="120" w:line="480" w:lineRule="auto"/>
        <w:jc w:val="left"/>
        <w:rPr>
          <w:rFonts w:ascii="Times New Roman" w:hAnsi="Times New Roman" w:cs="Times New Roman"/>
        </w:rPr>
      </w:pPr>
      <w:bookmarkStart w:id="2" w:name="_Hlk113224437"/>
      <w:r w:rsidRPr="00AD7011">
        <w:rPr>
          <w:rFonts w:ascii="Times New Roman" w:hAnsi="Times New Roman" w:cs="Times New Roman"/>
          <w:b/>
          <w:bCs/>
        </w:rPr>
        <w:t>Figure S2.</w:t>
      </w:r>
      <w:r>
        <w:rPr>
          <w:rFonts w:ascii="Times New Roman" w:hAnsi="Times New Roman" w:cs="Times New Roman"/>
        </w:rPr>
        <w:t xml:space="preserve"> </w:t>
      </w:r>
      <w:r w:rsidRPr="00AD7011">
        <w:rPr>
          <w:rFonts w:ascii="Times New Roman" w:hAnsi="Times New Roman" w:cs="Times New Roman"/>
        </w:rPr>
        <w:t>Fluidization regimes showing the change of pellet fluidization during 4-week of fermentation</w:t>
      </w:r>
      <w:r>
        <w:rPr>
          <w:rFonts w:ascii="Times New Roman" w:hAnsi="Times New Roman" w:cs="Times New Roman"/>
        </w:rPr>
        <w:t>, with the gas flowrate of 0.15 v.v.m</w:t>
      </w:r>
      <w:r w:rsidRPr="00AD7011">
        <w:rPr>
          <w:rFonts w:ascii="Times New Roman" w:hAnsi="Times New Roman" w:cs="Times New Roman"/>
        </w:rPr>
        <w:t xml:space="preserve">. </w:t>
      </w:r>
      <w:bookmarkEnd w:id="2"/>
      <w:r w:rsidR="00B05C62">
        <w:rPr>
          <w:rFonts w:ascii="Times New Roman" w:hAnsi="Times New Roman" w:cs="Times New Roman"/>
        </w:rPr>
        <w:br w:type="page"/>
      </w:r>
    </w:p>
    <w:p w14:paraId="4A393900" w14:textId="77777777" w:rsidR="00176015" w:rsidRPr="00176015" w:rsidRDefault="00176015" w:rsidP="00176015">
      <w:pPr>
        <w:pStyle w:val="Heading1"/>
        <w:rPr>
          <w:rFonts w:ascii="Times New Roman" w:hAnsi="Times New Roman" w:cs="Times New Roman"/>
          <w:b/>
          <w:bCs/>
          <w:color w:val="auto"/>
        </w:rPr>
      </w:pPr>
      <w:r w:rsidRPr="00176015">
        <w:rPr>
          <w:rFonts w:ascii="Times New Roman" w:hAnsi="Times New Roman" w:cs="Times New Roman"/>
          <w:b/>
          <w:bCs/>
          <w:color w:val="auto"/>
        </w:rPr>
        <w:lastRenderedPageBreak/>
        <w:t>Reference</w:t>
      </w:r>
    </w:p>
    <w:p w14:paraId="0C9D5580" w14:textId="5F0B7DE8" w:rsidR="00176015" w:rsidRPr="00176015" w:rsidRDefault="00176015" w:rsidP="00176015">
      <w:pPr>
        <w:widowControl/>
        <w:spacing w:before="120" w:after="120" w:line="480" w:lineRule="auto"/>
        <w:rPr>
          <w:rFonts w:ascii="Times New Roman" w:eastAsia="等线" w:hAnsi="Times New Roman" w:cs="Times New Roman"/>
          <w:noProof/>
          <w:sz w:val="24"/>
          <w:szCs w:val="24"/>
        </w:rPr>
      </w:pPr>
      <w:r w:rsidRPr="00176015">
        <w:rPr>
          <w:rFonts w:ascii="Times New Roman" w:hAnsi="Times New Roman" w:cs="Times New Roman"/>
          <w:sz w:val="24"/>
          <w:szCs w:val="24"/>
        </w:rPr>
        <w:fldChar w:fldCharType="begin"/>
      </w:r>
      <w:r w:rsidRPr="00176015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176015">
        <w:rPr>
          <w:rFonts w:ascii="Times New Roman" w:hAnsi="Times New Roman" w:cs="Times New Roman"/>
          <w:sz w:val="24"/>
          <w:szCs w:val="24"/>
        </w:rPr>
        <w:fldChar w:fldCharType="separate"/>
      </w:r>
      <w:r w:rsidRPr="00176015">
        <w:rPr>
          <w:rFonts w:ascii="Times New Roman" w:hAnsi="Times New Roman" w:cs="Times New Roman"/>
          <w:noProof/>
          <w:sz w:val="24"/>
          <w:szCs w:val="24"/>
        </w:rPr>
        <w:t xml:space="preserve">Zorn, H., Fischer-Zorn, M., Berger, R.G. 2003. A labeling study to elucidate the biosynthesis of 4-(4-hydroxyphenyl)-butan-2-one (raspberry ketone) by Nidula niveo-tomentosa. </w:t>
      </w:r>
      <w:r w:rsidRPr="00176015">
        <w:rPr>
          <w:rFonts w:ascii="Times New Roman" w:hAnsi="Times New Roman" w:cs="Times New Roman"/>
          <w:i/>
          <w:noProof/>
          <w:sz w:val="24"/>
          <w:szCs w:val="24"/>
        </w:rPr>
        <w:t>Appl Environ Microbiol</w:t>
      </w:r>
      <w:r w:rsidRPr="00176015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176015">
        <w:rPr>
          <w:rFonts w:ascii="Times New Roman" w:hAnsi="Times New Roman" w:cs="Times New Roman"/>
          <w:b/>
          <w:noProof/>
          <w:sz w:val="24"/>
          <w:szCs w:val="24"/>
        </w:rPr>
        <w:t>69</w:t>
      </w:r>
      <w:r w:rsidRPr="00176015">
        <w:rPr>
          <w:rFonts w:ascii="Times New Roman" w:hAnsi="Times New Roman" w:cs="Times New Roman"/>
          <w:noProof/>
          <w:sz w:val="24"/>
          <w:szCs w:val="24"/>
        </w:rPr>
        <w:t>(1), 367-</w:t>
      </w:r>
      <w:r w:rsidR="0075430C">
        <w:rPr>
          <w:rFonts w:ascii="Times New Roman" w:hAnsi="Times New Roman" w:cs="Times New Roman"/>
          <w:noProof/>
          <w:sz w:val="24"/>
          <w:szCs w:val="24"/>
        </w:rPr>
        <w:t>3</w:t>
      </w:r>
      <w:r w:rsidRPr="00176015">
        <w:rPr>
          <w:rFonts w:ascii="Times New Roman" w:hAnsi="Times New Roman" w:cs="Times New Roman"/>
          <w:noProof/>
          <w:sz w:val="24"/>
          <w:szCs w:val="24"/>
        </w:rPr>
        <w:t>72.</w:t>
      </w:r>
    </w:p>
    <w:p w14:paraId="64258BB0" w14:textId="2D5632E4" w:rsidR="00D570B9" w:rsidRPr="00D570B9" w:rsidRDefault="00176015" w:rsidP="00176015">
      <w:pPr>
        <w:widowControl/>
        <w:spacing w:before="120" w:after="120" w:line="480" w:lineRule="auto"/>
        <w:rPr>
          <w:rFonts w:ascii="Times New Roman" w:hAnsi="Times New Roman" w:cs="Times New Roman"/>
        </w:rPr>
      </w:pPr>
      <w:r w:rsidRPr="00176015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D570B9" w:rsidRPr="00D570B9" w:rsidSect="00D570B9">
      <w:footnotePr>
        <w:numFmt w:val="chicago"/>
      </w:footnotePr>
      <w:type w:val="continuous"/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B49" w14:textId="77777777" w:rsidR="003C4FF1" w:rsidRDefault="003C4FF1" w:rsidP="00230EF2">
      <w:pPr>
        <w:spacing w:after="0" w:line="240" w:lineRule="auto"/>
      </w:pPr>
      <w:r>
        <w:separator/>
      </w:r>
    </w:p>
  </w:endnote>
  <w:endnote w:type="continuationSeparator" w:id="0">
    <w:p w14:paraId="35C0386D" w14:textId="77777777" w:rsidR="003C4FF1" w:rsidRDefault="003C4FF1" w:rsidP="0023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34BE" w14:textId="77777777" w:rsidR="003C4FF1" w:rsidRDefault="003C4FF1" w:rsidP="00230EF2">
      <w:pPr>
        <w:spacing w:after="0" w:line="240" w:lineRule="auto"/>
      </w:pPr>
      <w:r>
        <w:separator/>
      </w:r>
    </w:p>
  </w:footnote>
  <w:footnote w:type="continuationSeparator" w:id="0">
    <w:p w14:paraId="2D80A7C4" w14:textId="77777777" w:rsidR="003C4FF1" w:rsidRDefault="003C4FF1" w:rsidP="00230EF2">
      <w:pPr>
        <w:spacing w:after="0" w:line="240" w:lineRule="auto"/>
      </w:pPr>
      <w:r>
        <w:continuationSeparator/>
      </w:r>
    </w:p>
  </w:footnote>
  <w:footnote w:id="1">
    <w:p w14:paraId="7EA92DA6" w14:textId="5ECF66FF" w:rsidR="009004C6" w:rsidRPr="008A5596" w:rsidRDefault="009004C6" w:rsidP="009004C6">
      <w:pPr>
        <w:pStyle w:val="FootnoteText"/>
        <w:jc w:val="both"/>
        <w:rPr>
          <w:rFonts w:ascii="Times New Roman" w:hAnsi="Times New Roman" w:cs="Times New Roman"/>
        </w:rPr>
      </w:pPr>
      <w:r w:rsidRPr="008A5596">
        <w:rPr>
          <w:rStyle w:val="FootnoteReference"/>
          <w:rFonts w:ascii="Times New Roman" w:hAnsi="Times New Roman" w:cs="Times New Roman"/>
        </w:rPr>
        <w:footnoteRef/>
      </w:r>
      <w:r w:rsidRPr="008A5596">
        <w:rPr>
          <w:rFonts w:ascii="Times New Roman" w:hAnsi="Times New Roman" w:cs="Times New Roman"/>
        </w:rPr>
        <w:t xml:space="preserve"> Correspond</w:t>
      </w:r>
      <w:r>
        <w:rPr>
          <w:rFonts w:ascii="Times New Roman" w:hAnsi="Times New Roman" w:cs="Times New Roman"/>
        </w:rPr>
        <w:t>ing authors.</w:t>
      </w:r>
    </w:p>
    <w:p w14:paraId="0A1BA84B" w14:textId="40FE9A1D" w:rsidR="009004C6" w:rsidRPr="00FB4235" w:rsidRDefault="00000000" w:rsidP="00FB4235">
      <w:pPr>
        <w:pStyle w:val="FootnoteText"/>
        <w:jc w:val="both"/>
        <w:rPr>
          <w:rFonts w:ascii="Times New Roman" w:hAnsi="Times New Roman" w:cs="Times New Roman"/>
        </w:rPr>
      </w:pPr>
      <w:hyperlink r:id="rId1" w:history="1">
        <w:r w:rsidR="009004C6" w:rsidRPr="00A13F7E">
          <w:rPr>
            <w:rStyle w:val="Hyperlink"/>
            <w:rFonts w:ascii="Times New Roman" w:hAnsi="Times New Roman" w:cs="Times New Roman"/>
          </w:rPr>
          <w:t>eric.peterson@inrs.ca</w:t>
        </w:r>
      </w:hyperlink>
      <w:r w:rsidR="00FB4235">
        <w:rPr>
          <w:rFonts w:ascii="Times New Roman" w:hAnsi="Times New Roman" w:cs="Times New Roman" w:hint="eastAsia"/>
        </w:rPr>
        <w:t>,</w:t>
      </w:r>
      <w:r w:rsidR="00FB4235">
        <w:rPr>
          <w:rFonts w:ascii="Times New Roman" w:hAnsi="Times New Roman" w:cs="Times New Roman"/>
        </w:rPr>
        <w:t xml:space="preserve"> </w:t>
      </w:r>
      <w:hyperlink r:id="rId2" w:history="1">
        <w:r w:rsidR="009004C6" w:rsidRPr="008A5596">
          <w:rPr>
            <w:rStyle w:val="Hyperlink"/>
            <w:rFonts w:ascii="Times New Roman" w:hAnsi="Times New Roman" w:cs="Times New Roman"/>
          </w:rPr>
          <w:t>yvonne_chow@sifbi.a-star.edu.sg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ioresource Tech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zs5d5a40pt5eevra6xxpx29xfvw0d5p00a&quot;&gt;Yi&amp;apos;s EndNote Library&lt;record-ids&gt;&lt;item&gt;638&lt;/item&gt;&lt;/record-ids&gt;&lt;/item&gt;&lt;/Libraries&gt;"/>
  </w:docVars>
  <w:rsids>
    <w:rsidRoot w:val="00690252"/>
    <w:rsid w:val="00045E57"/>
    <w:rsid w:val="000658C2"/>
    <w:rsid w:val="000A663F"/>
    <w:rsid w:val="000B0527"/>
    <w:rsid w:val="000F5EDD"/>
    <w:rsid w:val="00176015"/>
    <w:rsid w:val="0021781D"/>
    <w:rsid w:val="00230EF2"/>
    <w:rsid w:val="00281D21"/>
    <w:rsid w:val="0029680B"/>
    <w:rsid w:val="002C2CF7"/>
    <w:rsid w:val="002D01AE"/>
    <w:rsid w:val="00354DAD"/>
    <w:rsid w:val="003811DF"/>
    <w:rsid w:val="003A0138"/>
    <w:rsid w:val="003C4FF1"/>
    <w:rsid w:val="003C604B"/>
    <w:rsid w:val="003F3FA2"/>
    <w:rsid w:val="004029F1"/>
    <w:rsid w:val="00496523"/>
    <w:rsid w:val="00511C7C"/>
    <w:rsid w:val="00522810"/>
    <w:rsid w:val="0053296F"/>
    <w:rsid w:val="005818AE"/>
    <w:rsid w:val="005F16A1"/>
    <w:rsid w:val="00690252"/>
    <w:rsid w:val="006A3C9E"/>
    <w:rsid w:val="0074209E"/>
    <w:rsid w:val="00745DE9"/>
    <w:rsid w:val="0075430C"/>
    <w:rsid w:val="0078203B"/>
    <w:rsid w:val="00794659"/>
    <w:rsid w:val="00857DC9"/>
    <w:rsid w:val="0086749D"/>
    <w:rsid w:val="0088028E"/>
    <w:rsid w:val="008A1751"/>
    <w:rsid w:val="008C3555"/>
    <w:rsid w:val="009004C6"/>
    <w:rsid w:val="0091367D"/>
    <w:rsid w:val="00986666"/>
    <w:rsid w:val="009C6B45"/>
    <w:rsid w:val="009D1017"/>
    <w:rsid w:val="00A3488C"/>
    <w:rsid w:val="00A82923"/>
    <w:rsid w:val="00AA0509"/>
    <w:rsid w:val="00AD7011"/>
    <w:rsid w:val="00B05C62"/>
    <w:rsid w:val="00B74316"/>
    <w:rsid w:val="00C209AC"/>
    <w:rsid w:val="00CC718F"/>
    <w:rsid w:val="00D570B9"/>
    <w:rsid w:val="00D91199"/>
    <w:rsid w:val="00DA45FC"/>
    <w:rsid w:val="00E05B01"/>
    <w:rsid w:val="00E959F9"/>
    <w:rsid w:val="00F214C1"/>
    <w:rsid w:val="00FB4235"/>
    <w:rsid w:val="00FC1D0C"/>
    <w:rsid w:val="00FE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F6E491"/>
  <w15:chartTrackingRefBased/>
  <w15:docId w15:val="{AAE5BE58-2943-42DA-AF98-1C34048E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6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923"/>
    <w:pPr>
      <w:keepNext/>
      <w:keepLines/>
      <w:widowControl/>
      <w:spacing w:before="40" w:after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EF2"/>
  </w:style>
  <w:style w:type="paragraph" w:styleId="Footer">
    <w:name w:val="footer"/>
    <w:basedOn w:val="Normal"/>
    <w:link w:val="FooterChar"/>
    <w:uiPriority w:val="99"/>
    <w:unhideWhenUsed/>
    <w:rsid w:val="00230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EF2"/>
  </w:style>
  <w:style w:type="table" w:styleId="TableGrid">
    <w:name w:val="Table Grid"/>
    <w:basedOn w:val="TableNormal"/>
    <w:uiPriority w:val="39"/>
    <w:rsid w:val="0023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3C60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570B9"/>
    <w:pPr>
      <w:widowControl/>
      <w:spacing w:after="0" w:line="240" w:lineRule="auto"/>
      <w:jc w:val="left"/>
    </w:pPr>
    <w:rPr>
      <w:sz w:val="20"/>
      <w:szCs w:val="20"/>
      <w:lang w:val="en-S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70B9"/>
    <w:rPr>
      <w:sz w:val="20"/>
      <w:szCs w:val="20"/>
      <w:lang w:val="en-SG"/>
    </w:rPr>
  </w:style>
  <w:style w:type="character" w:styleId="FootnoteReference">
    <w:name w:val="footnote reference"/>
    <w:basedOn w:val="DefaultParagraphFont"/>
    <w:uiPriority w:val="99"/>
    <w:semiHidden/>
    <w:unhideWhenUsed/>
    <w:rsid w:val="00D570B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570B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8292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SG"/>
    </w:rPr>
  </w:style>
  <w:style w:type="paragraph" w:customStyle="1" w:styleId="EndNoteBibliographyTitle">
    <w:name w:val="EndNote Bibliography Title"/>
    <w:basedOn w:val="Normal"/>
    <w:link w:val="EndNoteBibliographyTitle0"/>
    <w:rsid w:val="00176015"/>
    <w:pPr>
      <w:spacing w:after="0"/>
      <w:jc w:val="center"/>
    </w:pPr>
    <w:rPr>
      <w:rFonts w:ascii="等线" w:eastAsia="等线" w:hAnsi="等线"/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176015"/>
    <w:rPr>
      <w:rFonts w:ascii="等线" w:eastAsia="等线" w:hAnsi="等线"/>
      <w:noProof/>
    </w:rPr>
  </w:style>
  <w:style w:type="paragraph" w:customStyle="1" w:styleId="EndNoteBibliography">
    <w:name w:val="EndNote Bibliography"/>
    <w:basedOn w:val="Normal"/>
    <w:link w:val="EndNoteBibliography0"/>
    <w:rsid w:val="00176015"/>
    <w:pPr>
      <w:spacing w:line="240" w:lineRule="auto"/>
      <w:jc w:val="left"/>
    </w:pPr>
    <w:rPr>
      <w:rFonts w:ascii="等线" w:eastAsia="等线" w:hAnsi="等线"/>
      <w:noProof/>
    </w:rPr>
  </w:style>
  <w:style w:type="character" w:customStyle="1" w:styleId="EndNoteBibliography0">
    <w:name w:val="EndNote Bibliography 字符"/>
    <w:basedOn w:val="DefaultParagraphFont"/>
    <w:link w:val="EndNoteBibliography"/>
    <w:rsid w:val="00176015"/>
    <w:rPr>
      <w:rFonts w:ascii="等线" w:eastAsia="等线" w:hAnsi="等线"/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1760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D01A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D1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yvonne_chow@sifbi.a-star.edu.sg" TargetMode="External"/><Relationship Id="rId1" Type="http://schemas.openxmlformats.org/officeDocument/2006/relationships/hyperlink" Target="mailto:eric.peterson@inr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50293-8D88-467A-B4F6-0E2D8E9A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v025627</dc:creator>
  <cp:keywords/>
  <dc:description/>
  <cp:lastModifiedBy>Kemmis Liu</cp:lastModifiedBy>
  <cp:revision>27</cp:revision>
  <dcterms:created xsi:type="dcterms:W3CDTF">2022-08-24T08:48:00Z</dcterms:created>
  <dcterms:modified xsi:type="dcterms:W3CDTF">2023-06-06T07:33:00Z</dcterms:modified>
</cp:coreProperties>
</file>