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CF72B" w14:textId="77777777" w:rsidR="00FD23AB" w:rsidRPr="004638B1" w:rsidRDefault="00FD23AB" w:rsidP="00FD23AB">
      <w:pPr>
        <w:pStyle w:val="MDPI11articletype"/>
        <w:rPr>
          <w:color w:val="auto"/>
        </w:rPr>
      </w:pPr>
      <w:bookmarkStart w:id="0" w:name="_GoBack"/>
      <w:r w:rsidRPr="004638B1">
        <w:rPr>
          <w:color w:val="auto"/>
        </w:rPr>
        <w:t>Article</w:t>
      </w:r>
    </w:p>
    <w:p w14:paraId="5C030FE6" w14:textId="77777777" w:rsidR="00FD23AB" w:rsidRPr="004638B1" w:rsidRDefault="00FD23AB" w:rsidP="004638B1">
      <w:pPr>
        <w:pStyle w:val="MDPI12title"/>
        <w:rPr>
          <w:color w:val="auto"/>
        </w:rPr>
      </w:pPr>
      <w:r w:rsidRPr="004638B1">
        <w:rPr>
          <w:color w:val="auto"/>
        </w:rPr>
        <w:t>The Role of Previous Fires in the Management and Expenditures of Subsequent Large Wildfires</w:t>
      </w:r>
    </w:p>
    <w:p w14:paraId="081138B6" w14:textId="77777777" w:rsidR="004638B1" w:rsidRPr="004638B1" w:rsidRDefault="004638B1" w:rsidP="004638B1">
      <w:pPr>
        <w:pStyle w:val="MDPI13authornames"/>
        <w:rPr>
          <w:color w:val="auto"/>
        </w:rPr>
      </w:pPr>
      <w:r w:rsidRPr="004638B1">
        <w:rPr>
          <w:color w:val="auto"/>
        </w:rPr>
        <w:t xml:space="preserve">Erin J </w:t>
      </w:r>
      <w:proofErr w:type="spellStart"/>
      <w:r w:rsidRPr="004638B1">
        <w:rPr>
          <w:color w:val="auto"/>
        </w:rPr>
        <w:t>Belval</w:t>
      </w:r>
      <w:proofErr w:type="spellEnd"/>
      <w:r w:rsidRPr="004638B1">
        <w:rPr>
          <w:color w:val="auto"/>
        </w:rPr>
        <w:t xml:space="preserve"> </w:t>
      </w:r>
      <w:proofErr w:type="gramStart"/>
      <w:r w:rsidRPr="004638B1">
        <w:rPr>
          <w:color w:val="auto"/>
          <w:vertAlign w:val="superscript"/>
        </w:rPr>
        <w:t>1,</w:t>
      </w:r>
      <w:r w:rsidRPr="004638B1">
        <w:rPr>
          <w:color w:val="auto"/>
        </w:rPr>
        <w:t>*</w:t>
      </w:r>
      <w:proofErr w:type="gramEnd"/>
      <w:r w:rsidRPr="004638B1">
        <w:rPr>
          <w:color w:val="auto"/>
        </w:rPr>
        <w:t xml:space="preserve">, Christopher D O’Connor </w:t>
      </w:r>
      <w:r w:rsidRPr="004638B1">
        <w:rPr>
          <w:color w:val="auto"/>
          <w:vertAlign w:val="superscript"/>
        </w:rPr>
        <w:t>2</w:t>
      </w:r>
      <w:r w:rsidRPr="004638B1">
        <w:rPr>
          <w:color w:val="auto"/>
        </w:rPr>
        <w:t xml:space="preserve">, Matthew P Thompson </w:t>
      </w:r>
      <w:r w:rsidRPr="004638B1">
        <w:rPr>
          <w:color w:val="auto"/>
          <w:vertAlign w:val="superscript"/>
        </w:rPr>
        <w:t>3</w:t>
      </w:r>
      <w:r w:rsidRPr="004638B1">
        <w:rPr>
          <w:color w:val="auto"/>
        </w:rPr>
        <w:t xml:space="preserve"> and Michael S Hand </w:t>
      </w:r>
      <w:r w:rsidRPr="004638B1">
        <w:rPr>
          <w:color w:val="auto"/>
          <w:vertAlign w:val="superscript"/>
        </w:rPr>
        <w:t>4</w:t>
      </w:r>
    </w:p>
    <w:p w14:paraId="17B95C9C" w14:textId="77777777" w:rsidR="004638B1" w:rsidRPr="004638B1" w:rsidRDefault="004638B1" w:rsidP="004638B1">
      <w:pPr>
        <w:pStyle w:val="MDPI16affiliation"/>
        <w:rPr>
          <w:color w:val="auto"/>
        </w:rPr>
      </w:pPr>
      <w:r w:rsidRPr="004638B1">
        <w:rPr>
          <w:color w:val="auto"/>
          <w:vertAlign w:val="superscript"/>
        </w:rPr>
        <w:t>1</w:t>
      </w:r>
      <w:r w:rsidRPr="004638B1">
        <w:rPr>
          <w:color w:val="auto"/>
        </w:rPr>
        <w:tab/>
        <w:t>Department of Forest and Rangeland Stewardship, Colorado State University, Fort Collins, CO 80523, USA; erin.belval@colostate.edu</w:t>
      </w:r>
    </w:p>
    <w:p w14:paraId="3D2292E1" w14:textId="77777777" w:rsidR="004638B1" w:rsidRPr="004638B1" w:rsidRDefault="004638B1" w:rsidP="004638B1">
      <w:pPr>
        <w:pStyle w:val="MDPI16affiliation"/>
        <w:rPr>
          <w:color w:val="auto"/>
        </w:rPr>
      </w:pPr>
      <w:r w:rsidRPr="004638B1">
        <w:rPr>
          <w:color w:val="auto"/>
          <w:szCs w:val="20"/>
          <w:vertAlign w:val="superscript"/>
        </w:rPr>
        <w:t>2</w:t>
      </w:r>
      <w:r w:rsidRPr="004638B1">
        <w:rPr>
          <w:color w:val="auto"/>
          <w:szCs w:val="20"/>
        </w:rPr>
        <w:tab/>
      </w:r>
      <w:r w:rsidRPr="004638B1">
        <w:rPr>
          <w:color w:val="auto"/>
        </w:rPr>
        <w:t>Rocky Mountain Research Station, US Department of Agriculture Forest Service, Missoula, MT 59801, USA</w:t>
      </w:r>
      <w:r w:rsidRPr="004638B1">
        <w:rPr>
          <w:color w:val="auto"/>
          <w:szCs w:val="20"/>
        </w:rPr>
        <w:t xml:space="preserve">; </w:t>
      </w:r>
      <w:r w:rsidRPr="004638B1">
        <w:rPr>
          <w:rStyle w:val="Hyperlink"/>
          <w:color w:val="auto"/>
        </w:rPr>
        <w:t>christopher.d.oconnor@usda.gov</w:t>
      </w:r>
    </w:p>
    <w:p w14:paraId="7269A324" w14:textId="77777777" w:rsidR="004638B1" w:rsidRPr="004638B1" w:rsidRDefault="004638B1" w:rsidP="004638B1">
      <w:pPr>
        <w:pStyle w:val="MDPI16affiliation"/>
        <w:rPr>
          <w:color w:val="auto"/>
        </w:rPr>
      </w:pPr>
      <w:r w:rsidRPr="004638B1">
        <w:rPr>
          <w:color w:val="auto"/>
          <w:szCs w:val="20"/>
          <w:vertAlign w:val="superscript"/>
        </w:rPr>
        <w:t>3</w:t>
      </w:r>
      <w:r w:rsidRPr="004638B1">
        <w:rPr>
          <w:color w:val="auto"/>
          <w:szCs w:val="20"/>
        </w:rPr>
        <w:tab/>
      </w:r>
      <w:r w:rsidRPr="004638B1">
        <w:rPr>
          <w:color w:val="auto"/>
        </w:rPr>
        <w:t>Rocky Mountain Research Station, US Department of Agriculture Forest Service, Fort Collins, CO 80526, USA</w:t>
      </w:r>
      <w:r w:rsidRPr="004638B1">
        <w:rPr>
          <w:color w:val="auto"/>
          <w:szCs w:val="20"/>
        </w:rPr>
        <w:t xml:space="preserve">; </w:t>
      </w:r>
      <w:r w:rsidRPr="004638B1">
        <w:rPr>
          <w:rStyle w:val="Hyperlink"/>
          <w:color w:val="auto"/>
        </w:rPr>
        <w:t>matthew.p.thompson@usda.gov</w:t>
      </w:r>
    </w:p>
    <w:p w14:paraId="59A4A160" w14:textId="77777777" w:rsidR="004638B1" w:rsidRPr="004638B1" w:rsidRDefault="004638B1" w:rsidP="004638B1">
      <w:pPr>
        <w:pStyle w:val="MDPI16affiliation"/>
        <w:rPr>
          <w:color w:val="auto"/>
        </w:rPr>
      </w:pPr>
      <w:r w:rsidRPr="004638B1">
        <w:rPr>
          <w:color w:val="auto"/>
          <w:szCs w:val="20"/>
          <w:vertAlign w:val="superscript"/>
        </w:rPr>
        <w:t>4</w:t>
      </w:r>
      <w:r w:rsidRPr="004638B1">
        <w:rPr>
          <w:color w:val="auto"/>
          <w:szCs w:val="20"/>
        </w:rPr>
        <w:tab/>
      </w:r>
      <w:r w:rsidRPr="004638B1">
        <w:rPr>
          <w:color w:val="auto"/>
        </w:rPr>
        <w:t>Rocky Mountain Research Station, US Department of Agriculture Forest Service, Washington, DC 20024, USA</w:t>
      </w:r>
      <w:r w:rsidRPr="004638B1">
        <w:rPr>
          <w:color w:val="auto"/>
          <w:szCs w:val="20"/>
        </w:rPr>
        <w:t xml:space="preserve">; </w:t>
      </w:r>
      <w:r w:rsidRPr="004638B1">
        <w:rPr>
          <w:rStyle w:val="Hyperlink"/>
          <w:color w:val="auto"/>
        </w:rPr>
        <w:t>michael.s.hand@usda.gov</w:t>
      </w:r>
    </w:p>
    <w:p w14:paraId="1BCFBF1D" w14:textId="77777777" w:rsidR="004638B1" w:rsidRPr="004638B1" w:rsidRDefault="004638B1" w:rsidP="004638B1">
      <w:pPr>
        <w:pStyle w:val="MDPI16affiliation"/>
        <w:rPr>
          <w:color w:val="auto"/>
        </w:rPr>
      </w:pPr>
      <w:r w:rsidRPr="004638B1">
        <w:rPr>
          <w:b/>
          <w:color w:val="auto"/>
          <w:vertAlign w:val="superscript"/>
        </w:rPr>
        <w:t>*</w:t>
      </w:r>
      <w:r w:rsidRPr="004638B1">
        <w:rPr>
          <w:color w:val="auto"/>
        </w:rPr>
        <w:tab/>
        <w:t>Correspondence: erin.belval@colostate.edu; Tel.: +1-970-498-2574 (E.J.B.)</w:t>
      </w:r>
    </w:p>
    <w:p w14:paraId="0BE369D8" w14:textId="77777777" w:rsidR="004638B1" w:rsidRPr="004638B1" w:rsidRDefault="004638B1" w:rsidP="004638B1">
      <w:pPr>
        <w:pStyle w:val="MDPI14history"/>
        <w:rPr>
          <w:color w:val="auto"/>
        </w:rPr>
      </w:pPr>
      <w:r w:rsidRPr="004638B1">
        <w:rPr>
          <w:color w:val="auto"/>
        </w:rPr>
        <w:t>Received: 20 November 2019; Accepted: 27 November 2019; Published: date</w:t>
      </w:r>
    </w:p>
    <w:p w14:paraId="558EC2CB" w14:textId="42E3467C" w:rsidR="008D3119" w:rsidRPr="004638B1" w:rsidRDefault="00197B8F" w:rsidP="00FD23AB">
      <w:pPr>
        <w:pStyle w:val="MDPI21heading1"/>
        <w:rPr>
          <w:color w:val="auto"/>
        </w:rPr>
      </w:pPr>
      <w:r w:rsidRPr="004638B1">
        <w:rPr>
          <w:color w:val="auto"/>
        </w:rPr>
        <w:t>Data description</w:t>
      </w:r>
    </w:p>
    <w:p w14:paraId="60D3BE03" w14:textId="776B28ED" w:rsidR="00197B8F" w:rsidRPr="004638B1" w:rsidRDefault="00197B8F" w:rsidP="00FD23AB">
      <w:pPr>
        <w:pStyle w:val="MDPI31text"/>
        <w:rPr>
          <w:color w:val="auto"/>
        </w:rPr>
      </w:pPr>
      <w:r w:rsidRPr="004638B1">
        <w:rPr>
          <w:color w:val="auto"/>
        </w:rPr>
        <w:t>This data contains fire expenditures and associated spatial traits for a subset of the large fires managed primarily by the USDA Forest Service (and thus most fires occur primarily on Forest Service lands) in western regions (i.e., Forest Service regions 1-6) exceeding 121 hectares from 2006 through 2012. The majority of the data was initially processed for use fitting the models in</w:t>
      </w:r>
      <w:r w:rsidR="004638B1" w:rsidRPr="004638B1">
        <w:rPr>
          <w:color w:val="auto"/>
        </w:rPr>
        <w:t xml:space="preserve"> reference [1]</w:t>
      </w:r>
      <w:r w:rsidRPr="004638B1">
        <w:rPr>
          <w:color w:val="auto"/>
        </w:rPr>
        <w:t xml:space="preserve">. See </w:t>
      </w:r>
      <w:r w:rsidR="004638B1" w:rsidRPr="004638B1">
        <w:rPr>
          <w:color w:val="auto"/>
        </w:rPr>
        <w:t>reference</w:t>
      </w:r>
      <w:r w:rsidR="004638B1" w:rsidRPr="004638B1">
        <w:rPr>
          <w:color w:val="auto"/>
        </w:rPr>
        <w:t>s</w:t>
      </w:r>
      <w:r w:rsidR="004638B1" w:rsidRPr="004638B1">
        <w:rPr>
          <w:color w:val="auto"/>
        </w:rPr>
        <w:t xml:space="preserve"> [1] </w:t>
      </w:r>
      <w:r w:rsidRPr="004638B1">
        <w:rPr>
          <w:color w:val="auto"/>
        </w:rPr>
        <w:t xml:space="preserve">and </w:t>
      </w:r>
      <w:r w:rsidR="004638B1" w:rsidRPr="004638B1">
        <w:rPr>
          <w:color w:val="auto"/>
        </w:rPr>
        <w:t>[2]</w:t>
      </w:r>
      <w:r w:rsidRPr="004638B1">
        <w:rPr>
          <w:color w:val="auto"/>
        </w:rPr>
        <w:t xml:space="preserve"> (in review) for details regarding the processing and sourcing of each variable in the dataset. </w:t>
      </w:r>
    </w:p>
    <w:p w14:paraId="03AB07F3" w14:textId="77777777" w:rsidR="00197B8F" w:rsidRPr="004638B1" w:rsidRDefault="00197B8F" w:rsidP="00FD23AB">
      <w:pPr>
        <w:pStyle w:val="MDPI21heading1"/>
        <w:rPr>
          <w:color w:val="auto"/>
        </w:rPr>
      </w:pPr>
      <w:r w:rsidRPr="004638B1">
        <w:rPr>
          <w:color w:val="auto"/>
        </w:rPr>
        <w:t>References:</w:t>
      </w:r>
    </w:p>
    <w:p w14:paraId="535C9545" w14:textId="77777777" w:rsidR="00197B8F" w:rsidRPr="004638B1" w:rsidRDefault="00197B8F" w:rsidP="00FD23AB">
      <w:pPr>
        <w:pStyle w:val="MDPI71References"/>
        <w:adjustRightInd w:val="0"/>
        <w:snapToGrid w:val="0"/>
        <w:ind w:left="425" w:hanging="425"/>
        <w:rPr>
          <w:color w:val="auto"/>
        </w:rPr>
      </w:pPr>
      <w:r w:rsidRPr="004638B1">
        <w:rPr>
          <w:color w:val="auto"/>
        </w:rPr>
        <w:t>Hand, M.S., Thompson, M.P. and Calkin, D.E., 2016. Examining heterogeneity and wildfire management expenditures using spatially and temporally descriptive data. Journal of Forest Economics, 22, pp.80-102.</w:t>
      </w:r>
    </w:p>
    <w:p w14:paraId="349530BC" w14:textId="49ED8A9D" w:rsidR="00FD23AB" w:rsidRPr="004638B1" w:rsidRDefault="00197B8F" w:rsidP="00FD23AB">
      <w:pPr>
        <w:pStyle w:val="MDPI71References"/>
        <w:adjustRightInd w:val="0"/>
        <w:snapToGrid w:val="0"/>
        <w:ind w:left="425" w:hanging="425"/>
        <w:rPr>
          <w:color w:val="auto"/>
        </w:rPr>
      </w:pPr>
      <w:proofErr w:type="spellStart"/>
      <w:r w:rsidRPr="004638B1">
        <w:rPr>
          <w:color w:val="auto"/>
        </w:rPr>
        <w:t>Belval</w:t>
      </w:r>
      <w:proofErr w:type="spellEnd"/>
      <w:r w:rsidRPr="004638B1">
        <w:rPr>
          <w:color w:val="auto"/>
        </w:rPr>
        <w:t>, E.J., O'Connor, C.D., Thompson, M.P. and Hand, M.S. (in review) The role of previous fires in the management and expenditures of subsequent wildfires. Forest Policy and Economics.</w:t>
      </w:r>
    </w:p>
    <w:p w14:paraId="4263F802" w14:textId="77777777" w:rsidR="00405691" w:rsidRPr="004638B1" w:rsidRDefault="00405691" w:rsidP="00FD23AB">
      <w:pPr>
        <w:pStyle w:val="MDPI31text"/>
        <w:spacing w:before="240"/>
        <w:rPr>
          <w:color w:val="auto"/>
        </w:rPr>
      </w:pPr>
      <w:r w:rsidRPr="004638B1">
        <w:rPr>
          <w:color w:val="auto"/>
        </w:rPr>
        <w:t>Submitted under license type: CC By-NC 3.0</w:t>
      </w:r>
    </w:p>
    <w:p w14:paraId="102E2AF0" w14:textId="334B0363" w:rsidR="00161619" w:rsidRPr="004638B1" w:rsidRDefault="00161619" w:rsidP="00FD23AB">
      <w:pPr>
        <w:pStyle w:val="MDPI31text"/>
        <w:rPr>
          <w:color w:val="auto"/>
        </w:rPr>
      </w:pPr>
      <w:r w:rsidRPr="004638B1">
        <w:rPr>
          <w:color w:val="auto"/>
        </w:rPr>
        <w:t xml:space="preserve">Set a </w:t>
      </w:r>
      <w:proofErr w:type="gramStart"/>
      <w:r w:rsidR="0065154D" w:rsidRPr="004638B1">
        <w:rPr>
          <w:color w:val="auto"/>
        </w:rPr>
        <w:t>six</w:t>
      </w:r>
      <w:r w:rsidRPr="004638B1">
        <w:rPr>
          <w:color w:val="auto"/>
        </w:rPr>
        <w:t xml:space="preserve"> month</w:t>
      </w:r>
      <w:proofErr w:type="gramEnd"/>
      <w:r w:rsidRPr="004638B1">
        <w:rPr>
          <w:color w:val="auto"/>
        </w:rPr>
        <w:t xml:space="preserve"> embargo for publishing time (embargo starts Oct 7, 2019)</w:t>
      </w:r>
      <w:bookmarkEnd w:id="0"/>
    </w:p>
    <w:sectPr w:rsidR="00161619" w:rsidRPr="004638B1" w:rsidSect="00FD23AB">
      <w:headerReference w:type="first" r:id="rId7"/>
      <w:footerReference w:type="first" r:id="rId8"/>
      <w:type w:val="continuous"/>
      <w:pgSz w:w="11909" w:h="16834"/>
      <w:pgMar w:top="1417" w:right="1531" w:bottom="1077" w:left="1531" w:header="1020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CAC4A" w14:textId="77777777" w:rsidR="008215E7" w:rsidRDefault="008215E7" w:rsidP="00FD23AB">
      <w:pPr>
        <w:spacing w:after="0" w:line="240" w:lineRule="auto"/>
      </w:pPr>
      <w:r>
        <w:separator/>
      </w:r>
    </w:p>
  </w:endnote>
  <w:endnote w:type="continuationSeparator" w:id="0">
    <w:p w14:paraId="737BF2A1" w14:textId="77777777" w:rsidR="008215E7" w:rsidRDefault="008215E7" w:rsidP="00FD2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A81AA" w14:textId="394C65F5" w:rsidR="004638B1" w:rsidRPr="004638B1" w:rsidRDefault="004638B1" w:rsidP="004638B1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>
      <w:rPr>
        <w:rFonts w:ascii="Palatino Linotype" w:hAnsi="Palatino Linotype"/>
        <w:i/>
        <w:sz w:val="16"/>
        <w:szCs w:val="16"/>
      </w:rPr>
      <w:t>Fire</w:t>
    </w:r>
    <w:r w:rsidRPr="00CD2926">
      <w:rPr>
        <w:rFonts w:ascii="Palatino Linotype" w:hAnsi="Palatino Linotype"/>
        <w:i/>
        <w:sz w:val="16"/>
        <w:szCs w:val="16"/>
      </w:rPr>
      <w:t xml:space="preserve"> </w:t>
    </w:r>
    <w:r w:rsidRPr="00654AE6">
      <w:rPr>
        <w:rFonts w:ascii="Palatino Linotype" w:hAnsi="Palatino Linotype"/>
        <w:b/>
        <w:bCs/>
        <w:iCs/>
        <w:sz w:val="16"/>
        <w:szCs w:val="16"/>
      </w:rPr>
      <w:t>2019</w:t>
    </w:r>
    <w:r w:rsidRPr="00654AE6">
      <w:rPr>
        <w:rFonts w:ascii="Palatino Linotype" w:hAnsi="Palatino Linotype"/>
        <w:bCs/>
        <w:iCs/>
        <w:sz w:val="16"/>
        <w:szCs w:val="16"/>
      </w:rPr>
      <w:t xml:space="preserve">, </w:t>
    </w:r>
    <w:r w:rsidRPr="00654AE6">
      <w:rPr>
        <w:rFonts w:ascii="Palatino Linotype" w:hAnsi="Palatino Linotype"/>
        <w:bCs/>
        <w:i/>
        <w:iCs/>
        <w:sz w:val="16"/>
        <w:szCs w:val="16"/>
      </w:rPr>
      <w:t>2</w:t>
    </w:r>
    <w:r w:rsidRPr="00654AE6">
      <w:rPr>
        <w:rFonts w:ascii="Palatino Linotype" w:hAnsi="Palatino Linotype"/>
        <w:bCs/>
        <w:iCs/>
        <w:sz w:val="16"/>
        <w:szCs w:val="16"/>
      </w:rPr>
      <w:t xml:space="preserve">, </w:t>
    </w:r>
    <w:r>
      <w:rPr>
        <w:rFonts w:ascii="Palatino Linotype" w:hAnsi="Palatino Linotype"/>
        <w:bCs/>
        <w:iCs/>
        <w:sz w:val="16"/>
        <w:szCs w:val="16"/>
      </w:rPr>
      <w:t xml:space="preserve">x; </w:t>
    </w:r>
    <w:proofErr w:type="spellStart"/>
    <w:r>
      <w:rPr>
        <w:rFonts w:ascii="Palatino Linotype" w:hAnsi="Palatino Linotype"/>
        <w:bCs/>
        <w:iCs/>
        <w:sz w:val="16"/>
        <w:szCs w:val="16"/>
      </w:rPr>
      <w:t>doi</w:t>
    </w:r>
    <w:proofErr w:type="spellEnd"/>
    <w:r>
      <w:rPr>
        <w:rFonts w:ascii="Palatino Linotype" w:hAnsi="Palatino Linotype"/>
        <w:bCs/>
        <w:iCs/>
        <w:sz w:val="16"/>
        <w:szCs w:val="16"/>
      </w:rPr>
      <w:t>: FOR PEER REVIEW</w:t>
    </w:r>
    <w:r w:rsidRPr="002E7E5A">
      <w:rPr>
        <w:rFonts w:ascii="Palatino Linotype" w:hAnsi="Palatino Linotype"/>
        <w:sz w:val="16"/>
        <w:szCs w:val="16"/>
        <w:lang w:val="fr-CH"/>
      </w:rPr>
      <w:tab/>
      <w:t>www.mdpi.com/journal/fire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61EBB" w14:textId="77777777" w:rsidR="008215E7" w:rsidRDefault="008215E7" w:rsidP="00FD23AB">
      <w:pPr>
        <w:spacing w:after="0" w:line="240" w:lineRule="auto"/>
      </w:pPr>
      <w:r>
        <w:separator/>
      </w:r>
    </w:p>
  </w:footnote>
  <w:footnote w:type="continuationSeparator" w:id="0">
    <w:p w14:paraId="20D380D3" w14:textId="77777777" w:rsidR="008215E7" w:rsidRDefault="008215E7" w:rsidP="00FD2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A0103" w14:textId="4387C6EA" w:rsidR="004638B1" w:rsidRDefault="004638B1" w:rsidP="004638B1">
    <w:pPr>
      <w:pStyle w:val="MDPIheaderjournallogo"/>
    </w:pPr>
    <w:r w:rsidRPr="008157DB">
      <w:rPr>
        <w:i w:val="0"/>
        <w:noProof/>
        <w:szCs w:val="16"/>
        <w:lang w:eastAsia="en-US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0A920BE1" wp14:editId="1FDE6CD7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152837" w14:textId="77777777" w:rsidR="004638B1" w:rsidRDefault="004638B1" w:rsidP="004638B1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584230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480177CF" wp14:editId="7B5E13D1">
                                <wp:extent cx="539115" cy="354965"/>
                                <wp:effectExtent l="0" t="0" r="0" b="6985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115" cy="3549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920B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61152837" w14:textId="77777777" w:rsidR="004638B1" w:rsidRDefault="004638B1" w:rsidP="004638B1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584230"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480177CF" wp14:editId="7B5E13D1">
                          <wp:extent cx="539115" cy="354965"/>
                          <wp:effectExtent l="0" t="0" r="0" b="6985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115" cy="3549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en-US"/>
      </w:rPr>
      <w:drawing>
        <wp:inline distT="0" distB="0" distL="0" distR="0" wp14:anchorId="33022D21" wp14:editId="758A073A">
          <wp:extent cx="805180" cy="429895"/>
          <wp:effectExtent l="0" t="0" r="0" b="8255"/>
          <wp:docPr id="5" name="Picture 6" descr="C:\Users\MDPI\Desktop\fire-logo-cropp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MDPI\Desktop\fire-logo-cropped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B8F"/>
    <w:rsid w:val="00161619"/>
    <w:rsid w:val="00197B8F"/>
    <w:rsid w:val="00405691"/>
    <w:rsid w:val="004638B1"/>
    <w:rsid w:val="0065154D"/>
    <w:rsid w:val="00695CC1"/>
    <w:rsid w:val="008215E7"/>
    <w:rsid w:val="008D3119"/>
    <w:rsid w:val="00FD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35A5E"/>
  <w15:chartTrackingRefBased/>
  <w15:docId w15:val="{B528C663-9AC5-40FE-B160-9C1C2F23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54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54D"/>
    <w:rPr>
      <w:rFonts w:ascii="Times New Roman" w:hAnsi="Times New Roman" w:cs="Times New Roman"/>
      <w:sz w:val="18"/>
      <w:szCs w:val="18"/>
    </w:rPr>
  </w:style>
  <w:style w:type="paragraph" w:customStyle="1" w:styleId="MDPI11articletype">
    <w:name w:val="MDPI_1.1_article_type"/>
    <w:next w:val="MDPI12title"/>
    <w:qFormat/>
    <w:rsid w:val="00FD23A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FD23AB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MDPI14history"/>
    <w:qFormat/>
    <w:rsid w:val="00FD23AB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FD23AB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6affiliation">
    <w:name w:val="MDPI_1.6_affiliation"/>
    <w:qFormat/>
    <w:rsid w:val="00FD23AB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character" w:styleId="Hyperlink">
    <w:name w:val="Hyperlink"/>
    <w:uiPriority w:val="99"/>
    <w:unhideWhenUsed/>
    <w:rsid w:val="00FD23AB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D23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23AB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23AB"/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FD23A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3AB"/>
  </w:style>
  <w:style w:type="paragraph" w:styleId="Footer">
    <w:name w:val="footer"/>
    <w:basedOn w:val="Normal"/>
    <w:link w:val="FooterChar"/>
    <w:uiPriority w:val="99"/>
    <w:unhideWhenUsed/>
    <w:rsid w:val="00FD23A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3AB"/>
  </w:style>
  <w:style w:type="paragraph" w:customStyle="1" w:styleId="MDPI15academiceditor">
    <w:name w:val="MDPI_1.5_academic_editor"/>
    <w:qFormat/>
    <w:rsid w:val="00FD23AB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17abstract">
    <w:name w:val="MDPI_1.7_abstract"/>
    <w:next w:val="Normal"/>
    <w:qFormat/>
    <w:rsid w:val="00FD23AB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FD23AB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9classification">
    <w:name w:val="MDPI_1.9_classification"/>
    <w:qFormat/>
    <w:rsid w:val="00FD23AB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9line">
    <w:name w:val="MDPI_1.9_line"/>
    <w:qFormat/>
    <w:rsid w:val="00FD23AB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FD23AB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22heading2">
    <w:name w:val="MDPI_2.2_heading2"/>
    <w:qFormat/>
    <w:rsid w:val="00FD23AB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qFormat/>
    <w:rsid w:val="00FD23AB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1text">
    <w:name w:val="MDPI_3.1_text"/>
    <w:qFormat/>
    <w:rsid w:val="00FD23AB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2textnoindent">
    <w:name w:val="MDPI_3.2_text_no_indent"/>
    <w:qFormat/>
    <w:rsid w:val="00FD23AB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3textspaceafter">
    <w:name w:val="MDPI_3.3_text_space_after"/>
    <w:qFormat/>
    <w:rsid w:val="00FD23AB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4textspacebefore">
    <w:name w:val="MDPI_3.4_text_space_before"/>
    <w:qFormat/>
    <w:rsid w:val="00FD23AB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5textbeforelist">
    <w:name w:val="MDPI_3.5_text_before_list"/>
    <w:qFormat/>
    <w:rsid w:val="00FD23AB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6textafterlist">
    <w:name w:val="MDPI_3.6_text_after_list"/>
    <w:qFormat/>
    <w:rsid w:val="00FD23AB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7itemize">
    <w:name w:val="MDPI_3.7_itemize"/>
    <w:qFormat/>
    <w:rsid w:val="00FD23AB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8bullet">
    <w:name w:val="MDPI_3.8_bullet"/>
    <w:qFormat/>
    <w:rsid w:val="00FD23AB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9equation">
    <w:name w:val="MDPI_3.9_equation"/>
    <w:qFormat/>
    <w:rsid w:val="00FD23AB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aequationnumber">
    <w:name w:val="MDPI_3.a_equation_number"/>
    <w:qFormat/>
    <w:rsid w:val="00FD23AB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411onetablecaption">
    <w:name w:val="MDPI_4.1.1_one_table_caption"/>
    <w:qFormat/>
    <w:rsid w:val="00FD23AB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eastAsia="zh-CN" w:bidi="en-US"/>
    </w:rPr>
  </w:style>
  <w:style w:type="paragraph" w:customStyle="1" w:styleId="MDPI41tablecaption">
    <w:name w:val="MDPI_4.1_table_caption"/>
    <w:qFormat/>
    <w:rsid w:val="00FD23AB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FD23AB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FD23A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FD23AB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FD23AB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FD23AB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FD23AB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FD23AB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FD23AB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FD23AB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FD23AB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FD23AB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FD23AB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FD23AB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82proof">
    <w:name w:val="MDPI_8.2_proof"/>
    <w:qFormat/>
    <w:rsid w:val="00FD23AB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equationFram">
    <w:name w:val="MDPI_equationFram"/>
    <w:qFormat/>
    <w:rsid w:val="00FD23AB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footer">
    <w:name w:val="MDPI_footer"/>
    <w:qFormat/>
    <w:rsid w:val="00FD23AB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FD23AB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FD23A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FD23AB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FD23AB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headermdpilogo">
    <w:name w:val="MDPI_header_mdpi_logo"/>
    <w:qFormat/>
    <w:rsid w:val="00FD23AB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paragraph" w:customStyle="1" w:styleId="MDPItext">
    <w:name w:val="MDPI_text"/>
    <w:qFormat/>
    <w:rsid w:val="00FD23AB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eastAsia="de-DE" w:bidi="en-US"/>
    </w:rPr>
  </w:style>
  <w:style w:type="paragraph" w:customStyle="1" w:styleId="MDPItitle">
    <w:name w:val="MDPI_title"/>
    <w:qFormat/>
    <w:rsid w:val="00FD23A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1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1662</Characters>
  <Application>Microsoft Office Word</Application>
  <DocSecurity>0</DocSecurity>
  <Lines>28</Lines>
  <Paragraphs>16</Paragraphs>
  <ScaleCrop>false</ScaleCrop>
  <Company>U. S. Forest Service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MDPI</dc:creator>
  <cp:keywords/>
  <dc:description/>
  <cp:lastModifiedBy>mdpi</cp:lastModifiedBy>
  <cp:revision>4</cp:revision>
  <dcterms:created xsi:type="dcterms:W3CDTF">2019-11-27T22:55:00Z</dcterms:created>
  <dcterms:modified xsi:type="dcterms:W3CDTF">2019-11-29T00:35:00Z</dcterms:modified>
</cp:coreProperties>
</file>