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9215ED8" w14:textId="77777777" w:rsidR="004E4254" w:rsidRPr="004E4254" w:rsidRDefault="00220692" w:rsidP="00D86947">
      <w:pPr>
        <w:spacing w:after="120" w:line="260" w:lineRule="atLeast"/>
        <w:jc w:val="both"/>
        <w:rPr>
          <w:rFonts w:ascii="Palatino Linotype" w:hAnsi="Palatino Linotype"/>
          <w:b/>
          <w:sz w:val="20"/>
          <w:szCs w:val="20"/>
        </w:rPr>
      </w:pPr>
      <w:r>
        <w:rPr>
          <w:rFonts w:ascii="Palatino Linotype" w:hAnsi="Palatino Linotype"/>
          <w:b/>
          <w:sz w:val="20"/>
          <w:szCs w:val="20"/>
        </w:rPr>
        <w:t>Supplementary M</w:t>
      </w:r>
      <w:r w:rsidR="0082091B">
        <w:rPr>
          <w:rFonts w:ascii="Palatino Linotype" w:hAnsi="Palatino Linotype"/>
          <w:b/>
          <w:sz w:val="20"/>
          <w:szCs w:val="20"/>
        </w:rPr>
        <w:t>aterials</w:t>
      </w:r>
    </w:p>
    <w:p w14:paraId="6040298E" w14:textId="023D08E3" w:rsidR="00E256D9" w:rsidRDefault="006266EB" w:rsidP="007913BC">
      <w:pPr>
        <w:spacing w:before="120" w:after="240" w:line="260" w:lineRule="atLeast"/>
        <w:ind w:left="425" w:right="425"/>
        <w:jc w:val="center"/>
        <w:rPr>
          <w:rFonts w:ascii="Palatino Linotype" w:hAnsi="Palatino Linotype"/>
          <w:b/>
          <w:sz w:val="18"/>
          <w:szCs w:val="18"/>
        </w:rPr>
      </w:pPr>
      <w:r>
        <w:rPr>
          <w:rFonts w:ascii="Palatino Linotype" w:hAnsi="Palatino Linotype"/>
          <w:b/>
          <w:noProof/>
          <w:sz w:val="18"/>
          <w:szCs w:val="18"/>
          <w:lang w:val="it-IT" w:eastAsia="it-IT"/>
        </w:rPr>
        <w:drawing>
          <wp:inline distT="0" distB="0" distL="0" distR="0" wp14:anchorId="26A0CA69" wp14:editId="0181F4EA">
            <wp:extent cx="3630065" cy="8414017"/>
            <wp:effectExtent l="0" t="0" r="8890" b="6350"/>
            <wp:docPr id="8" name="Immagin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hema ricotta (def)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29025" cy="84116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87296B" w14:textId="77777777" w:rsidR="00684AD8" w:rsidRDefault="004E4254" w:rsidP="00D86947">
      <w:pPr>
        <w:spacing w:before="120" w:after="240" w:line="260" w:lineRule="atLeast"/>
        <w:ind w:left="425" w:right="425"/>
        <w:jc w:val="both"/>
        <w:rPr>
          <w:rFonts w:ascii="Palatino Linotype" w:hAnsi="Palatino Linotype"/>
          <w:sz w:val="18"/>
          <w:szCs w:val="18"/>
        </w:rPr>
      </w:pPr>
      <w:r w:rsidRPr="004E4254">
        <w:rPr>
          <w:rFonts w:ascii="Palatino Linotype" w:hAnsi="Palatino Linotype"/>
          <w:b/>
          <w:sz w:val="18"/>
          <w:szCs w:val="18"/>
        </w:rPr>
        <w:t>Figure</w:t>
      </w:r>
      <w:r>
        <w:rPr>
          <w:rFonts w:ascii="Palatino Linotype" w:hAnsi="Palatino Linotype"/>
        </w:rPr>
        <w:t xml:space="preserve"> </w:t>
      </w:r>
      <w:r>
        <w:rPr>
          <w:rFonts w:ascii="Palatino Linotype" w:hAnsi="Palatino Linotype"/>
          <w:b/>
          <w:sz w:val="18"/>
          <w:szCs w:val="18"/>
        </w:rPr>
        <w:t xml:space="preserve">S1. </w:t>
      </w:r>
      <w:r w:rsidR="00441AE0">
        <w:rPr>
          <w:rFonts w:ascii="Palatino Linotype" w:hAnsi="Palatino Linotype"/>
          <w:sz w:val="18"/>
          <w:szCs w:val="18"/>
        </w:rPr>
        <w:t>Process flow diagram</w:t>
      </w:r>
      <w:r w:rsidR="00454378">
        <w:rPr>
          <w:rFonts w:ascii="Palatino Linotype" w:hAnsi="Palatino Linotype"/>
          <w:sz w:val="18"/>
          <w:szCs w:val="18"/>
        </w:rPr>
        <w:t xml:space="preserve"> of</w:t>
      </w:r>
      <w:r w:rsidR="008C75E0" w:rsidRPr="008C75E0">
        <w:rPr>
          <w:rFonts w:ascii="Palatino Linotype" w:hAnsi="Palatino Linotype"/>
          <w:sz w:val="18"/>
          <w:szCs w:val="18"/>
        </w:rPr>
        <w:t xml:space="preserve"> l</w:t>
      </w:r>
      <w:r w:rsidRPr="008C75E0">
        <w:rPr>
          <w:rFonts w:ascii="Palatino Linotype" w:hAnsi="Palatino Linotype"/>
          <w:sz w:val="18"/>
          <w:szCs w:val="18"/>
        </w:rPr>
        <w:t>actose-free Ric</w:t>
      </w:r>
      <w:r w:rsidR="008C75E0" w:rsidRPr="008C75E0">
        <w:rPr>
          <w:rFonts w:ascii="Palatino Linotype" w:hAnsi="Palatino Linotype"/>
          <w:sz w:val="18"/>
          <w:szCs w:val="18"/>
        </w:rPr>
        <w:t>otta cheese production</w:t>
      </w:r>
      <w:r>
        <w:rPr>
          <w:rFonts w:ascii="Palatino Linotype" w:hAnsi="Palatino Linotype"/>
          <w:sz w:val="18"/>
          <w:szCs w:val="18"/>
        </w:rPr>
        <w:t>.</w:t>
      </w:r>
    </w:p>
    <w:p w14:paraId="144CB8E1" w14:textId="77777777" w:rsidR="009E5352" w:rsidRDefault="00DC38A4" w:rsidP="00F37D12">
      <w:pPr>
        <w:spacing w:before="120" w:after="240" w:line="260" w:lineRule="atLeast"/>
        <w:ind w:left="425" w:right="425"/>
        <w:jc w:val="center"/>
        <w:rPr>
          <w:rFonts w:ascii="Palatino Linotype" w:hAnsi="Palatino Linotype"/>
          <w:sz w:val="18"/>
          <w:szCs w:val="18"/>
        </w:rPr>
      </w:pPr>
      <w:r>
        <w:rPr>
          <w:rFonts w:ascii="Palatino Linotype" w:hAnsi="Palatino Linotype"/>
          <w:noProof/>
          <w:sz w:val="18"/>
          <w:szCs w:val="18"/>
          <w:lang w:val="it-IT" w:eastAsia="it-IT"/>
        </w:rPr>
        <w:lastRenderedPageBreak/>
        <w:drawing>
          <wp:inline distT="0" distB="0" distL="0" distR="0" wp14:anchorId="719D7585" wp14:editId="40B25838">
            <wp:extent cx="5743976" cy="8490857"/>
            <wp:effectExtent l="19050" t="0" r="9124" b="0"/>
            <wp:docPr id="2" name="Immagine 1" descr="Schema formaggi + MWP (def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hema formaggi + MWP (def)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44446" cy="84915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5D3C65" w14:textId="77777777" w:rsidR="001D073C" w:rsidRDefault="009E5352" w:rsidP="00D86947">
      <w:pPr>
        <w:spacing w:before="120" w:after="240" w:line="260" w:lineRule="atLeast"/>
        <w:ind w:left="425" w:right="425"/>
        <w:jc w:val="both"/>
        <w:rPr>
          <w:rFonts w:ascii="Palatino Linotype" w:hAnsi="Palatino Linotype"/>
          <w:sz w:val="18"/>
          <w:szCs w:val="18"/>
        </w:rPr>
      </w:pPr>
      <w:r>
        <w:rPr>
          <w:rFonts w:ascii="Palatino Linotype" w:hAnsi="Palatino Linotype"/>
          <w:b/>
          <w:sz w:val="18"/>
          <w:szCs w:val="18"/>
        </w:rPr>
        <w:t xml:space="preserve">Figure S2. </w:t>
      </w:r>
      <w:r w:rsidR="00454378">
        <w:rPr>
          <w:rFonts w:ascii="Palatino Linotype" w:hAnsi="Palatino Linotype"/>
          <w:sz w:val="18"/>
          <w:szCs w:val="18"/>
        </w:rPr>
        <w:t>Process flow diagram</w:t>
      </w:r>
      <w:r w:rsidR="00963630">
        <w:rPr>
          <w:rFonts w:ascii="Palatino Linotype" w:hAnsi="Palatino Linotype"/>
          <w:sz w:val="18"/>
          <w:szCs w:val="18"/>
        </w:rPr>
        <w:t xml:space="preserve"> of a short ripened goat milk cheese production with the addition of microparticulated whey proteins (MWP) obtained from a commercial whey protein concentrate (WPC).</w:t>
      </w:r>
    </w:p>
    <w:p w14:paraId="39E2D26C" w14:textId="0CE55E72" w:rsidR="001D073C" w:rsidRPr="0058562C" w:rsidRDefault="000E10CB" w:rsidP="001D073C">
      <w:pPr>
        <w:spacing w:before="120" w:after="240" w:line="260" w:lineRule="atLeast"/>
        <w:ind w:left="425" w:right="425"/>
        <w:jc w:val="center"/>
        <w:rPr>
          <w:rFonts w:ascii="Palatino Linotype" w:hAnsi="Palatino Linotype"/>
          <w:sz w:val="18"/>
          <w:szCs w:val="18"/>
          <w:lang w:val="it-IT"/>
        </w:rPr>
      </w:pPr>
      <w:r>
        <w:rPr>
          <w:rFonts w:ascii="Palatino Linotype" w:hAnsi="Palatino Linotype"/>
          <w:noProof/>
          <w:sz w:val="18"/>
          <w:szCs w:val="18"/>
          <w:lang w:val="it-IT" w:eastAsia="it-IT"/>
        </w:rPr>
        <w:lastRenderedPageBreak/>
        <w:drawing>
          <wp:inline distT="0" distB="0" distL="0" distR="0" wp14:anchorId="7C0E954C" wp14:editId="568278BF">
            <wp:extent cx="5067300" cy="8524875"/>
            <wp:effectExtent l="0" t="0" r="0" b="9525"/>
            <wp:docPr id="6" name="Immagin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hema prova MWP 5% Argiolas (def)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73015" cy="8534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AF4A02" w14:textId="6DF7133A" w:rsidR="001A69F0" w:rsidRDefault="007F7C83" w:rsidP="00D86947">
      <w:pPr>
        <w:spacing w:before="120" w:after="240" w:line="260" w:lineRule="atLeast"/>
        <w:ind w:left="425" w:right="425"/>
        <w:jc w:val="both"/>
        <w:rPr>
          <w:rFonts w:ascii="Palatino Linotype" w:hAnsi="Palatino Linotype"/>
          <w:sz w:val="18"/>
          <w:szCs w:val="18"/>
        </w:rPr>
      </w:pPr>
      <w:r>
        <w:rPr>
          <w:rFonts w:ascii="Palatino Linotype" w:hAnsi="Palatino Linotype"/>
          <w:b/>
          <w:sz w:val="18"/>
          <w:szCs w:val="18"/>
        </w:rPr>
        <w:t>Figure S3</w:t>
      </w:r>
      <w:r w:rsidR="001D073C">
        <w:rPr>
          <w:rFonts w:ascii="Palatino Linotype" w:hAnsi="Palatino Linotype"/>
          <w:b/>
          <w:sz w:val="18"/>
          <w:szCs w:val="18"/>
        </w:rPr>
        <w:t xml:space="preserve">. </w:t>
      </w:r>
      <w:r w:rsidR="00CD5A5B">
        <w:rPr>
          <w:rFonts w:ascii="Palatino Linotype" w:hAnsi="Palatino Linotype"/>
          <w:sz w:val="18"/>
          <w:szCs w:val="18"/>
        </w:rPr>
        <w:t>Process flow diagram</w:t>
      </w:r>
      <w:r w:rsidR="001D073C">
        <w:rPr>
          <w:rFonts w:ascii="Palatino Linotype" w:hAnsi="Palatino Linotype"/>
          <w:sz w:val="18"/>
          <w:szCs w:val="18"/>
        </w:rPr>
        <w:t xml:space="preserve"> of a </w:t>
      </w:r>
      <w:r>
        <w:rPr>
          <w:rFonts w:ascii="Palatino Linotype" w:hAnsi="Palatino Linotype"/>
          <w:sz w:val="18"/>
          <w:szCs w:val="18"/>
        </w:rPr>
        <w:t>soft sheep</w:t>
      </w:r>
      <w:r w:rsidR="001D073C">
        <w:rPr>
          <w:rFonts w:ascii="Palatino Linotype" w:hAnsi="Palatino Linotype"/>
          <w:sz w:val="18"/>
          <w:szCs w:val="18"/>
        </w:rPr>
        <w:t xml:space="preserve"> milk cheese production with the addition of microparticulated whey proteins (MWP) obtained from </w:t>
      </w:r>
      <w:r w:rsidR="00312F68">
        <w:rPr>
          <w:rFonts w:ascii="Palatino Linotype" w:hAnsi="Palatino Linotype"/>
          <w:sz w:val="18"/>
          <w:szCs w:val="18"/>
        </w:rPr>
        <w:t xml:space="preserve">sweet </w:t>
      </w:r>
      <w:r>
        <w:rPr>
          <w:rFonts w:ascii="Palatino Linotype" w:hAnsi="Palatino Linotype"/>
          <w:sz w:val="18"/>
          <w:szCs w:val="18"/>
        </w:rPr>
        <w:t>sheep whey.</w:t>
      </w:r>
      <w:r w:rsidR="00466B5D">
        <w:rPr>
          <w:rFonts w:ascii="Palatino Linotype" w:hAnsi="Palatino Linotype"/>
          <w:sz w:val="18"/>
          <w:szCs w:val="18"/>
        </w:rPr>
        <w:t xml:space="preserve"> VCR = volumetric concentration ratio.</w:t>
      </w:r>
    </w:p>
    <w:p w14:paraId="58B70139" w14:textId="77777777" w:rsidR="00466B5D" w:rsidRDefault="00196635" w:rsidP="00466B5D">
      <w:pPr>
        <w:spacing w:before="120" w:after="240" w:line="260" w:lineRule="atLeast"/>
        <w:ind w:left="425" w:right="425"/>
        <w:jc w:val="center"/>
        <w:rPr>
          <w:rFonts w:ascii="Palatino Linotype" w:hAnsi="Palatino Linotype"/>
          <w:b/>
          <w:sz w:val="18"/>
          <w:szCs w:val="18"/>
        </w:rPr>
      </w:pPr>
      <w:r>
        <w:rPr>
          <w:rFonts w:ascii="Palatino Linotype" w:hAnsi="Palatino Linotype"/>
          <w:b/>
          <w:noProof/>
          <w:sz w:val="18"/>
          <w:szCs w:val="18"/>
          <w:lang w:val="it-IT" w:eastAsia="it-IT"/>
        </w:rPr>
        <w:lastRenderedPageBreak/>
        <w:drawing>
          <wp:inline distT="0" distB="0" distL="0" distR="0" wp14:anchorId="665F2634" wp14:editId="6B498B87">
            <wp:extent cx="5290617" cy="8544645"/>
            <wp:effectExtent l="19050" t="0" r="5283" b="0"/>
            <wp:docPr id="4" name="Immagine 3" descr="Schema formaggio fresco (def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hema formaggio fresco (def)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93980" cy="85500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B6C105" w14:textId="77777777" w:rsidR="00AF0720" w:rsidRDefault="00911950" w:rsidP="00D86947">
      <w:pPr>
        <w:spacing w:before="120" w:after="240" w:line="260" w:lineRule="atLeast"/>
        <w:ind w:left="425" w:right="425"/>
        <w:jc w:val="both"/>
        <w:rPr>
          <w:rFonts w:ascii="Palatino Linotype" w:hAnsi="Palatino Linotype"/>
          <w:sz w:val="18"/>
          <w:szCs w:val="18"/>
        </w:rPr>
      </w:pPr>
      <w:r>
        <w:rPr>
          <w:rFonts w:ascii="Palatino Linotype" w:hAnsi="Palatino Linotype"/>
          <w:b/>
          <w:sz w:val="18"/>
          <w:szCs w:val="18"/>
        </w:rPr>
        <w:t>Figure S4</w:t>
      </w:r>
      <w:r w:rsidR="00466B5D">
        <w:rPr>
          <w:rFonts w:ascii="Palatino Linotype" w:hAnsi="Palatino Linotype"/>
          <w:b/>
          <w:sz w:val="18"/>
          <w:szCs w:val="18"/>
        </w:rPr>
        <w:t xml:space="preserve">. </w:t>
      </w:r>
      <w:r w:rsidR="00C7256B">
        <w:rPr>
          <w:rFonts w:ascii="Palatino Linotype" w:hAnsi="Palatino Linotype"/>
          <w:sz w:val="18"/>
          <w:szCs w:val="18"/>
        </w:rPr>
        <w:t>Process flow diagram</w:t>
      </w:r>
      <w:r w:rsidR="007C7C11">
        <w:rPr>
          <w:rFonts w:ascii="Palatino Linotype" w:hAnsi="Palatino Linotype"/>
          <w:sz w:val="18"/>
          <w:szCs w:val="18"/>
        </w:rPr>
        <w:t xml:space="preserve"> of a fresh goat</w:t>
      </w:r>
      <w:r w:rsidR="00466B5D">
        <w:rPr>
          <w:rFonts w:ascii="Palatino Linotype" w:hAnsi="Palatino Linotype"/>
          <w:sz w:val="18"/>
          <w:szCs w:val="18"/>
        </w:rPr>
        <w:t xml:space="preserve"> milk cheese production with </w:t>
      </w:r>
      <w:r w:rsidR="006B0D1D">
        <w:rPr>
          <w:rFonts w:ascii="Palatino Linotype" w:hAnsi="Palatino Linotype"/>
          <w:sz w:val="18"/>
          <w:szCs w:val="18"/>
        </w:rPr>
        <w:t>a predetermined composition and different fat content.</w:t>
      </w:r>
      <w:r w:rsidR="00AF0720" w:rsidRPr="00AF0720">
        <w:rPr>
          <w:rFonts w:ascii="Palatino Linotype" w:hAnsi="Palatino Linotype"/>
          <w:sz w:val="18"/>
          <w:szCs w:val="18"/>
        </w:rPr>
        <w:t xml:space="preserve"> </w:t>
      </w:r>
      <w:r w:rsidR="00AF0720">
        <w:rPr>
          <w:rFonts w:ascii="Palatino Linotype" w:hAnsi="Palatino Linotype"/>
          <w:sz w:val="18"/>
          <w:szCs w:val="18"/>
        </w:rPr>
        <w:t>VCR = volumetric concentration ratio.</w:t>
      </w:r>
    </w:p>
    <w:p w14:paraId="2117CA70" w14:textId="77777777" w:rsidR="006678DB" w:rsidRDefault="00400A7E" w:rsidP="00364674">
      <w:pPr>
        <w:spacing w:before="120" w:after="240" w:line="260" w:lineRule="atLeast"/>
        <w:ind w:right="425"/>
        <w:jc w:val="center"/>
        <w:rPr>
          <w:rFonts w:ascii="Palatino Linotype" w:hAnsi="Palatino Linotype"/>
          <w:b/>
          <w:sz w:val="18"/>
          <w:szCs w:val="18"/>
        </w:rPr>
      </w:pPr>
      <w:r>
        <w:rPr>
          <w:rFonts w:ascii="Palatino Linotype" w:hAnsi="Palatino Linotype"/>
          <w:b/>
          <w:noProof/>
          <w:sz w:val="18"/>
          <w:szCs w:val="18"/>
          <w:lang w:val="it-IT" w:eastAsia="it-IT"/>
        </w:rPr>
        <w:lastRenderedPageBreak/>
        <w:drawing>
          <wp:inline distT="0" distB="0" distL="0" distR="0" wp14:anchorId="7F7AB6CC" wp14:editId="21C39A96">
            <wp:extent cx="4210335" cy="8482083"/>
            <wp:effectExtent l="19050" t="0" r="0" b="0"/>
            <wp:docPr id="5" name="Immagine 4" descr="Schema formaggio fresco con inulina (def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hema formaggio fresco con inulina (def)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11871" cy="84851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BDFAA3" w14:textId="77777777" w:rsidR="00581B47" w:rsidRDefault="00581B47" w:rsidP="00D86947">
      <w:pPr>
        <w:spacing w:before="120" w:after="240" w:line="260" w:lineRule="atLeast"/>
        <w:ind w:left="425" w:right="425"/>
        <w:jc w:val="both"/>
        <w:rPr>
          <w:rFonts w:ascii="Palatino Linotype" w:hAnsi="Palatino Linotype"/>
          <w:sz w:val="18"/>
          <w:szCs w:val="18"/>
        </w:rPr>
      </w:pPr>
      <w:r>
        <w:rPr>
          <w:rFonts w:ascii="Palatino Linotype" w:hAnsi="Palatino Linotype"/>
          <w:b/>
          <w:sz w:val="18"/>
          <w:szCs w:val="18"/>
        </w:rPr>
        <w:t>Figure S5</w:t>
      </w:r>
      <w:r w:rsidR="006678DB">
        <w:rPr>
          <w:rFonts w:ascii="Palatino Linotype" w:hAnsi="Palatino Linotype"/>
          <w:b/>
          <w:sz w:val="18"/>
          <w:szCs w:val="18"/>
        </w:rPr>
        <w:t xml:space="preserve">. </w:t>
      </w:r>
      <w:r w:rsidR="00FE2EAC">
        <w:rPr>
          <w:rFonts w:ascii="Palatino Linotype" w:hAnsi="Palatino Linotype"/>
          <w:sz w:val="18"/>
          <w:szCs w:val="18"/>
        </w:rPr>
        <w:t>Process flow diagram</w:t>
      </w:r>
      <w:r w:rsidR="006678DB">
        <w:rPr>
          <w:rFonts w:ascii="Palatino Linotype" w:hAnsi="Palatino Linotype"/>
          <w:sz w:val="18"/>
          <w:szCs w:val="18"/>
        </w:rPr>
        <w:t xml:space="preserve"> of a fresh goat milk cheese production with a predetermined composition </w:t>
      </w:r>
      <w:r w:rsidR="00350F06" w:rsidRPr="00350F06">
        <w:rPr>
          <w:rFonts w:ascii="Palatino Linotype" w:hAnsi="Palatino Linotype"/>
          <w:sz w:val="18"/>
          <w:szCs w:val="18"/>
        </w:rPr>
        <w:t>obtained by replacing fat with inulin in different amounts</w:t>
      </w:r>
      <w:r w:rsidR="00350F06">
        <w:rPr>
          <w:rFonts w:ascii="Palatino Linotype" w:hAnsi="Palatino Linotype"/>
          <w:sz w:val="18"/>
          <w:szCs w:val="18"/>
        </w:rPr>
        <w:t>.</w:t>
      </w:r>
      <w:r w:rsidRPr="00581B47">
        <w:rPr>
          <w:rFonts w:ascii="Palatino Linotype" w:hAnsi="Palatino Linotype"/>
          <w:sz w:val="18"/>
          <w:szCs w:val="18"/>
        </w:rPr>
        <w:t xml:space="preserve"> </w:t>
      </w:r>
      <w:r>
        <w:rPr>
          <w:rFonts w:ascii="Palatino Linotype" w:hAnsi="Palatino Linotype"/>
          <w:sz w:val="18"/>
          <w:szCs w:val="18"/>
        </w:rPr>
        <w:t>VCR = volumetric concentration ratio.</w:t>
      </w:r>
    </w:p>
    <w:p w14:paraId="1B4511CA" w14:textId="77777777" w:rsidR="00374540" w:rsidRDefault="00693173" w:rsidP="00374540">
      <w:pPr>
        <w:spacing w:before="120" w:after="240" w:line="260" w:lineRule="atLeast"/>
        <w:ind w:left="425" w:right="425"/>
        <w:jc w:val="center"/>
        <w:rPr>
          <w:rFonts w:ascii="Palatino Linotype" w:hAnsi="Palatino Linotype"/>
          <w:b/>
          <w:sz w:val="18"/>
          <w:szCs w:val="18"/>
        </w:rPr>
      </w:pPr>
      <w:r>
        <w:rPr>
          <w:rFonts w:ascii="Palatino Linotype" w:hAnsi="Palatino Linotype"/>
          <w:b/>
          <w:noProof/>
          <w:sz w:val="18"/>
          <w:szCs w:val="18"/>
          <w:lang w:val="it-IT" w:eastAsia="it-IT"/>
        </w:rPr>
        <w:lastRenderedPageBreak/>
        <w:drawing>
          <wp:inline distT="0" distB="0" distL="0" distR="0" wp14:anchorId="680E2450" wp14:editId="0193F745">
            <wp:extent cx="5104174" cy="8427493"/>
            <wp:effectExtent l="19050" t="0" r="1226" b="0"/>
            <wp:docPr id="7" name="Immagine 6" descr="Schema prodotto funzionale (def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hema prodotto funzionale (def)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06035" cy="84305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C82C4D" w14:textId="77777777" w:rsidR="00466B5D" w:rsidRPr="00963630" w:rsidRDefault="00374540" w:rsidP="00D86947">
      <w:pPr>
        <w:spacing w:before="120" w:after="240" w:line="260" w:lineRule="atLeast"/>
        <w:ind w:left="425" w:right="425"/>
        <w:jc w:val="both"/>
        <w:rPr>
          <w:rFonts w:ascii="Palatino Linotype" w:hAnsi="Palatino Linotype"/>
          <w:sz w:val="18"/>
          <w:szCs w:val="18"/>
        </w:rPr>
      </w:pPr>
      <w:r>
        <w:rPr>
          <w:rFonts w:ascii="Palatino Linotype" w:hAnsi="Palatino Linotype"/>
          <w:b/>
          <w:sz w:val="18"/>
          <w:szCs w:val="18"/>
        </w:rPr>
        <w:t xml:space="preserve">Figure S6. </w:t>
      </w:r>
      <w:r w:rsidR="00F971E7">
        <w:rPr>
          <w:rFonts w:ascii="Palatino Linotype" w:hAnsi="Palatino Linotype"/>
          <w:sz w:val="18"/>
          <w:szCs w:val="18"/>
        </w:rPr>
        <w:t>Process flow diagram</w:t>
      </w:r>
      <w:r>
        <w:rPr>
          <w:rFonts w:ascii="Palatino Linotype" w:hAnsi="Palatino Linotype"/>
          <w:sz w:val="18"/>
          <w:szCs w:val="18"/>
        </w:rPr>
        <w:t xml:space="preserve"> of a </w:t>
      </w:r>
      <w:r w:rsidR="00B55EF5">
        <w:rPr>
          <w:rFonts w:ascii="Palatino Linotype" w:hAnsi="Palatino Linotype"/>
          <w:sz w:val="18"/>
          <w:szCs w:val="18"/>
        </w:rPr>
        <w:t>functional prod</w:t>
      </w:r>
      <w:r w:rsidR="004A253A">
        <w:rPr>
          <w:rFonts w:ascii="Palatino Linotype" w:hAnsi="Palatino Linotype"/>
          <w:sz w:val="18"/>
          <w:szCs w:val="18"/>
        </w:rPr>
        <w:t>uct manufacturing</w:t>
      </w:r>
      <w:r>
        <w:rPr>
          <w:rFonts w:ascii="Palatino Linotype" w:hAnsi="Palatino Linotype"/>
          <w:sz w:val="18"/>
          <w:szCs w:val="18"/>
        </w:rPr>
        <w:t xml:space="preserve"> with a predetermined composition</w:t>
      </w:r>
      <w:r w:rsidR="004A253A">
        <w:rPr>
          <w:rFonts w:ascii="Palatino Linotype" w:hAnsi="Palatino Linotype"/>
          <w:sz w:val="18"/>
          <w:szCs w:val="18"/>
        </w:rPr>
        <w:t xml:space="preserve"> from goat milk</w:t>
      </w:r>
      <w:r w:rsidR="00B55EF5">
        <w:rPr>
          <w:rFonts w:ascii="Palatino Linotype" w:hAnsi="Palatino Linotype"/>
          <w:sz w:val="18"/>
          <w:szCs w:val="18"/>
        </w:rPr>
        <w:t>.</w:t>
      </w:r>
    </w:p>
    <w:sectPr w:rsidR="00466B5D" w:rsidRPr="00963630" w:rsidSect="0058562C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40"/>
  <w:defaultTabStop w:val="708"/>
  <w:hyphenationZone w:val="283"/>
  <w:drawingGridHorizontalSpacing w:val="110"/>
  <w:displayHorizont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82091B"/>
    <w:rsid w:val="00036360"/>
    <w:rsid w:val="00037B79"/>
    <w:rsid w:val="000A3FE8"/>
    <w:rsid w:val="000E10CB"/>
    <w:rsid w:val="001647F8"/>
    <w:rsid w:val="00196635"/>
    <w:rsid w:val="001A69F0"/>
    <w:rsid w:val="001D073C"/>
    <w:rsid w:val="00220692"/>
    <w:rsid w:val="002A73B2"/>
    <w:rsid w:val="00312F68"/>
    <w:rsid w:val="00350F06"/>
    <w:rsid w:val="00364674"/>
    <w:rsid w:val="00374540"/>
    <w:rsid w:val="003C70E1"/>
    <w:rsid w:val="00400A7E"/>
    <w:rsid w:val="00437E83"/>
    <w:rsid w:val="00441AE0"/>
    <w:rsid w:val="00446EAC"/>
    <w:rsid w:val="004516AC"/>
    <w:rsid w:val="00454378"/>
    <w:rsid w:val="004637E4"/>
    <w:rsid w:val="00466B5D"/>
    <w:rsid w:val="004A253A"/>
    <w:rsid w:val="004B320A"/>
    <w:rsid w:val="004E4254"/>
    <w:rsid w:val="00527932"/>
    <w:rsid w:val="00581B47"/>
    <w:rsid w:val="0058562C"/>
    <w:rsid w:val="006266EB"/>
    <w:rsid w:val="00663ADC"/>
    <w:rsid w:val="006678DB"/>
    <w:rsid w:val="00684AD8"/>
    <w:rsid w:val="00693173"/>
    <w:rsid w:val="006B0D1D"/>
    <w:rsid w:val="00744A2C"/>
    <w:rsid w:val="00754A0A"/>
    <w:rsid w:val="007913BC"/>
    <w:rsid w:val="007A3D59"/>
    <w:rsid w:val="007C7C11"/>
    <w:rsid w:val="007F7C83"/>
    <w:rsid w:val="0082091B"/>
    <w:rsid w:val="00876723"/>
    <w:rsid w:val="008C75E0"/>
    <w:rsid w:val="00911950"/>
    <w:rsid w:val="00963630"/>
    <w:rsid w:val="00980968"/>
    <w:rsid w:val="009D03F8"/>
    <w:rsid w:val="009D2FB3"/>
    <w:rsid w:val="009E5352"/>
    <w:rsid w:val="00A80D5A"/>
    <w:rsid w:val="00AF0720"/>
    <w:rsid w:val="00B55EF5"/>
    <w:rsid w:val="00BD443B"/>
    <w:rsid w:val="00C7256B"/>
    <w:rsid w:val="00C72C83"/>
    <w:rsid w:val="00CD5A5B"/>
    <w:rsid w:val="00D61B19"/>
    <w:rsid w:val="00D70FF1"/>
    <w:rsid w:val="00D86947"/>
    <w:rsid w:val="00D876FB"/>
    <w:rsid w:val="00DC38A4"/>
    <w:rsid w:val="00DF4BE5"/>
    <w:rsid w:val="00E256D9"/>
    <w:rsid w:val="00F37D12"/>
    <w:rsid w:val="00F971E7"/>
    <w:rsid w:val="00FE2E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CF1AEAE"/>
  <w15:docId w15:val="{724050E8-7A2A-4AFB-8DD0-4EEBDA39D1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516AC"/>
    <w:rPr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LineNumber">
    <w:name w:val="line number"/>
    <w:basedOn w:val="DefaultParagraphFont"/>
    <w:uiPriority w:val="99"/>
    <w:semiHidden/>
    <w:unhideWhenUsed/>
    <w:rsid w:val="0082091B"/>
  </w:style>
  <w:style w:type="paragraph" w:styleId="BalloonText">
    <w:name w:val="Balloon Text"/>
    <w:basedOn w:val="Normal"/>
    <w:link w:val="BalloonTextChar"/>
    <w:uiPriority w:val="99"/>
    <w:semiHidden/>
    <w:unhideWhenUsed/>
    <w:rsid w:val="004E425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E4254"/>
    <w:rPr>
      <w:rFonts w:ascii="Tahoma" w:hAnsi="Tahoma" w:cs="Tahoma"/>
      <w:sz w:val="16"/>
      <w:szCs w:val="16"/>
      <w:lang w:val="en-GB"/>
    </w:rPr>
  </w:style>
  <w:style w:type="character" w:styleId="CommentReference">
    <w:name w:val="annotation reference"/>
    <w:basedOn w:val="DefaultParagraphFont"/>
    <w:uiPriority w:val="99"/>
    <w:semiHidden/>
    <w:unhideWhenUsed/>
    <w:rsid w:val="000E10C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E10CB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E10CB"/>
    <w:rPr>
      <w:sz w:val="20"/>
      <w:szCs w:val="20"/>
      <w:lang w:val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E10CB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E10CB"/>
    <w:rPr>
      <w:b/>
      <w:bCs/>
      <w:sz w:val="20"/>
      <w:szCs w:val="20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9193F5DF-1037-4DA6-803A-0313CB7E6EF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</TotalTime>
  <Pages>1</Pages>
  <Words>144</Words>
  <Characters>854</Characters>
  <Application>Microsoft Office Word</Application>
  <DocSecurity>0</DocSecurity>
  <Lines>18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Giacomo</dc:creator>
  <cp:lastModifiedBy>MDPI</cp:lastModifiedBy>
  <cp:revision>8</cp:revision>
  <cp:lastPrinted>2020-09-04T01:21:00Z</cp:lastPrinted>
  <dcterms:created xsi:type="dcterms:W3CDTF">2020-08-12T07:53:00Z</dcterms:created>
  <dcterms:modified xsi:type="dcterms:W3CDTF">2020-09-04T01:22:00Z</dcterms:modified>
</cp:coreProperties>
</file>